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52" w:rsidRDefault="00117595" w:rsidP="00A74352">
      <w:pPr>
        <w:spacing w:before="100" w:beforeAutospacing="1" w:after="100" w:afterAutospacing="1" w:line="240" w:lineRule="auto"/>
        <w:jc w:val="center"/>
        <w:rPr>
          <w:rFonts w:eastAsia="Times New Roman" w:cs="Times New Roman"/>
          <w:b/>
          <w:sz w:val="28"/>
          <w:szCs w:val="28"/>
          <w:lang w:val="en"/>
        </w:rPr>
      </w:pPr>
      <w:r>
        <w:rPr>
          <w:rFonts w:eastAsia="Times New Roman" w:cs="Times New Roman"/>
          <w:b/>
          <w:sz w:val="28"/>
          <w:szCs w:val="28"/>
          <w:lang w:val="en"/>
        </w:rPr>
        <w:t xml:space="preserve">Higher Level Teaching Assistant </w:t>
      </w:r>
      <w:r w:rsidR="00A74352">
        <w:rPr>
          <w:rFonts w:eastAsia="Times New Roman" w:cs="Times New Roman"/>
          <w:b/>
          <w:sz w:val="28"/>
          <w:szCs w:val="28"/>
          <w:lang w:val="en"/>
        </w:rPr>
        <w:t>Job Description</w:t>
      </w:r>
    </w:p>
    <w:p w:rsidR="00A74352" w:rsidRDefault="00A74352" w:rsidP="00A74352">
      <w:pPr>
        <w:spacing w:before="100" w:beforeAutospacing="1" w:after="100" w:afterAutospacing="1" w:line="240" w:lineRule="auto"/>
        <w:jc w:val="center"/>
        <w:rPr>
          <w:rFonts w:eastAsia="Times New Roman" w:cs="Times New Roman"/>
          <w:sz w:val="24"/>
          <w:szCs w:val="24"/>
          <w:lang w:val="en"/>
        </w:rPr>
      </w:pPr>
      <w:r>
        <w:rPr>
          <w:rFonts w:eastAsia="Times New Roman" w:cs="Times New Roman"/>
          <w:sz w:val="24"/>
          <w:szCs w:val="24"/>
          <w:lang w:val="en"/>
        </w:rPr>
        <w:t xml:space="preserve">The role of a </w:t>
      </w:r>
      <w:r w:rsidR="00117595">
        <w:rPr>
          <w:rFonts w:eastAsia="Times New Roman" w:cs="Times New Roman"/>
          <w:sz w:val="24"/>
          <w:szCs w:val="24"/>
          <w:lang w:val="en"/>
        </w:rPr>
        <w:t>Higher Level Teaching Assistant (HLTA)</w:t>
      </w:r>
      <w:r>
        <w:rPr>
          <w:rFonts w:eastAsia="Times New Roman" w:cs="Times New Roman"/>
          <w:sz w:val="24"/>
          <w:szCs w:val="24"/>
          <w:lang w:val="en"/>
        </w:rPr>
        <w:t xml:space="preserve"> will vary hugely between different schools</w:t>
      </w:r>
      <w:r w:rsidR="00AF58E5">
        <w:rPr>
          <w:rFonts w:eastAsia="Times New Roman" w:cs="Times New Roman"/>
          <w:sz w:val="24"/>
          <w:szCs w:val="24"/>
          <w:lang w:val="en"/>
        </w:rPr>
        <w:t xml:space="preserve">. </w:t>
      </w:r>
      <w:bookmarkStart w:id="0" w:name="_GoBack"/>
      <w:bookmarkEnd w:id="0"/>
      <w:r>
        <w:rPr>
          <w:rFonts w:eastAsia="Times New Roman" w:cs="Times New Roman"/>
          <w:sz w:val="24"/>
          <w:szCs w:val="24"/>
          <w:lang w:val="en"/>
        </w:rPr>
        <w:t xml:space="preserve">This is a typical job description of a </w:t>
      </w:r>
      <w:r w:rsidR="00117595">
        <w:rPr>
          <w:rFonts w:eastAsia="Times New Roman" w:cs="Times New Roman"/>
          <w:sz w:val="24"/>
          <w:szCs w:val="24"/>
          <w:lang w:val="en"/>
        </w:rPr>
        <w:t>HLTA</w:t>
      </w:r>
      <w:r>
        <w:rPr>
          <w:rFonts w:eastAsia="Times New Roman" w:cs="Times New Roman"/>
          <w:sz w:val="24"/>
          <w:szCs w:val="24"/>
          <w:lang w:val="en"/>
        </w:rPr>
        <w:t xml:space="preserve"> to help you understand what the job involves.</w:t>
      </w:r>
    </w:p>
    <w:p w:rsidR="00117595" w:rsidRDefault="00117595" w:rsidP="00A74352">
      <w:pPr>
        <w:spacing w:before="100" w:beforeAutospacing="1" w:after="100" w:afterAutospacing="1" w:line="240" w:lineRule="auto"/>
        <w:jc w:val="center"/>
        <w:rPr>
          <w:rFonts w:eastAsia="Times New Roman" w:cs="Times New Roman"/>
          <w:sz w:val="24"/>
          <w:szCs w:val="24"/>
          <w:lang w:val="en"/>
        </w:rPr>
      </w:pPr>
    </w:p>
    <w:p w:rsidR="00117595" w:rsidRPr="00117595" w:rsidRDefault="00117595" w:rsidP="00117595">
      <w:pPr>
        <w:pStyle w:val="ListParagraph"/>
        <w:numPr>
          <w:ilvl w:val="0"/>
          <w:numId w:val="1"/>
        </w:numPr>
        <w:spacing w:before="100" w:beforeAutospacing="1" w:after="100" w:afterAutospacing="1" w:line="240" w:lineRule="auto"/>
        <w:rPr>
          <w:rFonts w:eastAsia="Times New Roman" w:cs="Times New Roman"/>
          <w:b/>
          <w:bCs/>
          <w:sz w:val="27"/>
          <w:szCs w:val="27"/>
          <w:lang w:val="en"/>
        </w:rPr>
      </w:pPr>
      <w:r>
        <w:t xml:space="preserve">To ensure that all policies implemented by the school are actively upheld and promoted at all times </w:t>
      </w:r>
    </w:p>
    <w:p w:rsidR="00117595" w:rsidRPr="00117595" w:rsidRDefault="00117595" w:rsidP="00117595">
      <w:pPr>
        <w:pStyle w:val="ListParagraph"/>
        <w:numPr>
          <w:ilvl w:val="0"/>
          <w:numId w:val="1"/>
        </w:numPr>
        <w:spacing w:before="100" w:beforeAutospacing="1" w:after="100" w:afterAutospacing="1" w:line="240" w:lineRule="auto"/>
        <w:rPr>
          <w:rFonts w:eastAsia="Times New Roman" w:cs="Times New Roman"/>
          <w:b/>
          <w:bCs/>
          <w:sz w:val="27"/>
          <w:szCs w:val="27"/>
          <w:lang w:val="en"/>
        </w:rPr>
      </w:pPr>
      <w:r>
        <w:t>Using a range of assessment and screening tools to both identify deficits in students cognitive and language skills and evaluate the impact of interventions delivered</w:t>
      </w:r>
    </w:p>
    <w:p w:rsidR="00117595" w:rsidRPr="00117595" w:rsidRDefault="00117595" w:rsidP="00117595">
      <w:pPr>
        <w:pStyle w:val="ListParagraph"/>
        <w:numPr>
          <w:ilvl w:val="0"/>
          <w:numId w:val="1"/>
        </w:numPr>
        <w:spacing w:before="100" w:beforeAutospacing="1" w:after="100" w:afterAutospacing="1" w:line="240" w:lineRule="auto"/>
        <w:rPr>
          <w:rFonts w:eastAsia="Times New Roman" w:cs="Times New Roman"/>
          <w:b/>
          <w:bCs/>
          <w:sz w:val="27"/>
          <w:szCs w:val="27"/>
          <w:lang w:val="en"/>
        </w:rPr>
      </w:pPr>
      <w:r>
        <w:t xml:space="preserve">Planning, delivering and evaluating a range of evidence based literacy, numeracy, language and social skills </w:t>
      </w:r>
      <w:proofErr w:type="spellStart"/>
      <w:r>
        <w:t>programmes</w:t>
      </w:r>
      <w:proofErr w:type="spellEnd"/>
      <w:r>
        <w:t xml:space="preserve"> </w:t>
      </w:r>
    </w:p>
    <w:p w:rsidR="00117595" w:rsidRPr="00117595" w:rsidRDefault="00117595" w:rsidP="00117595">
      <w:pPr>
        <w:pStyle w:val="ListParagraph"/>
        <w:numPr>
          <w:ilvl w:val="0"/>
          <w:numId w:val="1"/>
        </w:numPr>
        <w:spacing w:before="100" w:beforeAutospacing="1" w:after="100" w:afterAutospacing="1" w:line="240" w:lineRule="auto"/>
        <w:rPr>
          <w:rFonts w:eastAsia="Times New Roman" w:cs="Times New Roman"/>
          <w:b/>
          <w:bCs/>
          <w:sz w:val="27"/>
          <w:szCs w:val="27"/>
          <w:lang w:val="en"/>
        </w:rPr>
      </w:pPr>
      <w:proofErr w:type="spellStart"/>
      <w:r>
        <w:t>Organising</w:t>
      </w:r>
      <w:proofErr w:type="spellEnd"/>
      <w:r>
        <w:t xml:space="preserve"> and maintaining student progress records in support of the graduated approach </w:t>
      </w:r>
    </w:p>
    <w:p w:rsidR="00117595" w:rsidRPr="00117595" w:rsidRDefault="00117595" w:rsidP="00117595">
      <w:pPr>
        <w:pStyle w:val="ListParagraph"/>
        <w:numPr>
          <w:ilvl w:val="0"/>
          <w:numId w:val="1"/>
        </w:numPr>
        <w:spacing w:before="100" w:beforeAutospacing="1" w:after="100" w:afterAutospacing="1" w:line="240" w:lineRule="auto"/>
        <w:rPr>
          <w:rFonts w:eastAsia="Times New Roman" w:cs="Times New Roman"/>
          <w:b/>
          <w:bCs/>
          <w:sz w:val="27"/>
          <w:szCs w:val="27"/>
          <w:lang w:val="en"/>
        </w:rPr>
      </w:pPr>
      <w:r>
        <w:t>Carrying out classroom observations and gaining teacher, student views</w:t>
      </w:r>
    </w:p>
    <w:p w:rsidR="00117595" w:rsidRPr="00117595" w:rsidRDefault="00117595" w:rsidP="00117595">
      <w:pPr>
        <w:pStyle w:val="ListParagraph"/>
        <w:numPr>
          <w:ilvl w:val="0"/>
          <w:numId w:val="1"/>
        </w:numPr>
        <w:spacing w:before="100" w:beforeAutospacing="1" w:after="100" w:afterAutospacing="1" w:line="240" w:lineRule="auto"/>
        <w:rPr>
          <w:rFonts w:eastAsia="Times New Roman" w:cs="Times New Roman"/>
          <w:b/>
          <w:bCs/>
          <w:sz w:val="27"/>
          <w:szCs w:val="27"/>
          <w:lang w:val="en"/>
        </w:rPr>
      </w:pPr>
      <w:r>
        <w:t xml:space="preserve">Producing scaffolding resources to aid the learning of students when in mainstream lessons </w:t>
      </w:r>
    </w:p>
    <w:p w:rsidR="00117595" w:rsidRPr="00117595" w:rsidRDefault="00117595" w:rsidP="00117595">
      <w:pPr>
        <w:pStyle w:val="ListParagraph"/>
        <w:numPr>
          <w:ilvl w:val="0"/>
          <w:numId w:val="1"/>
        </w:numPr>
        <w:spacing w:before="100" w:beforeAutospacing="1" w:after="100" w:afterAutospacing="1" w:line="240" w:lineRule="auto"/>
        <w:rPr>
          <w:rFonts w:eastAsia="Times New Roman" w:cs="Times New Roman"/>
          <w:b/>
          <w:bCs/>
          <w:sz w:val="27"/>
          <w:szCs w:val="27"/>
          <w:lang w:val="en"/>
        </w:rPr>
      </w:pPr>
      <w:r>
        <w:t xml:space="preserve">To work in close collaboration with the Inclusion Team, under the direction of the SENDCO and following the guidance from outside agency professionals </w:t>
      </w:r>
    </w:p>
    <w:p w:rsidR="00117595" w:rsidRPr="00117595" w:rsidRDefault="00117595" w:rsidP="00117595">
      <w:pPr>
        <w:pStyle w:val="ListParagraph"/>
        <w:numPr>
          <w:ilvl w:val="0"/>
          <w:numId w:val="1"/>
        </w:numPr>
        <w:spacing w:before="100" w:beforeAutospacing="1" w:after="100" w:afterAutospacing="1" w:line="240" w:lineRule="auto"/>
        <w:rPr>
          <w:rFonts w:eastAsia="Times New Roman" w:cs="Times New Roman"/>
          <w:b/>
          <w:bCs/>
          <w:sz w:val="27"/>
          <w:szCs w:val="27"/>
          <w:lang w:val="en"/>
        </w:rPr>
      </w:pPr>
      <w:r>
        <w:t xml:space="preserve">Be able to effectively and efficiently manage caseloads and intervention </w:t>
      </w:r>
      <w:proofErr w:type="spellStart"/>
      <w:r>
        <w:t>programmes</w:t>
      </w:r>
      <w:proofErr w:type="spellEnd"/>
    </w:p>
    <w:p w:rsidR="00117595" w:rsidRPr="00117595" w:rsidRDefault="00117595" w:rsidP="00117595">
      <w:pPr>
        <w:pStyle w:val="ListParagraph"/>
        <w:numPr>
          <w:ilvl w:val="0"/>
          <w:numId w:val="1"/>
        </w:numPr>
        <w:spacing w:before="100" w:beforeAutospacing="1" w:after="100" w:afterAutospacing="1" w:line="240" w:lineRule="auto"/>
        <w:rPr>
          <w:rFonts w:eastAsia="Times New Roman" w:cs="Times New Roman"/>
          <w:b/>
          <w:bCs/>
          <w:sz w:val="27"/>
          <w:szCs w:val="27"/>
          <w:lang w:val="en"/>
        </w:rPr>
      </w:pPr>
      <w:r>
        <w:t xml:space="preserve">To support the needs of the students and curriculum, by assisting the teacher with preparation of equipment, photocopying of material for use in learning and by providing general clerical support for class based tasks. </w:t>
      </w:r>
    </w:p>
    <w:p w:rsidR="00117595" w:rsidRPr="00117595" w:rsidRDefault="00117595" w:rsidP="00117595">
      <w:pPr>
        <w:pStyle w:val="ListParagraph"/>
        <w:numPr>
          <w:ilvl w:val="0"/>
          <w:numId w:val="1"/>
        </w:numPr>
        <w:spacing w:before="100" w:beforeAutospacing="1" w:after="100" w:afterAutospacing="1" w:line="240" w:lineRule="auto"/>
        <w:rPr>
          <w:rFonts w:eastAsia="Times New Roman" w:cs="Times New Roman"/>
          <w:b/>
          <w:bCs/>
          <w:sz w:val="27"/>
          <w:szCs w:val="27"/>
          <w:lang w:val="en"/>
        </w:rPr>
      </w:pPr>
      <w:r>
        <w:t xml:space="preserve"> Create and maintain a purposeful, orderly and supportive environment</w:t>
      </w:r>
    </w:p>
    <w:p w:rsidR="00117595" w:rsidRPr="00117595" w:rsidRDefault="00117595" w:rsidP="00117595">
      <w:pPr>
        <w:pStyle w:val="ListParagraph"/>
        <w:numPr>
          <w:ilvl w:val="0"/>
          <w:numId w:val="1"/>
        </w:numPr>
        <w:spacing w:before="100" w:beforeAutospacing="1" w:after="100" w:afterAutospacing="1" w:line="240" w:lineRule="auto"/>
        <w:rPr>
          <w:rFonts w:eastAsia="Times New Roman" w:cs="Times New Roman"/>
          <w:b/>
          <w:bCs/>
          <w:sz w:val="27"/>
          <w:szCs w:val="27"/>
          <w:lang w:val="en"/>
        </w:rPr>
      </w:pPr>
      <w:r>
        <w:t xml:space="preserve">Support other members of staff with the effective resourcing of specific specialist areas to deliver the curriculum effectively, for example phonics, reading etc. </w:t>
      </w:r>
    </w:p>
    <w:p w:rsidR="00117595" w:rsidRPr="00117595" w:rsidRDefault="00117595" w:rsidP="00117595">
      <w:pPr>
        <w:pStyle w:val="ListParagraph"/>
        <w:numPr>
          <w:ilvl w:val="0"/>
          <w:numId w:val="1"/>
        </w:numPr>
        <w:spacing w:before="100" w:beforeAutospacing="1" w:after="100" w:afterAutospacing="1" w:line="240" w:lineRule="auto"/>
        <w:rPr>
          <w:rFonts w:eastAsia="Times New Roman" w:cs="Times New Roman"/>
          <w:b/>
          <w:bCs/>
          <w:sz w:val="27"/>
          <w:szCs w:val="27"/>
          <w:lang w:val="en"/>
        </w:rPr>
      </w:pPr>
      <w:r>
        <w:t>Support teaching staff and students on school trips as required, by taking responsibility for students and adhering to the relevant school polices and documentation</w:t>
      </w:r>
    </w:p>
    <w:p w:rsidR="00117595" w:rsidRPr="00117595" w:rsidRDefault="00117595" w:rsidP="00117595">
      <w:pPr>
        <w:spacing w:before="100" w:beforeAutospacing="1" w:after="100" w:afterAutospacing="1" w:line="240" w:lineRule="auto"/>
        <w:rPr>
          <w:rFonts w:eastAsia="Times New Roman" w:cs="Times New Roman"/>
          <w:b/>
          <w:bCs/>
          <w:sz w:val="27"/>
          <w:szCs w:val="27"/>
          <w:lang w:val="en"/>
        </w:rPr>
      </w:pPr>
    </w:p>
    <w:sectPr w:rsidR="00117595" w:rsidRPr="00117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F2DD1"/>
    <w:multiLevelType w:val="hybridMultilevel"/>
    <w:tmpl w:val="073862BA"/>
    <w:lvl w:ilvl="0" w:tplc="C798ACE2">
      <w:numFmt w:val="bullet"/>
      <w:lvlText w:val=""/>
      <w:lvlJc w:val="left"/>
      <w:pPr>
        <w:ind w:left="72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C8"/>
    <w:rsid w:val="00117595"/>
    <w:rsid w:val="0049346E"/>
    <w:rsid w:val="004F13C8"/>
    <w:rsid w:val="0073193F"/>
    <w:rsid w:val="00A74352"/>
    <w:rsid w:val="00AF5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0F48"/>
  <w15:chartTrackingRefBased/>
  <w15:docId w15:val="{2E3BB19D-ED91-4653-84C8-EFEA418E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352"/>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3C8"/>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4F13C8"/>
    <w:rPr>
      <w:rFonts w:ascii="Segoe UI" w:hAnsi="Segoe UI" w:cs="Segoe UI"/>
      <w:sz w:val="18"/>
      <w:szCs w:val="18"/>
    </w:rPr>
  </w:style>
  <w:style w:type="character" w:styleId="Hyperlink">
    <w:name w:val="Hyperlink"/>
    <w:basedOn w:val="DefaultParagraphFont"/>
    <w:uiPriority w:val="99"/>
    <w:semiHidden/>
    <w:unhideWhenUsed/>
    <w:rsid w:val="00A74352"/>
    <w:rPr>
      <w:color w:val="0563C1" w:themeColor="hyperlink"/>
      <w:u w:val="single"/>
    </w:rPr>
  </w:style>
  <w:style w:type="paragraph" w:styleId="ListParagraph">
    <w:name w:val="List Paragraph"/>
    <w:basedOn w:val="Normal"/>
    <w:uiPriority w:val="34"/>
    <w:qFormat/>
    <w:rsid w:val="00117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7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Jobson</dc:creator>
  <cp:keywords/>
  <dc:description/>
  <cp:lastModifiedBy>FirstClass14</cp:lastModifiedBy>
  <cp:revision>4</cp:revision>
  <cp:lastPrinted>2014-01-08T10:42:00Z</cp:lastPrinted>
  <dcterms:created xsi:type="dcterms:W3CDTF">2021-08-05T13:13:00Z</dcterms:created>
  <dcterms:modified xsi:type="dcterms:W3CDTF">2021-08-05T13:40:00Z</dcterms:modified>
</cp:coreProperties>
</file>