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76EC5A6" w:rsidR="00845787" w:rsidRPr="000128F7" w:rsidRDefault="00F0107C" w:rsidP="00B35AE7">
            <w:pPr>
              <w:rPr>
                <w:rFonts w:cs="Arial"/>
                <w:szCs w:val="24"/>
              </w:rPr>
            </w:pPr>
            <w:r w:rsidRPr="00F0107C">
              <w:rPr>
                <w:rFonts w:cs="Arial"/>
                <w:bCs/>
                <w:szCs w:val="24"/>
                <w:lang w:bidi="ar-SA"/>
              </w:rPr>
              <w:t>Project Development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9634B2" w:rsidR="00845787" w:rsidRPr="000128F7" w:rsidRDefault="00F0107C" w:rsidP="00FB1A80">
            <w:pPr>
              <w:rPr>
                <w:szCs w:val="24"/>
              </w:rPr>
            </w:pPr>
            <w:r>
              <w:rPr>
                <w:szCs w:val="24"/>
              </w:rPr>
              <w:t>N6720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A70403E" w:rsidR="00845787" w:rsidRPr="000128F7" w:rsidRDefault="00F0107C"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B85FD82" w:rsidR="00845787" w:rsidRPr="000128F7" w:rsidRDefault="00F0107C"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F011A94" w:rsidR="00845787" w:rsidRPr="000128F7" w:rsidRDefault="00F0107C" w:rsidP="00D70625">
            <w:pPr>
              <w:rPr>
                <w:rFonts w:cs="Arial"/>
                <w:szCs w:val="24"/>
              </w:rPr>
            </w:pPr>
            <w:r>
              <w:rPr>
                <w:rFonts w:cs="Arial"/>
                <w:szCs w:val="24"/>
              </w:rPr>
              <w:t>Digital &amp; Customer Services – Technical Services – Digital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279BD74" w14:textId="77777777" w:rsidR="00F0107C" w:rsidRPr="00F0107C" w:rsidRDefault="00F0107C" w:rsidP="00F0107C">
            <w:pPr>
              <w:rPr>
                <w:rFonts w:cs="Arial"/>
                <w:szCs w:val="24"/>
                <w:lang w:bidi="ar-SA"/>
              </w:rPr>
            </w:pPr>
            <w:r w:rsidRPr="00F0107C">
              <w:rPr>
                <w:rFonts w:cs="Arial"/>
                <w:szCs w:val="24"/>
                <w:lang w:bidi="ar-SA"/>
              </w:rPr>
              <w:t>The post holder will be accountable to the Digital Durham Manager.</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184B95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F0107C">
              <w:rPr>
                <w:rFonts w:cs="Arial"/>
                <w:szCs w:val="24"/>
              </w:rPr>
              <w:t xml:space="preserve"> the </w:t>
            </w:r>
            <w:proofErr w:type="spellStart"/>
            <w:r w:rsidR="008360E9">
              <w:rPr>
                <w:rFonts w:cs="Arial"/>
                <w:szCs w:val="24"/>
              </w:rPr>
              <w:t>Meadowfield</w:t>
            </w:r>
            <w:proofErr w:type="spellEnd"/>
            <w:r w:rsidR="008360E9">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F0107C" w:rsidRDefault="006C48DC" w:rsidP="006C48DC">
            <w:pPr>
              <w:rPr>
                <w:rFonts w:cs="Arial"/>
                <w:szCs w:val="24"/>
              </w:rPr>
            </w:pPr>
            <w:r w:rsidRPr="00F0107C">
              <w:rPr>
                <w:rFonts w:cs="Arial"/>
                <w:szCs w:val="24"/>
              </w:rPr>
              <w:t xml:space="preserve">This post </w:t>
            </w:r>
            <w:r w:rsidR="003B6969" w:rsidRPr="00F0107C">
              <w:rPr>
                <w:rFonts w:cs="Arial"/>
                <w:szCs w:val="24"/>
              </w:rPr>
              <w:t xml:space="preserve">is </w:t>
            </w:r>
            <w:r w:rsidRPr="00F0107C">
              <w:rPr>
                <w:rFonts w:cs="Arial"/>
                <w:szCs w:val="24"/>
              </w:rPr>
              <w:t>not subject to a disclosure.</w:t>
            </w:r>
          </w:p>
          <w:p w14:paraId="7B94AA16" w14:textId="2A355297" w:rsidR="006C48DC" w:rsidRPr="00F0107C"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F0107C" w:rsidRDefault="006C48DC" w:rsidP="006C48DC">
            <w:pPr>
              <w:rPr>
                <w:rFonts w:cs="Arial"/>
                <w:szCs w:val="24"/>
              </w:rPr>
            </w:pPr>
            <w:r w:rsidRPr="00F0107C">
              <w:rPr>
                <w:rFonts w:cs="Arial"/>
                <w:szCs w:val="24"/>
              </w:rPr>
              <w:t xml:space="preserve">This post </w:t>
            </w:r>
            <w:r w:rsidR="00FB1A80" w:rsidRPr="00F0107C">
              <w:rPr>
                <w:rFonts w:cs="Arial"/>
                <w:szCs w:val="24"/>
              </w:rPr>
              <w:t>is</w:t>
            </w:r>
            <w:r w:rsidR="00F64626" w:rsidRPr="00F0107C">
              <w:rPr>
                <w:rFonts w:cs="Arial"/>
                <w:szCs w:val="24"/>
              </w:rPr>
              <w:t xml:space="preserve"> </w:t>
            </w:r>
            <w:r w:rsidRPr="00F0107C">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F0107C" w:rsidRDefault="006C48DC" w:rsidP="006C48DC">
            <w:pPr>
              <w:rPr>
                <w:rFonts w:cs="Arial"/>
                <w:szCs w:val="24"/>
              </w:rPr>
            </w:pPr>
            <w:r w:rsidRPr="00F0107C">
              <w:rPr>
                <w:rFonts w:cs="Arial"/>
                <w:szCs w:val="24"/>
              </w:rPr>
              <w:t>This post</w:t>
            </w:r>
            <w:r w:rsidR="00FB1A80" w:rsidRPr="00F0107C">
              <w:rPr>
                <w:rFonts w:cs="Arial"/>
                <w:szCs w:val="24"/>
              </w:rPr>
              <w:t xml:space="preserve"> </w:t>
            </w:r>
            <w:r w:rsidR="003B6969" w:rsidRPr="00F0107C">
              <w:rPr>
                <w:rFonts w:cs="Arial"/>
                <w:szCs w:val="24"/>
              </w:rPr>
              <w:t xml:space="preserve">is </w:t>
            </w:r>
            <w:r w:rsidRPr="00F0107C">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30F0F87" w14:textId="28269DA8" w:rsidR="00F0107C" w:rsidRPr="00F0107C" w:rsidRDefault="00F0107C" w:rsidP="00F0107C">
      <w:pPr>
        <w:jc w:val="both"/>
        <w:rPr>
          <w:rFonts w:cs="Arial"/>
          <w:szCs w:val="24"/>
          <w:lang w:bidi="ar-SA"/>
        </w:rPr>
      </w:pPr>
      <w:r w:rsidRPr="00F0107C">
        <w:rPr>
          <w:rFonts w:cs="Arial"/>
          <w:szCs w:val="24"/>
          <w:lang w:bidi="ar-SA"/>
        </w:rPr>
        <w:t xml:space="preserve">The post holder is part of the resource for the Digital Durham Team and will provide the necessary skills, </w:t>
      </w:r>
      <w:proofErr w:type="gramStart"/>
      <w:r w:rsidRPr="00F0107C">
        <w:rPr>
          <w:rFonts w:cs="Arial"/>
          <w:szCs w:val="24"/>
          <w:lang w:bidi="ar-SA"/>
        </w:rPr>
        <w:t>knowledge</w:t>
      </w:r>
      <w:proofErr w:type="gramEnd"/>
      <w:r w:rsidRPr="00F0107C">
        <w:rPr>
          <w:rFonts w:cs="Arial"/>
          <w:szCs w:val="24"/>
          <w:lang w:bidi="ar-SA"/>
        </w:rPr>
        <w:t xml:space="preserve"> and expertise to develop, manage, support and deliver a range of projects to help achieve the council’s digital and connectivity aspirations.</w:t>
      </w:r>
    </w:p>
    <w:p w14:paraId="73D36929" w14:textId="77777777" w:rsidR="00F0107C" w:rsidRPr="00F0107C" w:rsidRDefault="00F0107C" w:rsidP="00F0107C">
      <w:pPr>
        <w:ind w:left="720"/>
        <w:jc w:val="both"/>
        <w:rPr>
          <w:rFonts w:cs="Arial"/>
          <w:szCs w:val="24"/>
          <w:lang w:bidi="ar-SA"/>
        </w:rPr>
      </w:pPr>
    </w:p>
    <w:p w14:paraId="10762FCD" w14:textId="4B5FCBDE" w:rsidR="00F0107C" w:rsidRDefault="00F0107C" w:rsidP="00F0107C">
      <w:pPr>
        <w:jc w:val="both"/>
        <w:rPr>
          <w:rFonts w:cs="Arial"/>
          <w:szCs w:val="24"/>
          <w:lang w:bidi="ar-SA"/>
        </w:rPr>
      </w:pPr>
      <w:r w:rsidRPr="00F0107C">
        <w:rPr>
          <w:rFonts w:cs="Arial"/>
          <w:szCs w:val="24"/>
          <w:lang w:bidi="ar-SA"/>
        </w:rPr>
        <w:t xml:space="preserve">The role will include providing support for ongoing and new projects such as creating, revising and maintaining project </w:t>
      </w:r>
      <w:proofErr w:type="gramStart"/>
      <w:r w:rsidRPr="00F0107C">
        <w:rPr>
          <w:rFonts w:cs="Arial"/>
          <w:szCs w:val="24"/>
          <w:lang w:bidi="ar-SA"/>
        </w:rPr>
        <w:t>documentation;</w:t>
      </w:r>
      <w:proofErr w:type="gramEnd"/>
      <w:r w:rsidRPr="00F0107C">
        <w:rPr>
          <w:rFonts w:cs="Arial"/>
          <w:szCs w:val="24"/>
          <w:lang w:bidi="ar-SA"/>
        </w:rPr>
        <w:t xml:space="preserve"> organising and facilitating meetings and carrying out effective stakeholder and supplier engagement. </w:t>
      </w:r>
    </w:p>
    <w:p w14:paraId="35A7DC5A" w14:textId="77777777" w:rsidR="00F0107C" w:rsidRPr="00F0107C" w:rsidRDefault="00F0107C" w:rsidP="00F0107C">
      <w:pPr>
        <w:spacing w:before="100" w:beforeAutospacing="1" w:after="100" w:afterAutospacing="1"/>
        <w:rPr>
          <w:rFonts w:cs="Arial"/>
          <w:color w:val="000000"/>
          <w:szCs w:val="24"/>
          <w:lang w:eastAsia="en-GB" w:bidi="ar-SA"/>
        </w:rPr>
      </w:pPr>
      <w:r w:rsidRPr="00F0107C">
        <w:rPr>
          <w:rFonts w:cs="Arial"/>
          <w:color w:val="000000"/>
          <w:szCs w:val="24"/>
          <w:lang w:eastAsia="en-GB" w:bidi="ar-SA"/>
        </w:rPr>
        <w:t>To provide project support to the Digital Durham Programme.</w:t>
      </w:r>
    </w:p>
    <w:p w14:paraId="03BD38A6" w14:textId="77777777" w:rsidR="00F0107C" w:rsidRPr="00F0107C" w:rsidRDefault="00F0107C" w:rsidP="00F0107C">
      <w:pPr>
        <w:spacing w:before="100" w:beforeAutospacing="1" w:after="100" w:afterAutospacing="1"/>
        <w:rPr>
          <w:rFonts w:cs="Arial"/>
          <w:color w:val="000000"/>
          <w:szCs w:val="24"/>
          <w:lang w:eastAsia="en-GB" w:bidi="ar-SA"/>
        </w:rPr>
      </w:pPr>
      <w:r w:rsidRPr="00F0107C">
        <w:rPr>
          <w:rFonts w:cs="Arial"/>
          <w:color w:val="000000"/>
          <w:szCs w:val="24"/>
          <w:lang w:eastAsia="en-GB" w:bidi="ar-SA"/>
        </w:rPr>
        <w:t>To work as part of a team to ensure projects are delivered effectively.</w:t>
      </w:r>
    </w:p>
    <w:p w14:paraId="0D32E484" w14:textId="77777777" w:rsidR="00F0107C" w:rsidRPr="00F0107C" w:rsidRDefault="00F0107C" w:rsidP="00F0107C">
      <w:pPr>
        <w:spacing w:before="100" w:beforeAutospacing="1" w:after="100" w:afterAutospacing="1"/>
        <w:rPr>
          <w:szCs w:val="24"/>
          <w:lang w:eastAsia="en-GB" w:bidi="ar-SA"/>
        </w:rPr>
      </w:pPr>
      <w:r w:rsidRPr="00F0107C">
        <w:rPr>
          <w:rFonts w:cs="Arial"/>
          <w:color w:val="000000"/>
          <w:szCs w:val="24"/>
          <w:lang w:eastAsia="en-GB" w:bidi="ar-SA"/>
        </w:rPr>
        <w:t>To pro-actively seek new funding or research ideas for digital and connectivity related projects and for opportunities for partnership working on both a regional and national basis where appropriate.</w:t>
      </w:r>
    </w:p>
    <w:p w14:paraId="227E0D37" w14:textId="564DB2D6" w:rsidR="009941C6" w:rsidRDefault="009941C6" w:rsidP="00ED4BE4">
      <w:pPr>
        <w:rPr>
          <w:szCs w:val="24"/>
        </w:rPr>
      </w:pPr>
    </w:p>
    <w:p w14:paraId="7DD2AA2F" w14:textId="77777777" w:rsidR="00F0107C" w:rsidRPr="000128F7" w:rsidRDefault="00F0107C"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B3C255E" w14:textId="77777777" w:rsidR="00F0107C" w:rsidRPr="00F0107C" w:rsidRDefault="00F0107C" w:rsidP="00F0107C">
      <w:pPr>
        <w:rPr>
          <w:rFonts w:cs="Arial"/>
          <w:b/>
          <w:bCs/>
          <w:szCs w:val="24"/>
          <w:lang w:bidi="ar-SA"/>
        </w:rPr>
      </w:pPr>
    </w:p>
    <w:p w14:paraId="0D726377" w14:textId="223CD406" w:rsidR="00F0107C" w:rsidRDefault="00F0107C" w:rsidP="00F0107C">
      <w:pPr>
        <w:rPr>
          <w:rFonts w:cs="Arial"/>
          <w:bCs/>
          <w:szCs w:val="24"/>
          <w:lang w:bidi="ar-SA"/>
        </w:rPr>
      </w:pPr>
      <w:r w:rsidRPr="00F0107C">
        <w:rPr>
          <w:rFonts w:cs="Arial"/>
          <w:bCs/>
          <w:szCs w:val="24"/>
          <w:lang w:bidi="ar-SA"/>
        </w:rPr>
        <w:t>Listed below are the responsibilities this role will be primarily responsible for:</w:t>
      </w:r>
    </w:p>
    <w:p w14:paraId="129EA108" w14:textId="77777777" w:rsidR="00F0107C" w:rsidRPr="00F0107C" w:rsidRDefault="00F0107C" w:rsidP="00F0107C">
      <w:pPr>
        <w:rPr>
          <w:rFonts w:cs="Arial"/>
          <w:bCs/>
          <w:szCs w:val="24"/>
          <w:lang w:bidi="ar-SA"/>
        </w:rPr>
      </w:pPr>
    </w:p>
    <w:p w14:paraId="785E7750" w14:textId="6A9461E2" w:rsidR="00F0107C" w:rsidRDefault="00F0107C" w:rsidP="00F0107C">
      <w:pPr>
        <w:numPr>
          <w:ilvl w:val="0"/>
          <w:numId w:val="11"/>
        </w:numPr>
        <w:ind w:left="567" w:hanging="425"/>
        <w:rPr>
          <w:rFonts w:cs="Arial"/>
          <w:bCs/>
          <w:szCs w:val="24"/>
          <w:lang w:bidi="ar-SA"/>
        </w:rPr>
      </w:pPr>
      <w:r w:rsidRPr="00F0107C">
        <w:rPr>
          <w:rFonts w:cs="Arial"/>
          <w:bCs/>
          <w:szCs w:val="24"/>
          <w:lang w:bidi="ar-SA"/>
        </w:rPr>
        <w:t>You will be expected to contribute towards the overall management of DCS and take responsibility for meeting any targets set.</w:t>
      </w:r>
    </w:p>
    <w:p w14:paraId="597BFADC" w14:textId="77777777" w:rsidR="00F0107C" w:rsidRPr="00F0107C" w:rsidRDefault="00F0107C" w:rsidP="00F0107C">
      <w:pPr>
        <w:ind w:left="567" w:hanging="425"/>
        <w:rPr>
          <w:rFonts w:cs="Arial"/>
          <w:bCs/>
          <w:szCs w:val="24"/>
          <w:lang w:bidi="ar-SA"/>
        </w:rPr>
      </w:pPr>
    </w:p>
    <w:p w14:paraId="5B1422E9" w14:textId="0453A903" w:rsidR="00F0107C" w:rsidRDefault="00F0107C" w:rsidP="00F0107C">
      <w:pPr>
        <w:numPr>
          <w:ilvl w:val="0"/>
          <w:numId w:val="11"/>
        </w:numPr>
        <w:ind w:left="567" w:hanging="425"/>
        <w:rPr>
          <w:rFonts w:cs="Arial"/>
          <w:bCs/>
          <w:szCs w:val="24"/>
          <w:lang w:bidi="ar-SA"/>
        </w:rPr>
      </w:pPr>
      <w:r w:rsidRPr="00F0107C">
        <w:rPr>
          <w:rFonts w:cs="Arial"/>
          <w:bCs/>
          <w:szCs w:val="24"/>
          <w:lang w:bidi="ar-SA"/>
        </w:rPr>
        <w:t>You will work as part of a team and take direction from your manager to ensure the provision of an effective and efficient service to customers. You should expect your duties to vary as workloads within the Service area change.</w:t>
      </w:r>
    </w:p>
    <w:p w14:paraId="18877876" w14:textId="77777777" w:rsidR="00F0107C" w:rsidRPr="00F0107C" w:rsidRDefault="00F0107C" w:rsidP="00F0107C">
      <w:pPr>
        <w:ind w:left="567" w:hanging="425"/>
        <w:rPr>
          <w:rFonts w:cs="Arial"/>
          <w:bCs/>
          <w:szCs w:val="24"/>
          <w:lang w:bidi="ar-SA"/>
        </w:rPr>
      </w:pPr>
    </w:p>
    <w:p w14:paraId="2E8C1F62" w14:textId="4856B49A" w:rsidR="00F0107C" w:rsidRDefault="00F0107C" w:rsidP="00F0107C">
      <w:pPr>
        <w:numPr>
          <w:ilvl w:val="0"/>
          <w:numId w:val="11"/>
        </w:numPr>
        <w:ind w:left="567" w:hanging="425"/>
        <w:rPr>
          <w:rFonts w:cs="Arial"/>
          <w:bCs/>
          <w:szCs w:val="24"/>
          <w:lang w:bidi="ar-SA"/>
        </w:rPr>
      </w:pPr>
      <w:r w:rsidRPr="00F0107C">
        <w:rPr>
          <w:rFonts w:cs="Arial"/>
          <w:bCs/>
          <w:szCs w:val="24"/>
          <w:lang w:bidi="ar-SA"/>
        </w:rPr>
        <w:t>Actively identify solutions that will enable Service delivery improvement.</w:t>
      </w:r>
    </w:p>
    <w:p w14:paraId="415B59BA" w14:textId="77777777" w:rsidR="00F0107C" w:rsidRPr="00F0107C" w:rsidRDefault="00F0107C" w:rsidP="00F0107C">
      <w:pPr>
        <w:ind w:left="567" w:hanging="425"/>
        <w:rPr>
          <w:rFonts w:cs="Arial"/>
          <w:bCs/>
          <w:szCs w:val="24"/>
          <w:lang w:bidi="ar-SA"/>
        </w:rPr>
      </w:pPr>
    </w:p>
    <w:p w14:paraId="509CCB2B" w14:textId="2D08011A"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Understand the needs of customers and support the development of solution specifications </w:t>
      </w:r>
    </w:p>
    <w:p w14:paraId="271F1205" w14:textId="77777777" w:rsidR="00F0107C" w:rsidRPr="00F0107C" w:rsidRDefault="00F0107C" w:rsidP="00F0107C">
      <w:pPr>
        <w:ind w:left="567" w:hanging="425"/>
        <w:rPr>
          <w:rFonts w:cs="Arial"/>
          <w:bCs/>
          <w:szCs w:val="24"/>
          <w:lang w:bidi="ar-SA"/>
        </w:rPr>
      </w:pPr>
    </w:p>
    <w:p w14:paraId="2A2AFEEC" w14:textId="08EBFC2C" w:rsidR="00F0107C" w:rsidRDefault="00F0107C" w:rsidP="00F0107C">
      <w:pPr>
        <w:numPr>
          <w:ilvl w:val="0"/>
          <w:numId w:val="11"/>
        </w:numPr>
        <w:ind w:left="567" w:hanging="425"/>
        <w:rPr>
          <w:rFonts w:cs="Arial"/>
          <w:bCs/>
          <w:szCs w:val="24"/>
          <w:lang w:bidi="ar-SA"/>
        </w:rPr>
      </w:pPr>
      <w:r w:rsidRPr="00F0107C">
        <w:rPr>
          <w:rFonts w:cs="Arial"/>
          <w:bCs/>
          <w:szCs w:val="24"/>
          <w:lang w:bidi="ar-SA"/>
        </w:rPr>
        <w:t>Represent the service on project working groups</w:t>
      </w:r>
    </w:p>
    <w:p w14:paraId="6035E53F" w14:textId="77777777" w:rsidR="00F0107C" w:rsidRPr="00F0107C" w:rsidRDefault="00F0107C" w:rsidP="00F0107C">
      <w:pPr>
        <w:ind w:left="567" w:hanging="425"/>
        <w:rPr>
          <w:rFonts w:cs="Arial"/>
          <w:bCs/>
          <w:szCs w:val="24"/>
          <w:lang w:bidi="ar-SA"/>
        </w:rPr>
      </w:pPr>
    </w:p>
    <w:p w14:paraId="4E827674" w14:textId="71D2F267" w:rsidR="00F0107C" w:rsidRDefault="00F0107C" w:rsidP="00F0107C">
      <w:pPr>
        <w:numPr>
          <w:ilvl w:val="0"/>
          <w:numId w:val="11"/>
        </w:numPr>
        <w:ind w:left="567" w:hanging="425"/>
        <w:rPr>
          <w:rFonts w:cs="Arial"/>
          <w:bCs/>
          <w:szCs w:val="24"/>
          <w:lang w:bidi="ar-SA"/>
        </w:rPr>
      </w:pPr>
      <w:r w:rsidRPr="00F0107C">
        <w:rPr>
          <w:rFonts w:cs="Arial"/>
          <w:bCs/>
          <w:szCs w:val="24"/>
          <w:lang w:bidi="ar-SA"/>
        </w:rPr>
        <w:t>Deputise for line managers where required</w:t>
      </w:r>
    </w:p>
    <w:p w14:paraId="44AA4637" w14:textId="77777777" w:rsidR="00F0107C" w:rsidRPr="00F0107C" w:rsidRDefault="00F0107C" w:rsidP="00F0107C">
      <w:pPr>
        <w:ind w:left="567" w:hanging="425"/>
        <w:rPr>
          <w:rFonts w:cs="Arial"/>
          <w:bCs/>
          <w:szCs w:val="24"/>
          <w:lang w:bidi="ar-SA"/>
        </w:rPr>
      </w:pPr>
    </w:p>
    <w:p w14:paraId="7E072E5B" w14:textId="6B232C08"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 Understand and promote legislative and regulatory controls and best practises</w:t>
      </w:r>
    </w:p>
    <w:p w14:paraId="3F5D0F31" w14:textId="77777777" w:rsidR="00F0107C" w:rsidRPr="00F0107C" w:rsidRDefault="00F0107C" w:rsidP="00F0107C">
      <w:pPr>
        <w:ind w:left="567" w:hanging="425"/>
        <w:rPr>
          <w:rFonts w:cs="Arial"/>
          <w:bCs/>
          <w:szCs w:val="24"/>
          <w:lang w:bidi="ar-SA"/>
        </w:rPr>
      </w:pPr>
    </w:p>
    <w:p w14:paraId="748A60AD" w14:textId="1280E04F"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 Ensure that service performance levels are maintained</w:t>
      </w:r>
    </w:p>
    <w:p w14:paraId="7529FAA8" w14:textId="77777777" w:rsidR="00F0107C" w:rsidRPr="00F0107C" w:rsidRDefault="00F0107C" w:rsidP="00F0107C">
      <w:pPr>
        <w:ind w:left="567" w:hanging="425"/>
        <w:rPr>
          <w:rFonts w:cs="Arial"/>
          <w:bCs/>
          <w:szCs w:val="24"/>
          <w:lang w:bidi="ar-SA"/>
        </w:rPr>
      </w:pPr>
    </w:p>
    <w:p w14:paraId="7BABC45B" w14:textId="22B6A34E" w:rsidR="00F0107C" w:rsidRDefault="00F0107C" w:rsidP="00F0107C">
      <w:pPr>
        <w:numPr>
          <w:ilvl w:val="0"/>
          <w:numId w:val="11"/>
        </w:numPr>
        <w:ind w:left="567" w:hanging="425"/>
        <w:rPr>
          <w:rFonts w:cs="Arial"/>
          <w:bCs/>
          <w:szCs w:val="24"/>
          <w:lang w:bidi="ar-SA"/>
        </w:rPr>
      </w:pPr>
      <w:r w:rsidRPr="00F0107C">
        <w:rPr>
          <w:rFonts w:cs="Arial"/>
          <w:bCs/>
          <w:szCs w:val="24"/>
          <w:lang w:bidi="ar-SA"/>
        </w:rPr>
        <w:t>Development of policies and procedures to support operational requirements</w:t>
      </w:r>
    </w:p>
    <w:p w14:paraId="53A3A2D4" w14:textId="77777777" w:rsidR="00F0107C" w:rsidRPr="00F0107C" w:rsidRDefault="00F0107C" w:rsidP="00F0107C">
      <w:pPr>
        <w:ind w:left="567" w:hanging="425"/>
        <w:rPr>
          <w:rFonts w:cs="Arial"/>
          <w:bCs/>
          <w:szCs w:val="24"/>
          <w:lang w:bidi="ar-SA"/>
        </w:rPr>
      </w:pPr>
    </w:p>
    <w:p w14:paraId="0798CC7A" w14:textId="7332EC7C"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Maintain and develop existing customers through high levels of service </w:t>
      </w:r>
      <w:proofErr w:type="gramStart"/>
      <w:r w:rsidRPr="00F0107C">
        <w:rPr>
          <w:rFonts w:cs="Arial"/>
          <w:bCs/>
          <w:szCs w:val="24"/>
          <w:lang w:bidi="ar-SA"/>
        </w:rPr>
        <w:t>in order to</w:t>
      </w:r>
      <w:proofErr w:type="gramEnd"/>
      <w:r w:rsidRPr="00F0107C">
        <w:rPr>
          <w:rFonts w:cs="Arial"/>
          <w:bCs/>
          <w:szCs w:val="24"/>
          <w:lang w:bidi="ar-SA"/>
        </w:rPr>
        <w:t xml:space="preserve"> expand and strengthen the relationship</w:t>
      </w:r>
    </w:p>
    <w:p w14:paraId="03A7475D" w14:textId="77777777" w:rsidR="00F0107C" w:rsidRPr="00F0107C" w:rsidRDefault="00F0107C" w:rsidP="00F0107C">
      <w:pPr>
        <w:ind w:left="567" w:hanging="425"/>
        <w:rPr>
          <w:rFonts w:cs="Arial"/>
          <w:bCs/>
          <w:szCs w:val="24"/>
          <w:lang w:bidi="ar-SA"/>
        </w:rPr>
      </w:pPr>
    </w:p>
    <w:p w14:paraId="0BE909B7" w14:textId="3DA3DE6D"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Work with customer management teams to understand </w:t>
      </w:r>
      <w:proofErr w:type="gramStart"/>
      <w:r w:rsidRPr="00F0107C">
        <w:rPr>
          <w:rFonts w:cs="Arial"/>
          <w:bCs/>
          <w:szCs w:val="24"/>
          <w:lang w:bidi="ar-SA"/>
        </w:rPr>
        <w:t>particular business</w:t>
      </w:r>
      <w:proofErr w:type="gramEnd"/>
      <w:r w:rsidRPr="00F0107C">
        <w:rPr>
          <w:rFonts w:cs="Arial"/>
          <w:bCs/>
          <w:szCs w:val="24"/>
          <w:lang w:bidi="ar-SA"/>
        </w:rPr>
        <w:t xml:space="preserve"> strategies</w:t>
      </w:r>
    </w:p>
    <w:p w14:paraId="5298E0FA" w14:textId="77777777" w:rsidR="00F0107C" w:rsidRPr="00F0107C" w:rsidRDefault="00F0107C" w:rsidP="00F0107C">
      <w:pPr>
        <w:ind w:left="567" w:hanging="425"/>
        <w:rPr>
          <w:rFonts w:cs="Arial"/>
          <w:bCs/>
          <w:szCs w:val="24"/>
          <w:lang w:bidi="ar-SA"/>
        </w:rPr>
      </w:pPr>
    </w:p>
    <w:p w14:paraId="06265719" w14:textId="4A5384F9" w:rsidR="00F0107C" w:rsidRDefault="00F0107C" w:rsidP="00F0107C">
      <w:pPr>
        <w:numPr>
          <w:ilvl w:val="0"/>
          <w:numId w:val="11"/>
        </w:numPr>
        <w:ind w:left="567" w:hanging="425"/>
        <w:rPr>
          <w:rFonts w:cs="Arial"/>
          <w:bCs/>
          <w:szCs w:val="24"/>
          <w:lang w:bidi="ar-SA"/>
        </w:rPr>
      </w:pPr>
      <w:r w:rsidRPr="00F0107C">
        <w:rPr>
          <w:rFonts w:cs="Arial"/>
          <w:bCs/>
          <w:szCs w:val="24"/>
          <w:lang w:bidi="ar-SA"/>
        </w:rPr>
        <w:t>To be involved in project management of new and existing requirements</w:t>
      </w:r>
    </w:p>
    <w:p w14:paraId="01212605" w14:textId="77777777" w:rsidR="00F0107C" w:rsidRPr="00F0107C" w:rsidRDefault="00F0107C" w:rsidP="00F0107C">
      <w:pPr>
        <w:ind w:left="567" w:hanging="425"/>
        <w:rPr>
          <w:rFonts w:cs="Arial"/>
          <w:bCs/>
          <w:szCs w:val="24"/>
          <w:lang w:bidi="ar-SA"/>
        </w:rPr>
      </w:pPr>
    </w:p>
    <w:p w14:paraId="07E8149B" w14:textId="213C0D4A" w:rsidR="00F0107C" w:rsidRDefault="00F0107C" w:rsidP="00F0107C">
      <w:pPr>
        <w:numPr>
          <w:ilvl w:val="0"/>
          <w:numId w:val="11"/>
        </w:numPr>
        <w:ind w:left="567" w:hanging="425"/>
        <w:rPr>
          <w:rFonts w:cs="Arial"/>
          <w:bCs/>
          <w:szCs w:val="24"/>
          <w:lang w:bidi="ar-SA"/>
        </w:rPr>
      </w:pPr>
      <w:r w:rsidRPr="00F0107C">
        <w:rPr>
          <w:rFonts w:cs="Arial"/>
          <w:bCs/>
          <w:szCs w:val="24"/>
          <w:lang w:bidi="ar-SA"/>
        </w:rPr>
        <w:t>Manage the delivery of projects</w:t>
      </w:r>
    </w:p>
    <w:p w14:paraId="17D68383" w14:textId="77777777" w:rsidR="00F0107C" w:rsidRPr="00F0107C" w:rsidRDefault="00F0107C" w:rsidP="00F0107C">
      <w:pPr>
        <w:ind w:left="567" w:hanging="425"/>
        <w:rPr>
          <w:rFonts w:cs="Arial"/>
          <w:bCs/>
          <w:szCs w:val="24"/>
          <w:lang w:bidi="ar-SA"/>
        </w:rPr>
      </w:pPr>
    </w:p>
    <w:p w14:paraId="6D6B2C76" w14:textId="2C113F8C" w:rsidR="00F0107C" w:rsidRDefault="00F0107C" w:rsidP="00F0107C">
      <w:pPr>
        <w:numPr>
          <w:ilvl w:val="0"/>
          <w:numId w:val="11"/>
        </w:numPr>
        <w:ind w:left="567" w:hanging="425"/>
        <w:rPr>
          <w:rFonts w:cs="Arial"/>
          <w:bCs/>
          <w:szCs w:val="24"/>
          <w:lang w:bidi="ar-SA"/>
        </w:rPr>
      </w:pPr>
      <w:r w:rsidRPr="00F0107C">
        <w:rPr>
          <w:rFonts w:cs="Arial"/>
          <w:bCs/>
          <w:szCs w:val="24"/>
          <w:lang w:bidi="ar-SA"/>
        </w:rPr>
        <w:t>Understand business processes and recommend areas of improvemen</w:t>
      </w:r>
      <w:r>
        <w:rPr>
          <w:rFonts w:cs="Arial"/>
          <w:bCs/>
          <w:szCs w:val="24"/>
          <w:lang w:bidi="ar-SA"/>
        </w:rPr>
        <w:t>t</w:t>
      </w:r>
    </w:p>
    <w:p w14:paraId="2CBFA711" w14:textId="77777777" w:rsidR="00F0107C" w:rsidRPr="00F0107C" w:rsidRDefault="00F0107C" w:rsidP="00F0107C">
      <w:pPr>
        <w:ind w:left="567" w:hanging="425"/>
        <w:rPr>
          <w:rFonts w:cs="Arial"/>
          <w:bCs/>
          <w:szCs w:val="24"/>
          <w:lang w:bidi="ar-SA"/>
        </w:rPr>
      </w:pPr>
    </w:p>
    <w:p w14:paraId="4395A6E0" w14:textId="6F781BB0" w:rsidR="00F0107C" w:rsidRDefault="00F0107C" w:rsidP="00F0107C">
      <w:pPr>
        <w:numPr>
          <w:ilvl w:val="0"/>
          <w:numId w:val="11"/>
        </w:numPr>
        <w:ind w:left="567" w:hanging="425"/>
        <w:rPr>
          <w:rFonts w:cs="Arial"/>
          <w:bCs/>
          <w:szCs w:val="24"/>
          <w:lang w:bidi="ar-SA"/>
        </w:rPr>
      </w:pPr>
      <w:r w:rsidRPr="00F0107C">
        <w:rPr>
          <w:rFonts w:cs="Arial"/>
          <w:bCs/>
          <w:szCs w:val="24"/>
          <w:lang w:bidi="ar-SA"/>
        </w:rPr>
        <w:t>Assist other areas of the Service in the delivery of solutions</w:t>
      </w:r>
    </w:p>
    <w:p w14:paraId="6DCB1D14" w14:textId="77777777" w:rsidR="00F0107C" w:rsidRPr="00F0107C" w:rsidRDefault="00F0107C" w:rsidP="00F0107C">
      <w:pPr>
        <w:ind w:left="567" w:hanging="425"/>
        <w:rPr>
          <w:rFonts w:cs="Arial"/>
          <w:bCs/>
          <w:szCs w:val="24"/>
          <w:lang w:bidi="ar-SA"/>
        </w:rPr>
      </w:pPr>
    </w:p>
    <w:p w14:paraId="5F2FAA87" w14:textId="1BC2344F" w:rsidR="00F0107C" w:rsidRDefault="00F0107C" w:rsidP="00F0107C">
      <w:pPr>
        <w:numPr>
          <w:ilvl w:val="0"/>
          <w:numId w:val="11"/>
        </w:numPr>
        <w:ind w:left="567" w:hanging="425"/>
        <w:rPr>
          <w:rFonts w:cs="Arial"/>
          <w:bCs/>
          <w:szCs w:val="24"/>
          <w:lang w:bidi="ar-SA"/>
        </w:rPr>
      </w:pPr>
      <w:r w:rsidRPr="00F0107C">
        <w:rPr>
          <w:rFonts w:cs="Arial"/>
          <w:bCs/>
          <w:szCs w:val="24"/>
          <w:lang w:bidi="ar-SA"/>
        </w:rPr>
        <w:t>Contribute to the completion of projects where required</w:t>
      </w:r>
    </w:p>
    <w:p w14:paraId="045D7A18" w14:textId="77777777" w:rsidR="00F0107C" w:rsidRPr="00F0107C" w:rsidRDefault="00F0107C" w:rsidP="00F0107C">
      <w:pPr>
        <w:ind w:left="567" w:hanging="425"/>
        <w:rPr>
          <w:rFonts w:cs="Arial"/>
          <w:bCs/>
          <w:szCs w:val="24"/>
          <w:lang w:bidi="ar-SA"/>
        </w:rPr>
      </w:pPr>
    </w:p>
    <w:p w14:paraId="42ADDE00" w14:textId="4FD60BD2" w:rsidR="00F0107C" w:rsidRDefault="00F0107C" w:rsidP="00F0107C">
      <w:pPr>
        <w:numPr>
          <w:ilvl w:val="0"/>
          <w:numId w:val="11"/>
        </w:numPr>
        <w:ind w:left="567" w:hanging="425"/>
        <w:rPr>
          <w:rFonts w:cs="Arial"/>
          <w:bCs/>
          <w:szCs w:val="24"/>
          <w:lang w:bidi="ar-SA"/>
        </w:rPr>
      </w:pPr>
      <w:r w:rsidRPr="00F0107C">
        <w:rPr>
          <w:rFonts w:cs="Arial"/>
          <w:bCs/>
          <w:szCs w:val="24"/>
          <w:lang w:bidi="ar-SA"/>
        </w:rPr>
        <w:t>Develop and provide Management Information</w:t>
      </w:r>
    </w:p>
    <w:p w14:paraId="61905AB8" w14:textId="77777777" w:rsidR="00F0107C" w:rsidRPr="00F0107C" w:rsidRDefault="00F0107C" w:rsidP="00F0107C">
      <w:pPr>
        <w:ind w:left="567" w:hanging="425"/>
        <w:rPr>
          <w:rFonts w:cs="Arial"/>
          <w:bCs/>
          <w:szCs w:val="24"/>
          <w:lang w:bidi="ar-SA"/>
        </w:rPr>
      </w:pPr>
    </w:p>
    <w:p w14:paraId="232A817D" w14:textId="4BDD8ECA" w:rsidR="00F0107C" w:rsidRDefault="00F0107C" w:rsidP="00F0107C">
      <w:pPr>
        <w:numPr>
          <w:ilvl w:val="0"/>
          <w:numId w:val="11"/>
        </w:numPr>
        <w:ind w:left="567" w:hanging="425"/>
        <w:rPr>
          <w:rFonts w:cs="Arial"/>
          <w:bCs/>
          <w:szCs w:val="24"/>
          <w:lang w:bidi="ar-SA"/>
        </w:rPr>
      </w:pPr>
      <w:r w:rsidRPr="00F0107C">
        <w:rPr>
          <w:rFonts w:cs="Arial"/>
          <w:bCs/>
          <w:szCs w:val="24"/>
          <w:lang w:bidi="ar-SA"/>
        </w:rPr>
        <w:t xml:space="preserve">Manage and maintain customer relationships with appropriate </w:t>
      </w:r>
      <w:proofErr w:type="gramStart"/>
      <w:r w:rsidRPr="00F0107C">
        <w:rPr>
          <w:rFonts w:cs="Arial"/>
          <w:bCs/>
          <w:szCs w:val="24"/>
          <w:lang w:bidi="ar-SA"/>
        </w:rPr>
        <w:t>third party</w:t>
      </w:r>
      <w:proofErr w:type="gramEnd"/>
      <w:r w:rsidRPr="00F0107C">
        <w:rPr>
          <w:rFonts w:cs="Arial"/>
          <w:bCs/>
          <w:szCs w:val="24"/>
          <w:lang w:bidi="ar-SA"/>
        </w:rPr>
        <w:t xml:space="preserve"> providers</w:t>
      </w:r>
    </w:p>
    <w:p w14:paraId="0DBBB347" w14:textId="77777777" w:rsidR="00F0107C" w:rsidRPr="00F0107C" w:rsidRDefault="00F0107C" w:rsidP="00F0107C">
      <w:pPr>
        <w:ind w:left="567" w:hanging="425"/>
        <w:rPr>
          <w:rFonts w:cs="Arial"/>
          <w:bCs/>
          <w:szCs w:val="24"/>
          <w:lang w:bidi="ar-SA"/>
        </w:rPr>
      </w:pPr>
    </w:p>
    <w:p w14:paraId="74A72883" w14:textId="02170216" w:rsidR="00F0107C" w:rsidRPr="00F0107C" w:rsidRDefault="00F0107C" w:rsidP="00F0107C">
      <w:pPr>
        <w:numPr>
          <w:ilvl w:val="0"/>
          <w:numId w:val="11"/>
        </w:numPr>
        <w:ind w:left="567" w:hanging="425"/>
        <w:rPr>
          <w:rFonts w:cs="Arial"/>
          <w:bCs/>
          <w:szCs w:val="24"/>
          <w:lang w:bidi="ar-SA"/>
        </w:rPr>
      </w:pPr>
      <w:r w:rsidRPr="00F0107C">
        <w:rPr>
          <w:rFonts w:cs="Arial"/>
          <w:bCs/>
          <w:szCs w:val="24"/>
          <w:lang w:bidi="ar-SA"/>
        </w:rPr>
        <w:t>The generic responsibilities which will be undertaken in support of the above work include the following (if applicable):</w:t>
      </w:r>
    </w:p>
    <w:p w14:paraId="610AC146" w14:textId="77777777" w:rsidR="00F0107C" w:rsidRPr="00F0107C" w:rsidRDefault="00F0107C" w:rsidP="00F0107C">
      <w:pPr>
        <w:numPr>
          <w:ilvl w:val="1"/>
          <w:numId w:val="11"/>
        </w:numPr>
        <w:ind w:left="993" w:hanging="426"/>
        <w:rPr>
          <w:rFonts w:cs="Arial"/>
          <w:bCs/>
          <w:szCs w:val="24"/>
          <w:lang w:bidi="ar-SA"/>
        </w:rPr>
      </w:pPr>
      <w:r w:rsidRPr="00F0107C">
        <w:rPr>
          <w:rFonts w:cs="Arial"/>
          <w:bCs/>
          <w:szCs w:val="24"/>
          <w:lang w:bidi="ar-SA"/>
        </w:rPr>
        <w:t>Provision of support to customers and other DCS staff</w:t>
      </w:r>
    </w:p>
    <w:p w14:paraId="74A59742" w14:textId="77777777" w:rsidR="00F0107C" w:rsidRPr="00F0107C" w:rsidRDefault="00F0107C" w:rsidP="00F0107C">
      <w:pPr>
        <w:numPr>
          <w:ilvl w:val="1"/>
          <w:numId w:val="11"/>
        </w:numPr>
        <w:ind w:left="993" w:hanging="426"/>
        <w:rPr>
          <w:rFonts w:cs="Arial"/>
          <w:bCs/>
          <w:szCs w:val="24"/>
          <w:lang w:bidi="ar-SA"/>
        </w:rPr>
      </w:pPr>
      <w:r w:rsidRPr="00F0107C">
        <w:rPr>
          <w:rFonts w:cs="Arial"/>
          <w:bCs/>
          <w:szCs w:val="24"/>
          <w:lang w:bidi="ar-SA"/>
        </w:rPr>
        <w:t>Maintain accurate manual and electronic records relating to all work carried out and produce relevant documentation where appropriate</w:t>
      </w:r>
    </w:p>
    <w:p w14:paraId="0FA8B059" w14:textId="13FC3A31" w:rsidR="00F0107C" w:rsidRDefault="00F0107C" w:rsidP="00F0107C">
      <w:pPr>
        <w:numPr>
          <w:ilvl w:val="1"/>
          <w:numId w:val="11"/>
        </w:numPr>
        <w:ind w:left="993" w:hanging="426"/>
        <w:rPr>
          <w:rFonts w:cs="Arial"/>
          <w:bCs/>
          <w:szCs w:val="24"/>
          <w:lang w:bidi="ar-SA"/>
        </w:rPr>
      </w:pPr>
      <w:r w:rsidRPr="00F0107C">
        <w:rPr>
          <w:rFonts w:cs="Arial"/>
          <w:bCs/>
          <w:szCs w:val="24"/>
          <w:lang w:bidi="ar-SA"/>
        </w:rPr>
        <w:t>Assist with project specification/design, project management and implementation</w:t>
      </w:r>
    </w:p>
    <w:p w14:paraId="4E512C56" w14:textId="77777777" w:rsidR="00F0107C" w:rsidRPr="00F0107C" w:rsidRDefault="00F0107C" w:rsidP="00F0107C">
      <w:pPr>
        <w:ind w:left="993"/>
        <w:rPr>
          <w:rFonts w:cs="Arial"/>
          <w:bCs/>
          <w:szCs w:val="24"/>
          <w:lang w:bidi="ar-SA"/>
        </w:rPr>
      </w:pPr>
    </w:p>
    <w:p w14:paraId="5581F310" w14:textId="56C783F1" w:rsidR="00F0107C" w:rsidRPr="00F0107C" w:rsidRDefault="00F0107C" w:rsidP="00F0107C">
      <w:pPr>
        <w:numPr>
          <w:ilvl w:val="1"/>
          <w:numId w:val="11"/>
        </w:numPr>
        <w:ind w:left="993" w:hanging="426"/>
        <w:rPr>
          <w:rFonts w:cs="Arial"/>
          <w:bCs/>
          <w:szCs w:val="24"/>
          <w:lang w:bidi="ar-SA"/>
        </w:rPr>
      </w:pPr>
      <w:r w:rsidRPr="00F0107C">
        <w:rPr>
          <w:rFonts w:cs="Arial"/>
          <w:bCs/>
          <w:szCs w:val="24"/>
          <w:lang w:bidi="ar-SA"/>
        </w:rPr>
        <w:t>Assist with monitoring and review of project performance and the production of relevant reports and statistics</w:t>
      </w:r>
    </w:p>
    <w:p w14:paraId="75569782" w14:textId="736B5B3C" w:rsidR="00F0107C" w:rsidRPr="00F0107C" w:rsidRDefault="00F0107C" w:rsidP="00F0107C">
      <w:pPr>
        <w:numPr>
          <w:ilvl w:val="1"/>
          <w:numId w:val="11"/>
        </w:numPr>
        <w:ind w:left="993" w:hanging="426"/>
        <w:rPr>
          <w:rFonts w:cs="Arial"/>
          <w:bCs/>
          <w:szCs w:val="24"/>
          <w:lang w:bidi="ar-SA"/>
        </w:rPr>
      </w:pPr>
      <w:r w:rsidRPr="00F0107C">
        <w:rPr>
          <w:rFonts w:cs="Arial"/>
          <w:bCs/>
          <w:szCs w:val="24"/>
          <w:lang w:bidi="ar-SA"/>
        </w:rPr>
        <w:t>Assist with the preparation of the team’s operational plans</w:t>
      </w:r>
    </w:p>
    <w:p w14:paraId="15FF493F" w14:textId="78981397" w:rsidR="00F0107C" w:rsidRPr="00F0107C" w:rsidRDefault="00F0107C" w:rsidP="00F0107C">
      <w:pPr>
        <w:numPr>
          <w:ilvl w:val="1"/>
          <w:numId w:val="11"/>
        </w:numPr>
        <w:ind w:left="993" w:hanging="426"/>
        <w:rPr>
          <w:rFonts w:cs="Arial"/>
          <w:bCs/>
          <w:szCs w:val="24"/>
          <w:lang w:bidi="ar-SA"/>
        </w:rPr>
      </w:pPr>
      <w:r w:rsidRPr="00F0107C">
        <w:rPr>
          <w:rFonts w:cs="Arial"/>
          <w:bCs/>
          <w:szCs w:val="24"/>
          <w:lang w:bidi="ar-SA"/>
        </w:rPr>
        <w:lastRenderedPageBreak/>
        <w:t>General office duties</w:t>
      </w:r>
      <w:r w:rsidRPr="00F0107C">
        <w:rPr>
          <w:rFonts w:cs="Arial"/>
          <w:bCs/>
          <w:szCs w:val="24"/>
          <w:lang w:bidi="ar-SA"/>
        </w:rPr>
        <w:br/>
      </w:r>
    </w:p>
    <w:p w14:paraId="7DA9A277" w14:textId="77777777" w:rsidR="00F0107C" w:rsidRPr="00F0107C" w:rsidRDefault="00F0107C" w:rsidP="00F0107C">
      <w:pPr>
        <w:rPr>
          <w:rFonts w:cs="Arial"/>
          <w:bCs/>
          <w:szCs w:val="24"/>
          <w:lang w:bidi="ar-SA"/>
        </w:rPr>
      </w:pPr>
      <w:r w:rsidRPr="00F0107C">
        <w:rPr>
          <w:rFonts w:cs="Arial"/>
          <w:bCs/>
          <w:szCs w:val="24"/>
          <w:lang w:bidi="ar-SA"/>
        </w:rPr>
        <w:t>The above is not exhaustive and the post holder will be expected to undertake any duties</w:t>
      </w:r>
    </w:p>
    <w:p w14:paraId="6FCAB25A" w14:textId="77777777" w:rsidR="00F0107C" w:rsidRPr="00F0107C" w:rsidRDefault="00F0107C" w:rsidP="00F0107C">
      <w:pPr>
        <w:rPr>
          <w:rFonts w:cs="Arial"/>
          <w:bCs/>
          <w:szCs w:val="24"/>
          <w:lang w:bidi="ar-SA"/>
        </w:rPr>
      </w:pPr>
      <w:r w:rsidRPr="00F0107C">
        <w:rPr>
          <w:rFonts w:cs="Arial"/>
          <w:bCs/>
          <w:szCs w:val="24"/>
          <w:lang w:bidi="ar-SA"/>
        </w:rPr>
        <w:t>which may reasonably fall within the level of responsibility and the competence of the</w:t>
      </w:r>
    </w:p>
    <w:p w14:paraId="4E29221A" w14:textId="77777777" w:rsidR="00F0107C" w:rsidRPr="00F0107C" w:rsidRDefault="00F0107C" w:rsidP="00F0107C">
      <w:pPr>
        <w:rPr>
          <w:rFonts w:cs="Arial"/>
          <w:bCs/>
          <w:szCs w:val="24"/>
          <w:lang w:bidi="ar-SA"/>
        </w:rPr>
      </w:pPr>
      <w:r w:rsidRPr="00F0107C">
        <w:rPr>
          <w:rFonts w:cs="Arial"/>
          <w:bCs/>
          <w:szCs w:val="24"/>
          <w:lang w:bidi="ar-SA"/>
        </w:rPr>
        <w:t>post as directed by the Digital Durham Manager.</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0107C">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28BE726E" w:rsidR="003B6969" w:rsidRPr="00700B76" w:rsidRDefault="00F0107C" w:rsidP="00F0107C">
            <w:pPr>
              <w:pStyle w:val="ListParagraph"/>
              <w:numPr>
                <w:ilvl w:val="0"/>
                <w:numId w:val="2"/>
              </w:numPr>
              <w:rPr>
                <w:noProof/>
                <w:lang w:eastAsia="en-GB"/>
              </w:rPr>
            </w:pPr>
            <w:r w:rsidRPr="00F0107C">
              <w:rPr>
                <w:rFonts w:cs="Arial"/>
                <w:sz w:val="22"/>
                <w:lang w:bidi="ar-SA"/>
              </w:rPr>
              <w:t>Degree or equivalent qualification</w:t>
            </w:r>
          </w:p>
        </w:tc>
        <w:tc>
          <w:tcPr>
            <w:tcW w:w="4957" w:type="dxa"/>
          </w:tcPr>
          <w:p w14:paraId="5DB59464" w14:textId="77777777" w:rsidR="00700B76" w:rsidRDefault="00700B76" w:rsidP="00ED4BE4">
            <w:pPr>
              <w:rPr>
                <w:noProof/>
                <w:lang w:eastAsia="en-GB"/>
              </w:rPr>
            </w:pPr>
          </w:p>
          <w:p w14:paraId="0444564D" w14:textId="77777777" w:rsidR="00F0107C" w:rsidRPr="00F0107C" w:rsidRDefault="00F0107C" w:rsidP="00F0107C">
            <w:pPr>
              <w:pStyle w:val="ListParagraph"/>
              <w:numPr>
                <w:ilvl w:val="0"/>
                <w:numId w:val="2"/>
              </w:numPr>
              <w:autoSpaceDE w:val="0"/>
              <w:autoSpaceDN w:val="0"/>
              <w:adjustRightInd w:val="0"/>
              <w:rPr>
                <w:rFonts w:cs="Arial"/>
                <w:sz w:val="22"/>
                <w:lang w:bidi="ar-SA"/>
              </w:rPr>
            </w:pPr>
            <w:r w:rsidRPr="00F0107C">
              <w:rPr>
                <w:rFonts w:cs="Arial"/>
                <w:sz w:val="22"/>
                <w:lang w:bidi="ar-SA"/>
              </w:rPr>
              <w:t>Further relevant vocational qualifications</w:t>
            </w:r>
          </w:p>
          <w:p w14:paraId="4CAF7FF2" w14:textId="77777777" w:rsidR="00F0107C" w:rsidRPr="00F0107C" w:rsidRDefault="00F0107C" w:rsidP="00F0107C">
            <w:pPr>
              <w:pStyle w:val="ListParagraph"/>
              <w:numPr>
                <w:ilvl w:val="0"/>
                <w:numId w:val="2"/>
              </w:numPr>
              <w:autoSpaceDE w:val="0"/>
              <w:autoSpaceDN w:val="0"/>
              <w:adjustRightInd w:val="0"/>
              <w:rPr>
                <w:rFonts w:cs="Arial"/>
                <w:sz w:val="22"/>
                <w:lang w:bidi="ar-SA"/>
              </w:rPr>
            </w:pPr>
            <w:r w:rsidRPr="00F0107C">
              <w:rPr>
                <w:rFonts w:cs="Arial"/>
                <w:sz w:val="22"/>
                <w:lang w:bidi="ar-SA"/>
              </w:rPr>
              <w:t>Supervisory qualification</w:t>
            </w: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44756A4D" w14:textId="77777777" w:rsidR="00F0107C" w:rsidRPr="00F0107C" w:rsidRDefault="00F0107C" w:rsidP="00F0107C">
            <w:pPr>
              <w:numPr>
                <w:ilvl w:val="0"/>
                <w:numId w:val="13"/>
              </w:numPr>
              <w:rPr>
                <w:rFonts w:ascii="Arial (W1)" w:hAnsi="Arial (W1)" w:cs="Arial"/>
                <w:sz w:val="22"/>
                <w:lang w:bidi="ar-SA"/>
              </w:rPr>
            </w:pPr>
            <w:r w:rsidRPr="00F0107C">
              <w:rPr>
                <w:rFonts w:ascii="Arial (W1)" w:hAnsi="Arial (W1)" w:cs="Arial"/>
                <w:sz w:val="22"/>
                <w:lang w:bidi="ar-SA"/>
              </w:rPr>
              <w:t xml:space="preserve">Project management </w:t>
            </w:r>
          </w:p>
          <w:p w14:paraId="677BD314" w14:textId="77777777" w:rsidR="00F0107C" w:rsidRPr="00F0107C" w:rsidRDefault="00F0107C" w:rsidP="00F0107C">
            <w:pPr>
              <w:numPr>
                <w:ilvl w:val="0"/>
                <w:numId w:val="13"/>
              </w:numPr>
              <w:rPr>
                <w:rFonts w:ascii="Arial (W1)" w:hAnsi="Arial (W1)" w:cs="Arial"/>
                <w:sz w:val="22"/>
                <w:lang w:bidi="ar-SA"/>
              </w:rPr>
            </w:pPr>
            <w:r w:rsidRPr="00F0107C">
              <w:rPr>
                <w:rFonts w:ascii="Arial (W1)" w:hAnsi="Arial (W1)" w:cs="Arial"/>
                <w:sz w:val="22"/>
                <w:lang w:bidi="ar-SA"/>
              </w:rPr>
              <w:t>Communicating effectively with a range of audiences</w:t>
            </w:r>
          </w:p>
          <w:p w14:paraId="145D8E92" w14:textId="77777777" w:rsidR="00F0107C" w:rsidRPr="00F0107C" w:rsidRDefault="00F0107C" w:rsidP="00F0107C">
            <w:pPr>
              <w:numPr>
                <w:ilvl w:val="0"/>
                <w:numId w:val="13"/>
              </w:numPr>
              <w:rPr>
                <w:rFonts w:ascii="Arial (W1)" w:hAnsi="Arial (W1)" w:cs="Arial"/>
                <w:sz w:val="22"/>
                <w:lang w:bidi="ar-SA"/>
              </w:rPr>
            </w:pPr>
            <w:r w:rsidRPr="00F0107C">
              <w:rPr>
                <w:rFonts w:ascii="Arial (W1)" w:hAnsi="Arial (W1)" w:cs="Arial"/>
                <w:sz w:val="22"/>
                <w:lang w:bidi="ar-SA"/>
              </w:rPr>
              <w:t xml:space="preserve">Understand organisational structures, </w:t>
            </w:r>
            <w:proofErr w:type="gramStart"/>
            <w:r w:rsidRPr="00F0107C">
              <w:rPr>
                <w:rFonts w:ascii="Arial (W1)" w:hAnsi="Arial (W1)" w:cs="Arial"/>
                <w:sz w:val="22"/>
                <w:lang w:bidi="ar-SA"/>
              </w:rPr>
              <w:t>relationships</w:t>
            </w:r>
            <w:proofErr w:type="gramEnd"/>
            <w:r w:rsidRPr="00F0107C">
              <w:rPr>
                <w:rFonts w:ascii="Arial (W1)" w:hAnsi="Arial (W1)" w:cs="Arial"/>
                <w:sz w:val="22"/>
                <w:lang w:bidi="ar-SA"/>
              </w:rPr>
              <w:t xml:space="preserve"> and influences</w:t>
            </w:r>
          </w:p>
          <w:p w14:paraId="64332485" w14:textId="77777777" w:rsidR="00F0107C" w:rsidRPr="00F0107C" w:rsidRDefault="00F0107C" w:rsidP="00F0107C">
            <w:pPr>
              <w:numPr>
                <w:ilvl w:val="0"/>
                <w:numId w:val="13"/>
              </w:numPr>
              <w:rPr>
                <w:rFonts w:ascii="Arial (W1)" w:hAnsi="Arial (W1)" w:cs="Arial"/>
                <w:sz w:val="22"/>
                <w:lang w:bidi="ar-SA"/>
              </w:rPr>
            </w:pPr>
            <w:r w:rsidRPr="00F0107C">
              <w:rPr>
                <w:rFonts w:ascii="Arial (W1)" w:hAnsi="Arial (W1)" w:cs="Arial"/>
                <w:sz w:val="22"/>
                <w:lang w:bidi="ar-SA"/>
              </w:rPr>
              <w:t>Change management</w:t>
            </w:r>
          </w:p>
          <w:p w14:paraId="190CE5F9" w14:textId="77777777" w:rsidR="00F0107C" w:rsidRPr="00F0107C" w:rsidRDefault="00F0107C" w:rsidP="00F0107C">
            <w:pPr>
              <w:numPr>
                <w:ilvl w:val="0"/>
                <w:numId w:val="12"/>
              </w:numPr>
              <w:autoSpaceDE w:val="0"/>
              <w:autoSpaceDN w:val="0"/>
              <w:adjustRightInd w:val="0"/>
              <w:rPr>
                <w:rFonts w:cs="Arial"/>
                <w:sz w:val="22"/>
                <w:lang w:eastAsia="en-GB" w:bidi="ar-SA"/>
              </w:rPr>
            </w:pPr>
            <w:r w:rsidRPr="00F0107C">
              <w:rPr>
                <w:rFonts w:cs="Arial"/>
                <w:sz w:val="22"/>
                <w:lang w:eastAsia="en-GB" w:bidi="ar-SA"/>
              </w:rPr>
              <w:t>Digital and/or connectivity related project experience</w:t>
            </w:r>
          </w:p>
          <w:p w14:paraId="0D8B1B05" w14:textId="1A0AB871" w:rsidR="003B6969" w:rsidRPr="00700B76" w:rsidRDefault="003B6969" w:rsidP="00ED4BE4">
            <w:pPr>
              <w:rPr>
                <w:noProof/>
                <w:lang w:eastAsia="en-GB"/>
              </w:rPr>
            </w:pPr>
          </w:p>
        </w:tc>
        <w:tc>
          <w:tcPr>
            <w:tcW w:w="4957" w:type="dxa"/>
          </w:tcPr>
          <w:p w14:paraId="55571436" w14:textId="77777777" w:rsidR="003B6969" w:rsidRDefault="003B6969" w:rsidP="00ED4BE4">
            <w:pPr>
              <w:rPr>
                <w:lang w:eastAsia="en-GB"/>
              </w:rPr>
            </w:pPr>
          </w:p>
          <w:p w14:paraId="08AF3589" w14:textId="77777777" w:rsidR="00F0107C" w:rsidRPr="00F0107C" w:rsidRDefault="00F0107C" w:rsidP="00F0107C">
            <w:pPr>
              <w:numPr>
                <w:ilvl w:val="0"/>
                <w:numId w:val="12"/>
              </w:numPr>
              <w:autoSpaceDE w:val="0"/>
              <w:autoSpaceDN w:val="0"/>
              <w:adjustRightInd w:val="0"/>
              <w:rPr>
                <w:rFonts w:cs="Arial"/>
                <w:sz w:val="22"/>
                <w:lang w:eastAsia="en-GB" w:bidi="ar-SA"/>
              </w:rPr>
            </w:pPr>
            <w:r w:rsidRPr="00F0107C">
              <w:rPr>
                <w:rFonts w:cs="Arial"/>
                <w:sz w:val="22"/>
                <w:lang w:eastAsia="en-GB" w:bidi="ar-SA"/>
              </w:rPr>
              <w:t>Contract management</w:t>
            </w:r>
          </w:p>
          <w:p w14:paraId="44A57B0C" w14:textId="77777777" w:rsidR="00F0107C" w:rsidRPr="00F0107C" w:rsidRDefault="00F0107C" w:rsidP="00F0107C">
            <w:pPr>
              <w:numPr>
                <w:ilvl w:val="0"/>
                <w:numId w:val="12"/>
              </w:numPr>
              <w:autoSpaceDE w:val="0"/>
              <w:autoSpaceDN w:val="0"/>
              <w:adjustRightInd w:val="0"/>
              <w:rPr>
                <w:rFonts w:cs="Arial"/>
                <w:sz w:val="22"/>
                <w:lang w:eastAsia="en-GB" w:bidi="ar-SA"/>
              </w:rPr>
            </w:pPr>
            <w:r w:rsidRPr="00F0107C">
              <w:rPr>
                <w:rFonts w:cs="Arial"/>
                <w:sz w:val="22"/>
                <w:lang w:eastAsia="en-GB" w:bidi="ar-SA"/>
              </w:rPr>
              <w:t>Analytical skills</w:t>
            </w:r>
          </w:p>
          <w:p w14:paraId="1B6E50A1" w14:textId="77777777" w:rsidR="00F0107C" w:rsidRPr="00F0107C" w:rsidRDefault="00F0107C" w:rsidP="00F0107C">
            <w:pPr>
              <w:numPr>
                <w:ilvl w:val="0"/>
                <w:numId w:val="12"/>
              </w:numPr>
              <w:autoSpaceDE w:val="0"/>
              <w:autoSpaceDN w:val="0"/>
              <w:adjustRightInd w:val="0"/>
              <w:rPr>
                <w:rFonts w:cs="Arial"/>
                <w:sz w:val="22"/>
                <w:lang w:eastAsia="en-GB" w:bidi="ar-SA"/>
              </w:rPr>
            </w:pPr>
            <w:r w:rsidRPr="00F0107C">
              <w:rPr>
                <w:rFonts w:cs="Arial"/>
                <w:sz w:val="22"/>
                <w:lang w:eastAsia="en-GB" w:bidi="ar-SA"/>
              </w:rPr>
              <w:t>Negotiation skills</w:t>
            </w:r>
          </w:p>
          <w:p w14:paraId="696A7AF3" w14:textId="7217FF16" w:rsidR="00F0107C" w:rsidRPr="00700B76" w:rsidRDefault="00F0107C" w:rsidP="00F0107C">
            <w:pPr>
              <w:pStyle w:val="ListParagraph"/>
              <w:numPr>
                <w:ilvl w:val="0"/>
                <w:numId w:val="12"/>
              </w:numPr>
              <w:rPr>
                <w:lang w:eastAsia="en-GB"/>
              </w:rPr>
            </w:pPr>
            <w:r w:rsidRPr="00F0107C">
              <w:rPr>
                <w:rFonts w:cs="Arial"/>
                <w:sz w:val="22"/>
                <w:lang w:eastAsia="en-GB" w:bidi="ar-SA"/>
              </w:rPr>
              <w:t>Dealing with challenging situations or people</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934C1FE" w14:textId="77777777" w:rsidR="00F0107C" w:rsidRDefault="00F0107C" w:rsidP="00F0107C">
            <w:pPr>
              <w:autoSpaceDE w:val="0"/>
              <w:autoSpaceDN w:val="0"/>
              <w:adjustRightInd w:val="0"/>
              <w:ind w:left="283"/>
              <w:rPr>
                <w:rFonts w:cs="Arial"/>
                <w:sz w:val="22"/>
                <w:lang w:bidi="ar-SA"/>
              </w:rPr>
            </w:pPr>
          </w:p>
          <w:p w14:paraId="18091A8A" w14:textId="25632FFD" w:rsidR="00F0107C" w:rsidRPr="00F0107C" w:rsidRDefault="00F0107C" w:rsidP="00F0107C">
            <w:pPr>
              <w:numPr>
                <w:ilvl w:val="0"/>
                <w:numId w:val="15"/>
              </w:numPr>
              <w:autoSpaceDE w:val="0"/>
              <w:autoSpaceDN w:val="0"/>
              <w:adjustRightInd w:val="0"/>
              <w:rPr>
                <w:rFonts w:cs="Arial"/>
                <w:sz w:val="22"/>
                <w:lang w:bidi="ar-SA"/>
              </w:rPr>
            </w:pPr>
            <w:r w:rsidRPr="00F0107C">
              <w:rPr>
                <w:rFonts w:cs="Arial"/>
                <w:sz w:val="22"/>
                <w:lang w:bidi="ar-SA"/>
              </w:rPr>
              <w:t>Ability to plan and organise work</w:t>
            </w:r>
          </w:p>
          <w:p w14:paraId="304BDF26" w14:textId="77777777" w:rsidR="00F0107C" w:rsidRPr="00F0107C" w:rsidRDefault="00F0107C" w:rsidP="00F0107C">
            <w:pPr>
              <w:numPr>
                <w:ilvl w:val="0"/>
                <w:numId w:val="15"/>
              </w:numPr>
              <w:rPr>
                <w:rFonts w:ascii="Arial (W1)" w:hAnsi="Arial (W1)" w:cs="Arial"/>
                <w:sz w:val="22"/>
                <w:lang w:bidi="ar-SA"/>
              </w:rPr>
            </w:pPr>
            <w:r w:rsidRPr="00F0107C">
              <w:rPr>
                <w:rFonts w:ascii="Arial (W1)" w:hAnsi="Arial (W1)" w:cs="Arial"/>
                <w:sz w:val="22"/>
                <w:lang w:bidi="ar-SA"/>
              </w:rPr>
              <w:t>Good organisation and administrative skills</w:t>
            </w:r>
          </w:p>
          <w:p w14:paraId="69BC856D" w14:textId="77777777" w:rsidR="00F0107C" w:rsidRPr="00F0107C" w:rsidRDefault="00F0107C" w:rsidP="00F0107C">
            <w:pPr>
              <w:numPr>
                <w:ilvl w:val="0"/>
                <w:numId w:val="15"/>
              </w:numPr>
              <w:autoSpaceDE w:val="0"/>
              <w:autoSpaceDN w:val="0"/>
              <w:adjustRightInd w:val="0"/>
              <w:rPr>
                <w:rFonts w:cs="Arial"/>
                <w:sz w:val="22"/>
                <w:lang w:bidi="ar-SA"/>
              </w:rPr>
            </w:pPr>
            <w:r w:rsidRPr="00F0107C">
              <w:rPr>
                <w:rFonts w:cs="Arial"/>
                <w:sz w:val="22"/>
                <w:lang w:bidi="ar-SA"/>
              </w:rPr>
              <w:t>Ability to communicate effectively, both orally and in writing</w:t>
            </w:r>
          </w:p>
          <w:p w14:paraId="00579186" w14:textId="77777777" w:rsidR="00F0107C" w:rsidRPr="00F0107C" w:rsidRDefault="00F0107C" w:rsidP="00F0107C">
            <w:pPr>
              <w:numPr>
                <w:ilvl w:val="0"/>
                <w:numId w:val="15"/>
              </w:numPr>
              <w:autoSpaceDE w:val="0"/>
              <w:autoSpaceDN w:val="0"/>
              <w:adjustRightInd w:val="0"/>
              <w:rPr>
                <w:rFonts w:cs="Arial"/>
                <w:sz w:val="22"/>
                <w:lang w:bidi="ar-SA"/>
              </w:rPr>
            </w:pPr>
            <w:r w:rsidRPr="00F0107C">
              <w:rPr>
                <w:rFonts w:cs="Arial"/>
                <w:sz w:val="22"/>
                <w:lang w:bidi="ar-SA"/>
              </w:rPr>
              <w:t>Ability to work with limited supervision</w:t>
            </w:r>
          </w:p>
          <w:p w14:paraId="3A767CE0" w14:textId="77777777" w:rsidR="00F0107C" w:rsidRPr="00F0107C" w:rsidRDefault="00F0107C" w:rsidP="00F0107C">
            <w:pPr>
              <w:numPr>
                <w:ilvl w:val="0"/>
                <w:numId w:val="15"/>
              </w:numPr>
              <w:contextualSpacing/>
              <w:rPr>
                <w:rFonts w:cs="Arial"/>
                <w:sz w:val="22"/>
                <w:lang w:bidi="ar-SA"/>
              </w:rPr>
            </w:pPr>
            <w:r w:rsidRPr="00F0107C">
              <w:rPr>
                <w:rFonts w:cs="Arial"/>
                <w:sz w:val="22"/>
                <w:lang w:bidi="ar-SA"/>
              </w:rPr>
              <w:t>Ability to work as part of a team</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52D5D83C" w14:textId="77777777" w:rsidR="00F0107C" w:rsidRPr="00F0107C" w:rsidRDefault="00F0107C" w:rsidP="00F0107C">
            <w:pPr>
              <w:numPr>
                <w:ilvl w:val="0"/>
                <w:numId w:val="16"/>
              </w:numPr>
              <w:rPr>
                <w:rFonts w:ascii="Arial (W1)" w:hAnsi="Arial (W1)" w:cs="Arial"/>
                <w:sz w:val="22"/>
                <w:lang w:bidi="ar-SA"/>
              </w:rPr>
            </w:pPr>
            <w:r w:rsidRPr="00F0107C">
              <w:rPr>
                <w:rFonts w:ascii="Arial (W1)" w:hAnsi="Arial (W1)" w:cs="Arial"/>
                <w:sz w:val="22"/>
                <w:lang w:bidi="ar-SA"/>
              </w:rPr>
              <w:t>Knowledge of DCC policies and procedures</w:t>
            </w:r>
          </w:p>
          <w:p w14:paraId="70D55FAB" w14:textId="77777777" w:rsidR="00F0107C" w:rsidRPr="00F0107C" w:rsidRDefault="00F0107C" w:rsidP="00F0107C">
            <w:pPr>
              <w:numPr>
                <w:ilvl w:val="0"/>
                <w:numId w:val="16"/>
              </w:numPr>
              <w:autoSpaceDE w:val="0"/>
              <w:autoSpaceDN w:val="0"/>
              <w:adjustRightInd w:val="0"/>
              <w:contextualSpacing/>
              <w:rPr>
                <w:rFonts w:cs="Arial"/>
                <w:sz w:val="22"/>
                <w:lang w:bidi="ar-SA"/>
              </w:rPr>
            </w:pPr>
            <w:r w:rsidRPr="00F0107C">
              <w:rPr>
                <w:rFonts w:cs="Arial"/>
                <w:sz w:val="22"/>
                <w:lang w:bidi="ar-SA"/>
              </w:rPr>
              <w:t>Analytical skills and experience of integration</w:t>
            </w:r>
          </w:p>
          <w:p w14:paraId="61E29774" w14:textId="44C41636" w:rsidR="009526DD" w:rsidRPr="003B6969" w:rsidRDefault="00F0107C" w:rsidP="00F0107C">
            <w:pPr>
              <w:pStyle w:val="ListParagraph"/>
              <w:numPr>
                <w:ilvl w:val="0"/>
                <w:numId w:val="16"/>
              </w:numPr>
              <w:rPr>
                <w:noProof/>
                <w:lang w:eastAsia="en-GB"/>
              </w:rPr>
            </w:pPr>
            <w:r w:rsidRPr="00F0107C">
              <w:rPr>
                <w:rFonts w:cs="Arial"/>
                <w:sz w:val="22"/>
                <w:lang w:bidi="ar-SA"/>
              </w:rPr>
              <w:t>Ability to work with a range of stakeholders (</w:t>
            </w:r>
            <w:proofErr w:type="spellStart"/>
            <w:proofErr w:type="gramStart"/>
            <w:r w:rsidRPr="00F0107C">
              <w:rPr>
                <w:rFonts w:cs="Arial"/>
                <w:sz w:val="22"/>
                <w:lang w:bidi="ar-SA"/>
              </w:rPr>
              <w:t>eg</w:t>
            </w:r>
            <w:proofErr w:type="spellEnd"/>
            <w:proofErr w:type="gramEnd"/>
            <w:r w:rsidRPr="00F0107C">
              <w:rPr>
                <w:rFonts w:cs="Arial"/>
                <w:sz w:val="22"/>
                <w:lang w:bidi="ar-SA"/>
              </w:rPr>
              <w:t xml:space="preserve"> MPs, Councillors, Government departments, Local Authorities, general public, businesses)</w:t>
            </w:r>
          </w:p>
        </w:tc>
      </w:tr>
      <w:tr w:rsidR="00700B76" w14:paraId="6DC7125D" w14:textId="77777777" w:rsidTr="00F0107C">
        <w:trPr>
          <w:trHeight w:val="1822"/>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49AE16F" w14:textId="77777777" w:rsidR="00F0107C" w:rsidRPr="00F0107C" w:rsidRDefault="00F0107C" w:rsidP="00F0107C">
            <w:pPr>
              <w:pStyle w:val="ListParagraph"/>
              <w:numPr>
                <w:ilvl w:val="0"/>
                <w:numId w:val="17"/>
              </w:numPr>
              <w:autoSpaceDE w:val="0"/>
              <w:autoSpaceDN w:val="0"/>
              <w:adjustRightInd w:val="0"/>
              <w:rPr>
                <w:rFonts w:eastAsia="Calibri" w:cs="Arial"/>
                <w:sz w:val="22"/>
                <w:lang w:bidi="ar-SA"/>
              </w:rPr>
            </w:pPr>
            <w:r w:rsidRPr="00F0107C">
              <w:rPr>
                <w:rFonts w:cs="Arial"/>
                <w:sz w:val="22"/>
                <w:lang w:bidi="ar-SA"/>
              </w:rPr>
              <w:t xml:space="preserve">Access to a car or means of mobility support (if driving then must have a current valid driving licence and appropriate insurance) </w:t>
            </w:r>
          </w:p>
          <w:p w14:paraId="64C730B2" w14:textId="77777777" w:rsidR="00F0107C" w:rsidRPr="00F0107C" w:rsidRDefault="00F0107C" w:rsidP="00F0107C">
            <w:pPr>
              <w:pStyle w:val="ListParagraph"/>
              <w:numPr>
                <w:ilvl w:val="0"/>
                <w:numId w:val="17"/>
              </w:numPr>
              <w:autoSpaceDE w:val="0"/>
              <w:autoSpaceDN w:val="0"/>
              <w:adjustRightInd w:val="0"/>
              <w:rPr>
                <w:rFonts w:cs="Arial"/>
                <w:sz w:val="22"/>
                <w:lang w:bidi="ar-SA"/>
              </w:rPr>
            </w:pPr>
            <w:r w:rsidRPr="00F0107C">
              <w:rPr>
                <w:rFonts w:cs="Arial"/>
                <w:sz w:val="22"/>
                <w:lang w:bidi="ar-SA"/>
              </w:rPr>
              <w:t>May be required to work outside of normal office hours</w:t>
            </w:r>
          </w:p>
          <w:p w14:paraId="48A4008B" w14:textId="77777777" w:rsidR="00F0107C" w:rsidRPr="00F0107C" w:rsidRDefault="00F0107C" w:rsidP="00F0107C">
            <w:pPr>
              <w:pStyle w:val="ListParagraph"/>
              <w:numPr>
                <w:ilvl w:val="0"/>
                <w:numId w:val="17"/>
              </w:numPr>
              <w:autoSpaceDE w:val="0"/>
              <w:autoSpaceDN w:val="0"/>
              <w:adjustRightInd w:val="0"/>
              <w:rPr>
                <w:rFonts w:cs="Arial"/>
                <w:sz w:val="22"/>
                <w:lang w:bidi="ar-SA"/>
              </w:rPr>
            </w:pPr>
            <w:r w:rsidRPr="00F0107C">
              <w:rPr>
                <w:rFonts w:cs="Arial"/>
                <w:sz w:val="22"/>
                <w:lang w:bidi="ar-SA"/>
              </w:rPr>
              <w:t xml:space="preserve">Friendly, </w:t>
            </w:r>
            <w:proofErr w:type="gramStart"/>
            <w:r w:rsidRPr="00F0107C">
              <w:rPr>
                <w:rFonts w:cs="Arial"/>
                <w:sz w:val="22"/>
                <w:lang w:bidi="ar-SA"/>
              </w:rPr>
              <w:t>professional</w:t>
            </w:r>
            <w:proofErr w:type="gramEnd"/>
            <w:r w:rsidRPr="00F0107C">
              <w:rPr>
                <w:rFonts w:cs="Arial"/>
                <w:sz w:val="22"/>
                <w:lang w:bidi="ar-SA"/>
              </w:rPr>
              <w:t xml:space="preserve"> and resilient</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9D"/>
    <w:multiLevelType w:val="hybridMultilevel"/>
    <w:tmpl w:val="7D22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438"/>
    <w:multiLevelType w:val="hybridMultilevel"/>
    <w:tmpl w:val="CB701B50"/>
    <w:lvl w:ilvl="0" w:tplc="A3186114">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64E9B"/>
    <w:multiLevelType w:val="hybridMultilevel"/>
    <w:tmpl w:val="DC041D50"/>
    <w:lvl w:ilvl="0" w:tplc="A3186114">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EA0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B5551"/>
    <w:multiLevelType w:val="hybridMultilevel"/>
    <w:tmpl w:val="92AAF08A"/>
    <w:lvl w:ilvl="0" w:tplc="A3186114">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4CFA"/>
    <w:multiLevelType w:val="hybridMultilevel"/>
    <w:tmpl w:val="42FC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8844044"/>
    <w:multiLevelType w:val="hybridMultilevel"/>
    <w:tmpl w:val="8578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4F4D9A"/>
    <w:multiLevelType w:val="hybridMultilevel"/>
    <w:tmpl w:val="6D5CEED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8B97C49"/>
    <w:multiLevelType w:val="hybridMultilevel"/>
    <w:tmpl w:val="ECC4C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1"/>
  </w:num>
  <w:num w:numId="6">
    <w:abstractNumId w:val="6"/>
  </w:num>
  <w:num w:numId="7">
    <w:abstractNumId w:val="15"/>
  </w:num>
  <w:num w:numId="8">
    <w:abstractNumId w:val="10"/>
  </w:num>
  <w:num w:numId="9">
    <w:abstractNumId w:val="2"/>
  </w:num>
  <w:num w:numId="10">
    <w:abstractNumId w:val="9"/>
  </w:num>
  <w:num w:numId="11">
    <w:abstractNumId w:val="14"/>
  </w:num>
  <w:num w:numId="12">
    <w:abstractNumId w:val="0"/>
  </w:num>
  <w:num w:numId="13">
    <w:abstractNumId w:val="12"/>
  </w:num>
  <w:num w:numId="14">
    <w:abstractNumId w:val="13"/>
  </w:num>
  <w:num w:numId="15">
    <w:abstractNumId w:val="1"/>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60E9"/>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107C"/>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2021-02-02T16:20:00Z</dcterms:created>
  <dcterms:modified xsi:type="dcterms:W3CDTF">2021-08-10T08:23:00Z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