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730FF51" w:rsidR="00845787" w:rsidRPr="00C676CB" w:rsidRDefault="00490357" w:rsidP="00B35AE7">
            <w:pPr>
              <w:rPr>
                <w:rFonts w:cs="Arial"/>
                <w:szCs w:val="24"/>
              </w:rPr>
            </w:pPr>
            <w:r w:rsidRPr="00490357">
              <w:rPr>
                <w:bCs/>
                <w:szCs w:val="24"/>
              </w:rPr>
              <w:t>Library Support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F155D0C" w:rsidR="00845787" w:rsidRPr="00490357" w:rsidRDefault="00490357" w:rsidP="00FB1A80">
            <w:pPr>
              <w:rPr>
                <w:iCs/>
              </w:rPr>
            </w:pPr>
            <w:r w:rsidRPr="00490357">
              <w:rPr>
                <w:iCs/>
                <w:szCs w:val="24"/>
              </w:rPr>
              <w:t>N8882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209B02B" w:rsidR="00845787" w:rsidRPr="00C676CB" w:rsidRDefault="00435A3B" w:rsidP="00A9238C">
            <w:pPr>
              <w:rPr>
                <w:rFonts w:cs="Arial"/>
                <w:szCs w:val="24"/>
              </w:rPr>
            </w:pPr>
            <w:r>
              <w:rPr>
                <w:rFonts w:cs="Arial"/>
                <w:szCs w:val="24"/>
              </w:rPr>
              <w:t xml:space="preserve">Grade </w:t>
            </w:r>
            <w:r w:rsidR="00490357">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61FB58F" w:rsidR="00845787" w:rsidRPr="00C676CB" w:rsidRDefault="000717EB" w:rsidP="00D70625">
            <w:pPr>
              <w:rPr>
                <w:rFonts w:cs="Arial"/>
                <w:szCs w:val="24"/>
              </w:rPr>
            </w:pPr>
            <w:r>
              <w:rPr>
                <w:rFonts w:cs="Arial"/>
                <w:szCs w:val="24"/>
              </w:rPr>
              <w:t xml:space="preserve">Regeneration, Economy </w:t>
            </w:r>
            <w:r w:rsidR="00435A3B">
              <w:rPr>
                <w:rFonts w:cs="Arial"/>
                <w:szCs w:val="24"/>
              </w:rPr>
              <w:t>and</w:t>
            </w:r>
            <w:r>
              <w:rPr>
                <w:rFonts w:cs="Arial"/>
                <w:szCs w:val="24"/>
              </w:rPr>
              <w:t xml:space="preserve">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0E9189D" w:rsidR="00845787" w:rsidRPr="00C676CB" w:rsidRDefault="00FA2761" w:rsidP="00D70625">
            <w:pPr>
              <w:rPr>
                <w:rFonts w:cs="Arial"/>
                <w:szCs w:val="24"/>
              </w:rPr>
            </w:pPr>
            <w:r>
              <w:rPr>
                <w:rFonts w:cs="Arial"/>
                <w:szCs w:val="24"/>
              </w:rPr>
              <w:t>Culture</w:t>
            </w:r>
            <w:r w:rsidR="00435A3B">
              <w:rPr>
                <w:rFonts w:cs="Arial"/>
                <w:szCs w:val="24"/>
              </w:rPr>
              <w:t>, Sport &amp; Tourism – Culture &amp; Sport Service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2C47A3E" w:rsidR="00845787" w:rsidRPr="00C85B30" w:rsidRDefault="00490357" w:rsidP="00A9238C">
            <w:pPr>
              <w:rPr>
                <w:rFonts w:cs="Arial"/>
                <w:szCs w:val="24"/>
              </w:rPr>
            </w:pPr>
            <w:r w:rsidRPr="00490357">
              <w:rPr>
                <w:szCs w:val="24"/>
              </w:rPr>
              <w:t>Senior Librarian</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BF0BFD8" w:rsidR="00845787" w:rsidRPr="00E14818" w:rsidRDefault="00490357" w:rsidP="00D70625">
            <w:pPr>
              <w:rPr>
                <w:rFonts w:cs="Arial"/>
                <w:szCs w:val="24"/>
              </w:rPr>
            </w:pPr>
            <w:r>
              <w:rPr>
                <w:rFonts w:cs="Arial"/>
                <w:szCs w:val="24"/>
              </w:rPr>
              <w:t>A</w:t>
            </w:r>
            <w:r w:rsidR="006C48DC" w:rsidRPr="00E14818">
              <w:rPr>
                <w:rFonts w:cs="Arial"/>
                <w:szCs w:val="24"/>
              </w:rPr>
              <w:t>ny Council</w:t>
            </w:r>
            <w:r w:rsidR="006C48DC">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w:t>
            </w:r>
            <w:r w:rsidRPr="00435A3B">
              <w:rPr>
                <w:rFonts w:cs="Arial"/>
                <w:szCs w:val="24"/>
              </w:rPr>
              <w:t>post 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sidRPr="00435A3B">
              <w:rPr>
                <w:rFonts w:cs="Arial"/>
                <w:bCs/>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35A3B">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7F2E22E6" w:rsidR="009941C6" w:rsidRDefault="009941C6" w:rsidP="009941C6">
      <w:pPr>
        <w:rPr>
          <w:rFonts w:cs="Arial"/>
          <w:b/>
          <w:szCs w:val="24"/>
        </w:rPr>
      </w:pPr>
    </w:p>
    <w:p w14:paraId="1B1573A7" w14:textId="291816BF" w:rsidR="003844D2" w:rsidRDefault="003844D2" w:rsidP="003844D2">
      <w:pPr>
        <w:rPr>
          <w:sz w:val="22"/>
        </w:rPr>
      </w:pPr>
      <w:r w:rsidRPr="00792363">
        <w:rPr>
          <w:b/>
          <w:sz w:val="22"/>
        </w:rPr>
        <w:t>Working alongside</w:t>
      </w:r>
      <w:r>
        <w:rPr>
          <w:sz w:val="22"/>
        </w:rPr>
        <w:t>: Growing &amp; Learning service colleagues and the wider Culture, Sport and Tourism service.</w:t>
      </w:r>
    </w:p>
    <w:p w14:paraId="21028052" w14:textId="77777777" w:rsidR="003844D2" w:rsidRDefault="003844D2" w:rsidP="003844D2">
      <w:pPr>
        <w:ind w:left="720"/>
        <w:rPr>
          <w:sz w:val="22"/>
        </w:rPr>
      </w:pPr>
    </w:p>
    <w:p w14:paraId="78019B88" w14:textId="77777777" w:rsidR="003844D2" w:rsidRPr="00C54A6D" w:rsidRDefault="003844D2" w:rsidP="003844D2">
      <w:pPr>
        <w:rPr>
          <w:sz w:val="22"/>
        </w:rPr>
      </w:pPr>
      <w:r w:rsidRPr="00792363">
        <w:rPr>
          <w:b/>
          <w:sz w:val="22"/>
        </w:rPr>
        <w:t>Responsible for:</w:t>
      </w:r>
      <w:r>
        <w:rPr>
          <w:b/>
          <w:sz w:val="22"/>
        </w:rPr>
        <w:t xml:space="preserve"> </w:t>
      </w:r>
      <w:r w:rsidRPr="00C54A6D">
        <w:rPr>
          <w:sz w:val="22"/>
        </w:rPr>
        <w:t>Supporting Senior Librarians in the effective countywide management of library stock and resources, supporting library distribution and the delivery of library projects.</w:t>
      </w:r>
    </w:p>
    <w:p w14:paraId="70B8B720" w14:textId="77777777" w:rsidR="003844D2" w:rsidRPr="00C54A6D" w:rsidRDefault="003844D2" w:rsidP="003844D2">
      <w:pPr>
        <w:ind w:left="720"/>
        <w:rPr>
          <w:sz w:val="22"/>
        </w:rPr>
      </w:pPr>
    </w:p>
    <w:p w14:paraId="7956373D" w14:textId="77777777" w:rsidR="003844D2" w:rsidRDefault="003844D2" w:rsidP="003844D2">
      <w:pPr>
        <w:rPr>
          <w:sz w:val="22"/>
        </w:rPr>
      </w:pPr>
      <w:r w:rsidRPr="00792363">
        <w:rPr>
          <w:b/>
          <w:sz w:val="22"/>
        </w:rPr>
        <w:t>Responsive to:</w:t>
      </w:r>
      <w:r>
        <w:rPr>
          <w:sz w:val="22"/>
        </w:rPr>
        <w:t xml:space="preserve"> Elected members, Area Action Partnerships, residents, community groups, external </w:t>
      </w:r>
      <w:proofErr w:type="gramStart"/>
      <w:r>
        <w:rPr>
          <w:sz w:val="22"/>
        </w:rPr>
        <w:t>partners</w:t>
      </w:r>
      <w:proofErr w:type="gramEnd"/>
      <w:r>
        <w:rPr>
          <w:sz w:val="22"/>
        </w:rPr>
        <w:t xml:space="preserve"> and clients.</w:t>
      </w:r>
    </w:p>
    <w:p w14:paraId="27FDBBBB" w14:textId="4C17B73F" w:rsidR="003844D2" w:rsidRDefault="003844D2" w:rsidP="009941C6">
      <w:pPr>
        <w:rPr>
          <w:rFonts w:cs="Arial"/>
          <w:b/>
          <w:szCs w:val="24"/>
        </w:rPr>
      </w:pPr>
    </w:p>
    <w:p w14:paraId="1E9C5F12" w14:textId="114E8E1D" w:rsidR="00490357" w:rsidRDefault="00490357" w:rsidP="00490357">
      <w:r>
        <w:t>To support the Senior Librarians in the efficient and effective delivery of a library support and development function, including supporting the management, research and procurement of the stock supplies, the distribution of stock between libraries and to targeted audiences and special projects to ensure the service contributes to wider service and county outcomes.</w:t>
      </w:r>
    </w:p>
    <w:p w14:paraId="7299CFE3" w14:textId="77777777" w:rsidR="00490357" w:rsidRDefault="00490357" w:rsidP="00490357">
      <w:pPr>
        <w:rPr>
          <w:lang w:bidi="ar-SA"/>
        </w:rPr>
      </w:pPr>
    </w:p>
    <w:p w14:paraId="6FF80795" w14:textId="1C2D5FAA" w:rsidR="00490357" w:rsidRDefault="00490357" w:rsidP="00490357">
      <w:r>
        <w:t xml:space="preserve">To provide advice and support to the Senior Librarians on all matters relating to area of work. </w:t>
      </w:r>
    </w:p>
    <w:p w14:paraId="13BBB66B" w14:textId="77777777" w:rsidR="003844D2" w:rsidRDefault="003844D2" w:rsidP="00490357"/>
    <w:p w14:paraId="6AD7816D" w14:textId="77777777" w:rsidR="00490357" w:rsidRDefault="00490357" w:rsidP="00490357">
      <w:r>
        <w:t xml:space="preserve">To be responsible for the employees and budgets for the area of work. </w:t>
      </w:r>
    </w:p>
    <w:p w14:paraId="1947DB5D" w14:textId="11C9192D" w:rsidR="00490357" w:rsidRDefault="00490357" w:rsidP="00490357">
      <w:r>
        <w:t xml:space="preserve"> </w:t>
      </w:r>
    </w:p>
    <w:p w14:paraId="74B7388D" w14:textId="688D27A2" w:rsidR="00490357" w:rsidRDefault="00490357" w:rsidP="00490357">
      <w:r>
        <w:t>To be an excellent role model for other employees who looks to exceed customer and stakeholder expectations.</w:t>
      </w:r>
    </w:p>
    <w:p w14:paraId="0A366791" w14:textId="77777777" w:rsidR="00490357" w:rsidRDefault="00490357" w:rsidP="00490357"/>
    <w:p w14:paraId="34017B26" w14:textId="77777777" w:rsidR="00490357" w:rsidRDefault="00490357" w:rsidP="00490357">
      <w:r>
        <w:lastRenderedPageBreak/>
        <w:t>To be commercially aware and committed to improving the financial performance of the function.</w:t>
      </w:r>
    </w:p>
    <w:p w14:paraId="19DA6D00" w14:textId="77777777" w:rsidR="0008389A" w:rsidRDefault="0008389A" w:rsidP="00490357"/>
    <w:p w14:paraId="37DE3972" w14:textId="36FCC33B" w:rsidR="00490357" w:rsidRDefault="00490357" w:rsidP="00490357">
      <w:r>
        <w:t>To contribute, as necessary, to the overall success of the service area and the organisation as a whole.</w:t>
      </w:r>
    </w:p>
    <w:p w14:paraId="1CB8872D" w14:textId="77777777" w:rsidR="00490357" w:rsidRDefault="00490357" w:rsidP="00490357"/>
    <w:p w14:paraId="634E9FAE" w14:textId="2351E4CD" w:rsidR="00490357" w:rsidRDefault="00490357" w:rsidP="00490357">
      <w:r>
        <w:t>To participate in working groups and inter departmental teams whose work contributes towards the delivery of effective and efficient services and assists in achieving the council’s key outcomes.</w:t>
      </w:r>
    </w:p>
    <w:p w14:paraId="17C357F7" w14:textId="77777777" w:rsidR="003844D2" w:rsidRDefault="003844D2" w:rsidP="00490357"/>
    <w:p w14:paraId="5A50CB2C" w14:textId="77777777" w:rsidR="00490357" w:rsidRDefault="00490357" w:rsidP="00490357">
      <w:r>
        <w:t>To ensure that effective working relationships are developed and maintained with internal and external partners, organisations, customers and other stakeholders.</w:t>
      </w:r>
    </w:p>
    <w:p w14:paraId="4BFF76D1" w14:textId="77777777" w:rsidR="009941C6" w:rsidRDefault="009941C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57754678" w:rsidR="003F5F22" w:rsidRDefault="00490357" w:rsidP="00300F4A">
            <w:pPr>
              <w:rPr>
                <w:rFonts w:cs="Arial"/>
                <w:b/>
                <w:szCs w:val="24"/>
              </w:rPr>
            </w:pPr>
            <w:r>
              <w:rPr>
                <w:rFonts w:cs="Arial"/>
                <w:b/>
                <w:szCs w:val="24"/>
              </w:rPr>
              <w:t>D</w:t>
            </w:r>
            <w:r w:rsidR="003F5F22">
              <w:rPr>
                <w:rFonts w:cs="Arial"/>
                <w:b/>
                <w:szCs w:val="24"/>
              </w:rPr>
              <w:t>uties and responsibilities</w:t>
            </w:r>
          </w:p>
        </w:tc>
      </w:tr>
    </w:tbl>
    <w:p w14:paraId="717EC4BB" w14:textId="69851B4B" w:rsidR="009941C6" w:rsidRDefault="009941C6" w:rsidP="009941C6">
      <w:pPr>
        <w:ind w:left="720" w:hanging="720"/>
        <w:jc w:val="both"/>
      </w:pPr>
    </w:p>
    <w:p w14:paraId="3274FF1D" w14:textId="05F6B3E8" w:rsidR="00435A3B" w:rsidRDefault="00435A3B" w:rsidP="00435A3B">
      <w:pPr>
        <w:ind w:left="720" w:hanging="720"/>
      </w:pPr>
      <w:r>
        <w:t xml:space="preserve">Listed below are the main duties and responsibilities applicable to this post : </w:t>
      </w:r>
    </w:p>
    <w:p w14:paraId="64608B92" w14:textId="77777777" w:rsidR="00435A3B" w:rsidRDefault="00435A3B" w:rsidP="00435A3B">
      <w:pPr>
        <w:ind w:left="720" w:hanging="720"/>
      </w:pPr>
    </w:p>
    <w:p w14:paraId="637642D4" w14:textId="64F860F6" w:rsidR="00490357" w:rsidRPr="00435A3B" w:rsidRDefault="00490357" w:rsidP="00435A3B">
      <w:pPr>
        <w:numPr>
          <w:ilvl w:val="0"/>
          <w:numId w:val="4"/>
        </w:numPr>
        <w:tabs>
          <w:tab w:val="clear" w:pos="720"/>
        </w:tabs>
        <w:spacing w:after="120"/>
        <w:ind w:left="426" w:hanging="426"/>
        <w:rPr>
          <w:szCs w:val="24"/>
          <w:lang w:bidi="ar-SA"/>
        </w:rPr>
      </w:pPr>
      <w:r w:rsidRPr="00490357">
        <w:rPr>
          <w:szCs w:val="24"/>
        </w:rPr>
        <w:t>In liaison with the Senior Librarians work to an annual service and financial plans to deliver against both commercial and social objectives.</w:t>
      </w:r>
    </w:p>
    <w:p w14:paraId="41B20776" w14:textId="067024FA" w:rsidR="00490357" w:rsidRPr="00435A3B" w:rsidRDefault="00490357" w:rsidP="00435A3B">
      <w:pPr>
        <w:numPr>
          <w:ilvl w:val="0"/>
          <w:numId w:val="4"/>
        </w:numPr>
        <w:tabs>
          <w:tab w:val="clear" w:pos="720"/>
        </w:tabs>
        <w:spacing w:after="120"/>
        <w:ind w:left="426" w:hanging="426"/>
        <w:rPr>
          <w:szCs w:val="24"/>
        </w:rPr>
      </w:pPr>
      <w:r w:rsidRPr="00490357">
        <w:rPr>
          <w:szCs w:val="24"/>
        </w:rPr>
        <w:t>Work with the Senior Librarians to ensure effective communication between the improvement functions and the geographical locality teams, to provide successful service wide outcomes.</w:t>
      </w:r>
    </w:p>
    <w:p w14:paraId="5715177B" w14:textId="67A74DE1" w:rsidR="0008389A" w:rsidRPr="00435A3B" w:rsidRDefault="00490357" w:rsidP="00435A3B">
      <w:pPr>
        <w:numPr>
          <w:ilvl w:val="0"/>
          <w:numId w:val="4"/>
        </w:numPr>
        <w:tabs>
          <w:tab w:val="clear" w:pos="720"/>
        </w:tabs>
        <w:spacing w:after="120"/>
        <w:ind w:left="426" w:hanging="426"/>
        <w:rPr>
          <w:szCs w:val="24"/>
        </w:rPr>
      </w:pPr>
      <w:r w:rsidRPr="00490357">
        <w:rPr>
          <w:szCs w:val="24"/>
        </w:rPr>
        <w:t>To support the Senior Librarians in the delivery of the all three focus areas including the stock management, stock distribution including mobile and personalised book services and special projects</w:t>
      </w:r>
      <w:r w:rsidR="0008389A">
        <w:rPr>
          <w:szCs w:val="24"/>
        </w:rPr>
        <w:t>:</w:t>
      </w:r>
    </w:p>
    <w:p w14:paraId="3AEBD238" w14:textId="77777777" w:rsidR="00490357" w:rsidRPr="00490357" w:rsidRDefault="00490357" w:rsidP="00435A3B">
      <w:pPr>
        <w:numPr>
          <w:ilvl w:val="0"/>
          <w:numId w:val="5"/>
        </w:numPr>
        <w:ind w:left="851" w:hanging="426"/>
        <w:rPr>
          <w:szCs w:val="24"/>
        </w:rPr>
      </w:pPr>
      <w:r w:rsidRPr="00490357">
        <w:rPr>
          <w:szCs w:val="24"/>
        </w:rPr>
        <w:t xml:space="preserve">In stock management to support the administration to cataloguing, classification and inter library loans whether in house or bought in from external providers. </w:t>
      </w:r>
    </w:p>
    <w:p w14:paraId="03EC81BE" w14:textId="77777777" w:rsidR="00490357" w:rsidRPr="00490357" w:rsidRDefault="00490357" w:rsidP="00435A3B">
      <w:pPr>
        <w:numPr>
          <w:ilvl w:val="0"/>
          <w:numId w:val="5"/>
        </w:numPr>
        <w:ind w:left="851" w:hanging="426"/>
        <w:rPr>
          <w:szCs w:val="24"/>
        </w:rPr>
      </w:pPr>
      <w:r w:rsidRPr="00490357">
        <w:rPr>
          <w:szCs w:val="24"/>
        </w:rPr>
        <w:t>In stock distribution to support on acquisition including order processing, movement and maintenance of stock, transport coordination. Assessment of clients for personalised services and liaison with volunteer distribution channels.</w:t>
      </w:r>
    </w:p>
    <w:p w14:paraId="233A0FDF" w14:textId="77777777" w:rsidR="00490357" w:rsidRPr="00490357" w:rsidRDefault="00490357" w:rsidP="00435A3B">
      <w:pPr>
        <w:numPr>
          <w:ilvl w:val="0"/>
          <w:numId w:val="5"/>
        </w:numPr>
        <w:ind w:left="851" w:hanging="426"/>
        <w:rPr>
          <w:szCs w:val="24"/>
        </w:rPr>
      </w:pPr>
      <w:r w:rsidRPr="00490357">
        <w:rPr>
          <w:szCs w:val="24"/>
        </w:rPr>
        <w:t>In special projects to support on a variety of tasks from research issues, customer satisfaction and performance/data management to development of new approaches, including programming and development of interest groups and partner meetings.</w:t>
      </w:r>
    </w:p>
    <w:p w14:paraId="057F9A2F" w14:textId="77777777" w:rsidR="00490357" w:rsidRPr="00490357" w:rsidRDefault="00490357" w:rsidP="00435A3B">
      <w:pPr>
        <w:pStyle w:val="ListParagraph"/>
        <w:spacing w:after="120"/>
        <w:ind w:left="426" w:hanging="426"/>
        <w:contextualSpacing w:val="0"/>
        <w:rPr>
          <w:szCs w:val="24"/>
        </w:rPr>
      </w:pPr>
    </w:p>
    <w:p w14:paraId="4A920C56" w14:textId="1B487B04" w:rsidR="00490357" w:rsidRPr="00435A3B" w:rsidRDefault="00490357" w:rsidP="00435A3B">
      <w:pPr>
        <w:numPr>
          <w:ilvl w:val="0"/>
          <w:numId w:val="4"/>
        </w:numPr>
        <w:tabs>
          <w:tab w:val="clear" w:pos="720"/>
        </w:tabs>
        <w:spacing w:after="120"/>
        <w:ind w:left="426" w:hanging="426"/>
        <w:rPr>
          <w:szCs w:val="24"/>
        </w:rPr>
      </w:pPr>
      <w:r w:rsidRPr="00490357">
        <w:rPr>
          <w:szCs w:val="24"/>
        </w:rPr>
        <w:t>To support the Senior Librarians in exploring alternative and innovative approaches to delivery of library services which extend reach and opportunity for individuals and communities to reflect, learn and grow, within a reduced funding environment.</w:t>
      </w:r>
    </w:p>
    <w:p w14:paraId="1804F78E" w14:textId="17C48627" w:rsidR="00490357" w:rsidRPr="00435A3B" w:rsidRDefault="00490357" w:rsidP="00435A3B">
      <w:pPr>
        <w:numPr>
          <w:ilvl w:val="0"/>
          <w:numId w:val="4"/>
        </w:numPr>
        <w:tabs>
          <w:tab w:val="clear" w:pos="720"/>
        </w:tabs>
        <w:spacing w:after="120"/>
        <w:ind w:left="426" w:hanging="426"/>
        <w:rPr>
          <w:szCs w:val="24"/>
        </w:rPr>
      </w:pPr>
      <w:r w:rsidRPr="00490357">
        <w:rPr>
          <w:szCs w:val="24"/>
        </w:rPr>
        <w:t xml:space="preserve">To be responsible for the division of own work and delegation to that of the Library Support Assistants/Apprentices and others from time to time. </w:t>
      </w:r>
    </w:p>
    <w:p w14:paraId="52D5DF5E" w14:textId="1CB8B058" w:rsidR="00490357" w:rsidRPr="00435A3B" w:rsidRDefault="00490357" w:rsidP="00435A3B">
      <w:pPr>
        <w:numPr>
          <w:ilvl w:val="0"/>
          <w:numId w:val="4"/>
        </w:numPr>
        <w:tabs>
          <w:tab w:val="clear" w:pos="720"/>
        </w:tabs>
        <w:spacing w:after="120"/>
        <w:ind w:left="426" w:hanging="426"/>
        <w:rPr>
          <w:szCs w:val="24"/>
        </w:rPr>
      </w:pPr>
      <w:r w:rsidRPr="00490357">
        <w:rPr>
          <w:szCs w:val="24"/>
        </w:rPr>
        <w:t>To support the implementation of change and business development opportunities, where appropriate, to ensure the ongoing success of the service.</w:t>
      </w:r>
    </w:p>
    <w:p w14:paraId="4793DC96" w14:textId="5AF496DB" w:rsidR="00490357" w:rsidRPr="00435A3B" w:rsidRDefault="00490357" w:rsidP="00435A3B">
      <w:pPr>
        <w:numPr>
          <w:ilvl w:val="0"/>
          <w:numId w:val="4"/>
        </w:numPr>
        <w:tabs>
          <w:tab w:val="clear" w:pos="720"/>
        </w:tabs>
        <w:spacing w:after="120"/>
        <w:ind w:left="426" w:hanging="426"/>
        <w:rPr>
          <w:szCs w:val="24"/>
        </w:rPr>
      </w:pPr>
      <w:r w:rsidRPr="00490357">
        <w:rPr>
          <w:szCs w:val="24"/>
        </w:rPr>
        <w:t xml:space="preserve">To understand and work towards a clear </w:t>
      </w:r>
      <w:proofErr w:type="gramStart"/>
      <w:r w:rsidRPr="00490357">
        <w:rPr>
          <w:szCs w:val="24"/>
        </w:rPr>
        <w:t>outcomes</w:t>
      </w:r>
      <w:proofErr w:type="gramEnd"/>
      <w:r w:rsidRPr="00490357">
        <w:rPr>
          <w:szCs w:val="24"/>
        </w:rPr>
        <w:t xml:space="preserve"> framework for the service.</w:t>
      </w:r>
    </w:p>
    <w:p w14:paraId="358ED2B1" w14:textId="4B0DCAF1" w:rsidR="00490357" w:rsidRPr="00435A3B" w:rsidRDefault="00490357" w:rsidP="00435A3B">
      <w:pPr>
        <w:numPr>
          <w:ilvl w:val="0"/>
          <w:numId w:val="4"/>
        </w:numPr>
        <w:tabs>
          <w:tab w:val="clear" w:pos="720"/>
        </w:tabs>
        <w:spacing w:after="120"/>
        <w:ind w:left="426" w:hanging="426"/>
        <w:rPr>
          <w:szCs w:val="24"/>
        </w:rPr>
      </w:pPr>
      <w:r w:rsidRPr="00490357">
        <w:rPr>
          <w:szCs w:val="24"/>
        </w:rPr>
        <w:t>To provide effective co-ordination of all key customer service requirements across the service.</w:t>
      </w:r>
    </w:p>
    <w:p w14:paraId="797FDEC5" w14:textId="52E15A51" w:rsidR="00490357" w:rsidRPr="00435A3B" w:rsidRDefault="00490357" w:rsidP="00435A3B">
      <w:pPr>
        <w:numPr>
          <w:ilvl w:val="0"/>
          <w:numId w:val="4"/>
        </w:numPr>
        <w:tabs>
          <w:tab w:val="clear" w:pos="720"/>
        </w:tabs>
        <w:spacing w:after="120"/>
        <w:ind w:left="426" w:hanging="426"/>
        <w:rPr>
          <w:szCs w:val="24"/>
        </w:rPr>
      </w:pPr>
      <w:r w:rsidRPr="00490357">
        <w:rPr>
          <w:szCs w:val="24"/>
        </w:rPr>
        <w:t>To lead, develop and support all designated employees within the post holder’s region.</w:t>
      </w:r>
    </w:p>
    <w:p w14:paraId="352D92C4" w14:textId="60E40450" w:rsidR="00490357" w:rsidRPr="00435A3B" w:rsidRDefault="00490357" w:rsidP="00435A3B">
      <w:pPr>
        <w:numPr>
          <w:ilvl w:val="0"/>
          <w:numId w:val="4"/>
        </w:numPr>
        <w:tabs>
          <w:tab w:val="clear" w:pos="720"/>
        </w:tabs>
        <w:spacing w:after="120"/>
        <w:ind w:left="426" w:hanging="426"/>
        <w:rPr>
          <w:szCs w:val="24"/>
        </w:rPr>
      </w:pPr>
      <w:r w:rsidRPr="00490357">
        <w:rPr>
          <w:szCs w:val="24"/>
        </w:rPr>
        <w:t>To ensure that the service within the scope of responsibility are operated with due regard to all relevant legislation, operating guidance and best practice.</w:t>
      </w:r>
    </w:p>
    <w:p w14:paraId="104A7BBC" w14:textId="2E0DAB37" w:rsidR="00490357" w:rsidRPr="00435A3B" w:rsidRDefault="00490357" w:rsidP="00435A3B">
      <w:pPr>
        <w:numPr>
          <w:ilvl w:val="0"/>
          <w:numId w:val="4"/>
        </w:numPr>
        <w:tabs>
          <w:tab w:val="clear" w:pos="720"/>
        </w:tabs>
        <w:spacing w:after="120"/>
        <w:ind w:left="426" w:hanging="426"/>
        <w:rPr>
          <w:szCs w:val="24"/>
        </w:rPr>
      </w:pPr>
      <w:r w:rsidRPr="00490357">
        <w:rPr>
          <w:szCs w:val="24"/>
        </w:rPr>
        <w:t>To work closely with other employees, internal and external partners in supporting and developing policy and approaches which increase participation in Culture</w:t>
      </w:r>
      <w:r w:rsidR="00DD11E6">
        <w:rPr>
          <w:szCs w:val="24"/>
        </w:rPr>
        <w:t xml:space="preserve">, </w:t>
      </w:r>
      <w:r w:rsidRPr="00490357">
        <w:rPr>
          <w:szCs w:val="24"/>
        </w:rPr>
        <w:t>Sport</w:t>
      </w:r>
      <w:r w:rsidR="00DD11E6">
        <w:rPr>
          <w:szCs w:val="24"/>
        </w:rPr>
        <w:t xml:space="preserve"> and Tourism.</w:t>
      </w:r>
    </w:p>
    <w:p w14:paraId="1479888E" w14:textId="77777777" w:rsidR="00490357" w:rsidRPr="00490357" w:rsidRDefault="00490357" w:rsidP="00435A3B">
      <w:pPr>
        <w:numPr>
          <w:ilvl w:val="0"/>
          <w:numId w:val="4"/>
        </w:numPr>
        <w:tabs>
          <w:tab w:val="clear" w:pos="720"/>
        </w:tabs>
        <w:spacing w:after="120"/>
        <w:ind w:left="426" w:hanging="426"/>
        <w:rPr>
          <w:bCs/>
          <w:szCs w:val="24"/>
        </w:rPr>
      </w:pPr>
      <w:r w:rsidRPr="00490357">
        <w:rPr>
          <w:bCs/>
          <w:szCs w:val="24"/>
        </w:rPr>
        <w:t>To act in a manner which is credible, professional and that promotes a positive image of the organisation.</w:t>
      </w:r>
    </w:p>
    <w:p w14:paraId="1A38ACE8" w14:textId="3C126580" w:rsidR="00A27612" w:rsidRDefault="00A27612" w:rsidP="00435A3B"/>
    <w:p w14:paraId="4CF54683" w14:textId="77777777" w:rsidR="003844D2" w:rsidRPr="00792363" w:rsidRDefault="003844D2" w:rsidP="003844D2">
      <w:pPr>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s>
        <w:rPr>
          <w:sz w:val="22"/>
        </w:rPr>
      </w:pPr>
      <w:r w:rsidRPr="00792363">
        <w:rPr>
          <w:sz w:val="22"/>
        </w:rPr>
        <w:lastRenderedPageBreak/>
        <w:t>The above is not exhaustive and the post holder will be expected to undertake any duties which may reasonably fall within the level of responsibility and the competence of the post as directed by the Strategic Manager or Head of Service.</w:t>
      </w:r>
    </w:p>
    <w:p w14:paraId="789EE5D4" w14:textId="77777777" w:rsidR="003844D2" w:rsidRDefault="003844D2" w:rsidP="003844D2">
      <w:pPr>
        <w:rPr>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435A3B">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435A3B">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435A3B">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435A3B">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435A3B">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435A3B">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435A3B">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435A3B">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435A3B">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435A3B">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 xml:space="preserve">To provide vision and leadership to inspire and empower all employees so they can reach their full potential and contribute to the council’s values and behaviours. Managers and </w:t>
      </w:r>
      <w:r w:rsidRPr="00562BA0">
        <w:rPr>
          <w:rFonts w:cs="Arial"/>
          <w:szCs w:val="24"/>
        </w:rPr>
        <w:lastRenderedPageBreak/>
        <w:t>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435A3B">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435A3B">
        <w:trPr>
          <w:trHeight w:val="1398"/>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6CFF7549" w14:textId="44719DBE" w:rsidR="00A27612" w:rsidRPr="00435A3B" w:rsidRDefault="00490357" w:rsidP="00435A3B">
            <w:pPr>
              <w:pStyle w:val="ListParagraph"/>
              <w:numPr>
                <w:ilvl w:val="0"/>
                <w:numId w:val="2"/>
              </w:numPr>
              <w:rPr>
                <w:noProof/>
                <w:szCs w:val="24"/>
                <w:lang w:eastAsia="en-GB"/>
              </w:rPr>
            </w:pPr>
            <w:r w:rsidRPr="00435A3B">
              <w:rPr>
                <w:szCs w:val="24"/>
              </w:rPr>
              <w:t xml:space="preserve">NVQ Level 3 </w:t>
            </w:r>
            <w:r w:rsidR="00146086">
              <w:rPr>
                <w:szCs w:val="24"/>
              </w:rPr>
              <w:t xml:space="preserve">or equivalent </w:t>
            </w:r>
            <w:r w:rsidRPr="00435A3B">
              <w:rPr>
                <w:szCs w:val="24"/>
              </w:rPr>
              <w:t>in a related subject.</w:t>
            </w:r>
          </w:p>
        </w:tc>
        <w:tc>
          <w:tcPr>
            <w:tcW w:w="4957" w:type="dxa"/>
          </w:tcPr>
          <w:p w14:paraId="6EDCE5F2" w14:textId="77777777" w:rsidR="00490357" w:rsidRPr="00435A3B" w:rsidRDefault="00490357" w:rsidP="00435A3B">
            <w:pPr>
              <w:pStyle w:val="ListParagraph"/>
              <w:numPr>
                <w:ilvl w:val="0"/>
                <w:numId w:val="2"/>
              </w:numPr>
              <w:rPr>
                <w:rFonts w:ascii="Arial (W1)" w:hAnsi="Arial (W1)"/>
                <w:szCs w:val="24"/>
                <w:lang w:bidi="ar-SA"/>
              </w:rPr>
            </w:pPr>
            <w:r w:rsidRPr="00435A3B">
              <w:rPr>
                <w:szCs w:val="24"/>
              </w:rPr>
              <w:t xml:space="preserve">City and Guilds Library Assistants Certificate. </w:t>
            </w:r>
          </w:p>
          <w:p w14:paraId="7521A968" w14:textId="6E74E098" w:rsidR="00A27612" w:rsidRPr="00435A3B" w:rsidRDefault="00A27612" w:rsidP="00A27612">
            <w:pPr>
              <w:rPr>
                <w:noProof/>
                <w:szCs w:val="24"/>
                <w:lang w:eastAsia="en-GB"/>
              </w:rPr>
            </w:pPr>
          </w:p>
        </w:tc>
      </w:tr>
      <w:tr w:rsidR="009941C6" w14:paraId="34FBA4F4" w14:textId="77777777" w:rsidTr="00435A3B">
        <w:trPr>
          <w:trHeight w:val="1405"/>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306E22D5" w14:textId="12A92D34" w:rsidR="00490357" w:rsidRPr="00435A3B" w:rsidRDefault="00490357" w:rsidP="00435A3B">
            <w:pPr>
              <w:pStyle w:val="ListParagraph"/>
              <w:numPr>
                <w:ilvl w:val="0"/>
                <w:numId w:val="2"/>
              </w:numPr>
              <w:rPr>
                <w:szCs w:val="24"/>
                <w:lang w:bidi="ar-SA"/>
              </w:rPr>
            </w:pPr>
            <w:r w:rsidRPr="00435A3B">
              <w:rPr>
                <w:szCs w:val="24"/>
              </w:rPr>
              <w:t>Experience of bibliographic support processes e.g. handling invoices, acquisitions/cataloguing, inter library loans.</w:t>
            </w:r>
          </w:p>
          <w:p w14:paraId="0C3B2225" w14:textId="77777777" w:rsidR="00490357" w:rsidRPr="00435A3B" w:rsidRDefault="00490357" w:rsidP="00435A3B">
            <w:pPr>
              <w:pStyle w:val="ListParagraph"/>
              <w:numPr>
                <w:ilvl w:val="0"/>
                <w:numId w:val="2"/>
              </w:numPr>
              <w:rPr>
                <w:szCs w:val="24"/>
              </w:rPr>
            </w:pPr>
            <w:r w:rsidRPr="00435A3B">
              <w:rPr>
                <w:szCs w:val="24"/>
              </w:rPr>
              <w:t>Supervision of staff in a library environment</w:t>
            </w:r>
          </w:p>
          <w:p w14:paraId="539993F9" w14:textId="77777777" w:rsidR="00490357" w:rsidRPr="00435A3B" w:rsidRDefault="00490357" w:rsidP="00435A3B">
            <w:pPr>
              <w:pStyle w:val="ListParagraph"/>
              <w:numPr>
                <w:ilvl w:val="0"/>
                <w:numId w:val="2"/>
              </w:numPr>
              <w:rPr>
                <w:szCs w:val="24"/>
              </w:rPr>
            </w:pPr>
            <w:r w:rsidRPr="00435A3B">
              <w:rPr>
                <w:szCs w:val="24"/>
              </w:rPr>
              <w:t>Working within a changing environment.</w:t>
            </w:r>
          </w:p>
          <w:p w14:paraId="0D8B1B05" w14:textId="675A681E" w:rsidR="00A27612" w:rsidRPr="00435A3B" w:rsidRDefault="00A27612" w:rsidP="00A27612">
            <w:pPr>
              <w:rPr>
                <w:noProof/>
                <w:szCs w:val="24"/>
                <w:lang w:eastAsia="en-GB"/>
              </w:rPr>
            </w:pPr>
          </w:p>
        </w:tc>
        <w:tc>
          <w:tcPr>
            <w:tcW w:w="4957" w:type="dxa"/>
          </w:tcPr>
          <w:p w14:paraId="23617219" w14:textId="77777777" w:rsidR="00490357" w:rsidRPr="00435A3B" w:rsidRDefault="00490357" w:rsidP="00435A3B">
            <w:pPr>
              <w:pStyle w:val="ListParagraph"/>
              <w:numPr>
                <w:ilvl w:val="0"/>
                <w:numId w:val="2"/>
              </w:numPr>
              <w:rPr>
                <w:szCs w:val="24"/>
                <w:lang w:bidi="ar-SA"/>
              </w:rPr>
            </w:pPr>
            <w:r w:rsidRPr="00435A3B">
              <w:rPr>
                <w:szCs w:val="24"/>
              </w:rPr>
              <w:t xml:space="preserve">Previous experience in a library or information sector. </w:t>
            </w:r>
          </w:p>
          <w:p w14:paraId="696A7AF3" w14:textId="0418387F" w:rsidR="00A27612" w:rsidRPr="00435A3B" w:rsidRDefault="00A27612" w:rsidP="00A27612">
            <w:pPr>
              <w:rPr>
                <w:szCs w:val="24"/>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56905C11" w14:textId="77777777" w:rsidR="00490357" w:rsidRPr="00435A3B" w:rsidRDefault="00490357" w:rsidP="00435A3B">
            <w:pPr>
              <w:pStyle w:val="ListParagraph"/>
              <w:numPr>
                <w:ilvl w:val="0"/>
                <w:numId w:val="2"/>
              </w:numPr>
              <w:rPr>
                <w:szCs w:val="24"/>
                <w:lang w:bidi="ar-SA"/>
              </w:rPr>
            </w:pPr>
            <w:r w:rsidRPr="00435A3B">
              <w:rPr>
                <w:szCs w:val="24"/>
              </w:rPr>
              <w:t>A thorough knowledge and interest in books and reading.</w:t>
            </w:r>
          </w:p>
          <w:p w14:paraId="7B28E75E" w14:textId="77777777" w:rsidR="00490357" w:rsidRPr="00435A3B" w:rsidRDefault="00490357" w:rsidP="00435A3B">
            <w:pPr>
              <w:pStyle w:val="ListParagraph"/>
              <w:numPr>
                <w:ilvl w:val="0"/>
                <w:numId w:val="2"/>
              </w:numPr>
              <w:rPr>
                <w:szCs w:val="24"/>
              </w:rPr>
            </w:pPr>
            <w:r w:rsidRPr="00435A3B">
              <w:rPr>
                <w:szCs w:val="24"/>
              </w:rPr>
              <w:t>Good numeracy and literacy.</w:t>
            </w:r>
          </w:p>
          <w:p w14:paraId="6B40F044" w14:textId="2E2F0619" w:rsidR="00490357" w:rsidRPr="00435A3B" w:rsidRDefault="00490357" w:rsidP="00435A3B">
            <w:pPr>
              <w:pStyle w:val="ListParagraph"/>
              <w:numPr>
                <w:ilvl w:val="0"/>
                <w:numId w:val="2"/>
              </w:numPr>
              <w:rPr>
                <w:szCs w:val="24"/>
              </w:rPr>
            </w:pPr>
            <w:r w:rsidRPr="00435A3B">
              <w:rPr>
                <w:szCs w:val="24"/>
              </w:rPr>
              <w:t>Supervisory skills.</w:t>
            </w:r>
          </w:p>
          <w:p w14:paraId="354E48EE" w14:textId="55BD690D" w:rsidR="00490357" w:rsidRDefault="00490357" w:rsidP="00435A3B">
            <w:pPr>
              <w:pStyle w:val="ListParagraph"/>
              <w:numPr>
                <w:ilvl w:val="0"/>
                <w:numId w:val="2"/>
              </w:numPr>
              <w:rPr>
                <w:szCs w:val="24"/>
              </w:rPr>
            </w:pPr>
            <w:r w:rsidRPr="00435A3B">
              <w:rPr>
                <w:szCs w:val="24"/>
              </w:rPr>
              <w:t>Excellent keyboard and ICT skills, and awareness of e-technology in libraries.</w:t>
            </w:r>
          </w:p>
          <w:p w14:paraId="5E73E832" w14:textId="2481950D" w:rsidR="00146086" w:rsidRPr="00146086" w:rsidRDefault="00146086" w:rsidP="00B368AA">
            <w:pPr>
              <w:pStyle w:val="ListParagraph"/>
              <w:numPr>
                <w:ilvl w:val="0"/>
                <w:numId w:val="2"/>
              </w:numPr>
              <w:rPr>
                <w:szCs w:val="24"/>
              </w:rPr>
            </w:pPr>
            <w:r w:rsidRPr="00146086">
              <w:rPr>
                <w:rFonts w:cs="Arial"/>
                <w:bCs/>
                <w:iCs/>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41067EA4" w14:textId="0953BC08" w:rsidR="00A27612" w:rsidRPr="00435A3B" w:rsidRDefault="00A27612" w:rsidP="00A27612">
            <w:pPr>
              <w:rPr>
                <w:noProof/>
                <w:szCs w:val="24"/>
                <w:lang w:eastAsia="en-GB"/>
              </w:rPr>
            </w:pPr>
          </w:p>
        </w:tc>
        <w:tc>
          <w:tcPr>
            <w:tcW w:w="4957" w:type="dxa"/>
          </w:tcPr>
          <w:p w14:paraId="2531CC81" w14:textId="6C9ED7E8" w:rsidR="00490357" w:rsidRPr="00435A3B" w:rsidRDefault="00490357" w:rsidP="00435A3B">
            <w:pPr>
              <w:pStyle w:val="ListParagraph"/>
              <w:numPr>
                <w:ilvl w:val="0"/>
                <w:numId w:val="2"/>
              </w:numPr>
              <w:rPr>
                <w:szCs w:val="24"/>
                <w:lang w:bidi="ar-SA"/>
              </w:rPr>
            </w:pPr>
            <w:r w:rsidRPr="00435A3B">
              <w:rPr>
                <w:szCs w:val="24"/>
              </w:rPr>
              <w:t>Knowledge of information technology applications relating to library services.</w:t>
            </w:r>
          </w:p>
          <w:p w14:paraId="027F405E" w14:textId="24CDD119" w:rsidR="00490357" w:rsidRPr="00435A3B" w:rsidRDefault="00490357" w:rsidP="00435A3B">
            <w:pPr>
              <w:pStyle w:val="ListParagraph"/>
              <w:numPr>
                <w:ilvl w:val="0"/>
                <w:numId w:val="2"/>
              </w:numPr>
              <w:rPr>
                <w:szCs w:val="24"/>
              </w:rPr>
            </w:pPr>
            <w:r w:rsidRPr="00435A3B">
              <w:rPr>
                <w:szCs w:val="24"/>
              </w:rPr>
              <w:t>Basic knowledge of Dewey Decimal classification scheme.</w:t>
            </w:r>
          </w:p>
          <w:p w14:paraId="66D4FEE8" w14:textId="06DB82A1" w:rsidR="00490357" w:rsidRPr="00435A3B" w:rsidRDefault="00490357" w:rsidP="00435A3B">
            <w:pPr>
              <w:pStyle w:val="ListParagraph"/>
              <w:numPr>
                <w:ilvl w:val="0"/>
                <w:numId w:val="2"/>
              </w:numPr>
              <w:rPr>
                <w:szCs w:val="24"/>
              </w:rPr>
            </w:pPr>
            <w:r w:rsidRPr="00435A3B">
              <w:rPr>
                <w:szCs w:val="24"/>
              </w:rPr>
              <w:t>Working knowledge of basic bibliographic tools.</w:t>
            </w:r>
          </w:p>
          <w:p w14:paraId="61E29774" w14:textId="6ACAA942" w:rsidR="00A27612" w:rsidRPr="00435A3B" w:rsidRDefault="00A27612" w:rsidP="00A27612">
            <w:pPr>
              <w:rPr>
                <w:noProof/>
                <w:szCs w:val="24"/>
                <w:lang w:eastAsia="en-GB"/>
              </w:rPr>
            </w:pPr>
          </w:p>
        </w:tc>
      </w:tr>
      <w:tr w:rsidR="00700B76" w14:paraId="6DC7125D" w14:textId="77777777" w:rsidTr="00435A3B">
        <w:trPr>
          <w:trHeight w:val="1794"/>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3C0F8BA" w14:textId="77777777" w:rsidR="00490357" w:rsidRPr="00435A3B" w:rsidRDefault="00490357" w:rsidP="00435A3B">
            <w:pPr>
              <w:pStyle w:val="ListParagraph"/>
              <w:numPr>
                <w:ilvl w:val="0"/>
                <w:numId w:val="2"/>
              </w:numPr>
              <w:rPr>
                <w:szCs w:val="24"/>
                <w:lang w:bidi="ar-SA"/>
              </w:rPr>
            </w:pPr>
            <w:r w:rsidRPr="00435A3B">
              <w:rPr>
                <w:szCs w:val="24"/>
              </w:rPr>
              <w:t>Approachable and customer focussed.</w:t>
            </w:r>
          </w:p>
          <w:p w14:paraId="6D12B3BC" w14:textId="77777777" w:rsidR="00490357" w:rsidRPr="00435A3B" w:rsidRDefault="00490357" w:rsidP="00435A3B">
            <w:pPr>
              <w:pStyle w:val="ListParagraph"/>
              <w:numPr>
                <w:ilvl w:val="0"/>
                <w:numId w:val="2"/>
              </w:numPr>
              <w:rPr>
                <w:szCs w:val="24"/>
              </w:rPr>
            </w:pPr>
            <w:r w:rsidRPr="00435A3B">
              <w:rPr>
                <w:szCs w:val="24"/>
              </w:rPr>
              <w:t>Enjoying working with people.</w:t>
            </w:r>
          </w:p>
          <w:p w14:paraId="01862E09" w14:textId="597D7049" w:rsidR="00490357" w:rsidRPr="00435A3B" w:rsidRDefault="00490357" w:rsidP="00435A3B">
            <w:pPr>
              <w:pStyle w:val="ListParagraph"/>
              <w:numPr>
                <w:ilvl w:val="0"/>
                <w:numId w:val="2"/>
              </w:numPr>
              <w:rPr>
                <w:szCs w:val="24"/>
              </w:rPr>
            </w:pPr>
            <w:r w:rsidRPr="00435A3B">
              <w:rPr>
                <w:szCs w:val="24"/>
              </w:rPr>
              <w:t>Ability to work as part of a team.</w:t>
            </w:r>
          </w:p>
          <w:p w14:paraId="13A0B0C4" w14:textId="77777777" w:rsidR="00490357" w:rsidRPr="00435A3B" w:rsidRDefault="00490357" w:rsidP="00435A3B">
            <w:pPr>
              <w:pStyle w:val="ListParagraph"/>
              <w:numPr>
                <w:ilvl w:val="0"/>
                <w:numId w:val="2"/>
              </w:numPr>
              <w:rPr>
                <w:szCs w:val="24"/>
              </w:rPr>
            </w:pPr>
            <w:r w:rsidRPr="00435A3B">
              <w:rPr>
                <w:szCs w:val="24"/>
              </w:rPr>
              <w:t>Ability to work without supervision.</w:t>
            </w:r>
          </w:p>
          <w:p w14:paraId="16AA0A1A" w14:textId="77777777" w:rsidR="00490357" w:rsidRPr="00435A3B" w:rsidRDefault="00490357" w:rsidP="00435A3B">
            <w:pPr>
              <w:pStyle w:val="ListParagraph"/>
              <w:numPr>
                <w:ilvl w:val="0"/>
                <w:numId w:val="2"/>
              </w:numPr>
              <w:rPr>
                <w:szCs w:val="24"/>
              </w:rPr>
            </w:pPr>
            <w:r w:rsidRPr="00435A3B">
              <w:rPr>
                <w:szCs w:val="24"/>
              </w:rPr>
              <w:t>Ability to lift and carry books and other materials.</w:t>
            </w:r>
          </w:p>
          <w:p w14:paraId="69ADC98F" w14:textId="659F0CC9" w:rsidR="00A27612" w:rsidRPr="00435A3B" w:rsidRDefault="00A27612" w:rsidP="00A27612">
            <w:pPr>
              <w:rPr>
                <w:noProof/>
                <w:szCs w:val="24"/>
                <w:lang w:eastAsia="en-GB"/>
              </w:rPr>
            </w:pPr>
          </w:p>
        </w:tc>
        <w:tc>
          <w:tcPr>
            <w:tcW w:w="4957" w:type="dxa"/>
          </w:tcPr>
          <w:p w14:paraId="472FD334" w14:textId="77777777" w:rsidR="00490357" w:rsidRPr="00435A3B" w:rsidRDefault="00490357" w:rsidP="00435A3B">
            <w:pPr>
              <w:pStyle w:val="BodyText"/>
              <w:numPr>
                <w:ilvl w:val="0"/>
                <w:numId w:val="2"/>
              </w:numPr>
              <w:spacing w:after="0"/>
              <w:rPr>
                <w:rFonts w:ascii="Arial" w:hAnsi="Arial"/>
              </w:rPr>
            </w:pPr>
            <w:r w:rsidRPr="00435A3B">
              <w:rPr>
                <w:rFonts w:ascii="Arial" w:hAnsi="Arial"/>
              </w:rPr>
              <w:t>Ability to work under pressure</w:t>
            </w:r>
          </w:p>
          <w:p w14:paraId="10C65B2B" w14:textId="77777777" w:rsidR="00490357" w:rsidRPr="00435A3B" w:rsidRDefault="00490357" w:rsidP="00435A3B">
            <w:pPr>
              <w:pStyle w:val="BodyText"/>
              <w:numPr>
                <w:ilvl w:val="0"/>
                <w:numId w:val="2"/>
              </w:numPr>
              <w:spacing w:after="0"/>
              <w:rPr>
                <w:rFonts w:ascii="Arial" w:hAnsi="Arial"/>
              </w:rPr>
            </w:pPr>
            <w:r w:rsidRPr="00435A3B">
              <w:rPr>
                <w:rFonts w:ascii="Arial" w:hAnsi="Arial"/>
              </w:rPr>
              <w:t>Ability to meet deadlines</w:t>
            </w:r>
          </w:p>
          <w:p w14:paraId="50AF3D14" w14:textId="24A43BF7" w:rsidR="00A27612" w:rsidRPr="00435A3B" w:rsidRDefault="00490357" w:rsidP="00435A3B">
            <w:pPr>
              <w:pStyle w:val="ListParagraph"/>
              <w:numPr>
                <w:ilvl w:val="0"/>
                <w:numId w:val="2"/>
              </w:numPr>
              <w:rPr>
                <w:bCs/>
                <w:noProof/>
                <w:szCs w:val="24"/>
                <w:lang w:eastAsia="en-GB"/>
              </w:rPr>
            </w:pPr>
            <w:r w:rsidRPr="00435A3B">
              <w:rPr>
                <w:szCs w:val="24"/>
              </w:rPr>
              <w:t>Ongoing commitment to Continuous Professional Development (CPD) and sector networking.</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13125" w14:textId="77777777" w:rsidR="00C275FA" w:rsidRDefault="00C275FA" w:rsidP="0077606C">
      <w:r>
        <w:separator/>
      </w:r>
    </w:p>
  </w:endnote>
  <w:endnote w:type="continuationSeparator" w:id="0">
    <w:p w14:paraId="6FA76985" w14:textId="77777777" w:rsidR="00C275FA" w:rsidRDefault="00C275F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52E3" w14:textId="77777777" w:rsidR="00C275FA" w:rsidRDefault="00C275FA" w:rsidP="0077606C">
      <w:r>
        <w:separator/>
      </w:r>
    </w:p>
  </w:footnote>
  <w:footnote w:type="continuationSeparator" w:id="0">
    <w:p w14:paraId="315D63BB" w14:textId="77777777" w:rsidR="00C275FA" w:rsidRDefault="00C275F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6381B"/>
    <w:multiLevelType w:val="hybridMultilevel"/>
    <w:tmpl w:val="54D24C54"/>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443E38"/>
    <w:multiLevelType w:val="hybridMultilevel"/>
    <w:tmpl w:val="DA1AD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7EB"/>
    <w:rsid w:val="0008389A"/>
    <w:rsid w:val="00084988"/>
    <w:rsid w:val="000A0D3F"/>
    <w:rsid w:val="000B6DB0"/>
    <w:rsid w:val="000C3086"/>
    <w:rsid w:val="000C7062"/>
    <w:rsid w:val="000E17A1"/>
    <w:rsid w:val="000E1FAF"/>
    <w:rsid w:val="000F1FDD"/>
    <w:rsid w:val="000F5A71"/>
    <w:rsid w:val="001151CC"/>
    <w:rsid w:val="00146086"/>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844D2"/>
    <w:rsid w:val="00394D61"/>
    <w:rsid w:val="003B3B62"/>
    <w:rsid w:val="003D16A2"/>
    <w:rsid w:val="003D217C"/>
    <w:rsid w:val="003D4EF3"/>
    <w:rsid w:val="003F4EA0"/>
    <w:rsid w:val="003F5F22"/>
    <w:rsid w:val="004115C6"/>
    <w:rsid w:val="0042151C"/>
    <w:rsid w:val="00423961"/>
    <w:rsid w:val="00424741"/>
    <w:rsid w:val="00424FCD"/>
    <w:rsid w:val="00435A3B"/>
    <w:rsid w:val="004441F1"/>
    <w:rsid w:val="00447DB6"/>
    <w:rsid w:val="00452BE6"/>
    <w:rsid w:val="00454EF4"/>
    <w:rsid w:val="00454FBF"/>
    <w:rsid w:val="0046742B"/>
    <w:rsid w:val="0047297B"/>
    <w:rsid w:val="0047354B"/>
    <w:rsid w:val="00484C90"/>
    <w:rsid w:val="00490357"/>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E19DE"/>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275FA"/>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261B"/>
    <w:rsid w:val="00D8718F"/>
    <w:rsid w:val="00D94B67"/>
    <w:rsid w:val="00DA7401"/>
    <w:rsid w:val="00DB20F6"/>
    <w:rsid w:val="00DD11E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A2761"/>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3844D2"/>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637557">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737678167">
      <w:bodyDiv w:val="1"/>
      <w:marLeft w:val="0"/>
      <w:marRight w:val="0"/>
      <w:marTop w:val="0"/>
      <w:marBottom w:val="0"/>
      <w:divBdr>
        <w:top w:val="none" w:sz="0" w:space="0" w:color="auto"/>
        <w:left w:val="none" w:sz="0" w:space="0" w:color="auto"/>
        <w:bottom w:val="none" w:sz="0" w:space="0" w:color="auto"/>
        <w:right w:val="none" w:sz="0" w:space="0" w:color="auto"/>
      </w:divBdr>
    </w:div>
    <w:div w:id="797915395">
      <w:bodyDiv w:val="1"/>
      <w:marLeft w:val="0"/>
      <w:marRight w:val="0"/>
      <w:marTop w:val="0"/>
      <w:marBottom w:val="0"/>
      <w:divBdr>
        <w:top w:val="none" w:sz="0" w:space="0" w:color="auto"/>
        <w:left w:val="none" w:sz="0" w:space="0" w:color="auto"/>
        <w:bottom w:val="none" w:sz="0" w:space="0" w:color="auto"/>
        <w:right w:val="none" w:sz="0" w:space="0" w:color="auto"/>
      </w:divBdr>
    </w:div>
    <w:div w:id="835387614">
      <w:bodyDiv w:val="1"/>
      <w:marLeft w:val="0"/>
      <w:marRight w:val="0"/>
      <w:marTop w:val="0"/>
      <w:marBottom w:val="0"/>
      <w:divBdr>
        <w:top w:val="none" w:sz="0" w:space="0" w:color="auto"/>
        <w:left w:val="none" w:sz="0" w:space="0" w:color="auto"/>
        <w:bottom w:val="none" w:sz="0" w:space="0" w:color="auto"/>
        <w:right w:val="none" w:sz="0" w:space="0" w:color="auto"/>
      </w:divBdr>
    </w:div>
    <w:div w:id="1240020962">
      <w:bodyDiv w:val="1"/>
      <w:marLeft w:val="0"/>
      <w:marRight w:val="0"/>
      <w:marTop w:val="0"/>
      <w:marBottom w:val="0"/>
      <w:divBdr>
        <w:top w:val="none" w:sz="0" w:space="0" w:color="auto"/>
        <w:left w:val="none" w:sz="0" w:space="0" w:color="auto"/>
        <w:bottom w:val="none" w:sz="0" w:space="0" w:color="auto"/>
        <w:right w:val="none" w:sz="0" w:space="0" w:color="auto"/>
      </w:divBdr>
    </w:div>
    <w:div w:id="1358385128">
      <w:bodyDiv w:val="1"/>
      <w:marLeft w:val="0"/>
      <w:marRight w:val="0"/>
      <w:marTop w:val="0"/>
      <w:marBottom w:val="0"/>
      <w:divBdr>
        <w:top w:val="none" w:sz="0" w:space="0" w:color="auto"/>
        <w:left w:val="none" w:sz="0" w:space="0" w:color="auto"/>
        <w:bottom w:val="none" w:sz="0" w:space="0" w:color="auto"/>
        <w:right w:val="none" w:sz="0" w:space="0" w:color="auto"/>
      </w:divBdr>
    </w:div>
    <w:div w:id="1512993132">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764915128">
      <w:bodyDiv w:val="1"/>
      <w:marLeft w:val="0"/>
      <w:marRight w:val="0"/>
      <w:marTop w:val="0"/>
      <w:marBottom w:val="0"/>
      <w:divBdr>
        <w:top w:val="none" w:sz="0" w:space="0" w:color="auto"/>
        <w:left w:val="none" w:sz="0" w:space="0" w:color="auto"/>
        <w:bottom w:val="none" w:sz="0" w:space="0" w:color="auto"/>
        <w:right w:val="none" w:sz="0" w:space="0" w:color="auto"/>
      </w:divBdr>
    </w:div>
    <w:div w:id="1973439474">
      <w:bodyDiv w:val="1"/>
      <w:marLeft w:val="0"/>
      <w:marRight w:val="0"/>
      <w:marTop w:val="0"/>
      <w:marBottom w:val="0"/>
      <w:divBdr>
        <w:top w:val="none" w:sz="0" w:space="0" w:color="auto"/>
        <w:left w:val="none" w:sz="0" w:space="0" w:color="auto"/>
        <w:bottom w:val="none" w:sz="0" w:space="0" w:color="auto"/>
        <w:right w:val="none" w:sz="0" w:space="0" w:color="auto"/>
      </w:divBdr>
    </w:div>
    <w:div w:id="209435389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704313-5071-4C96-A70D-009C48FB9EBA}">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9731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2021-07-23T17:01:00Z</dcterms:created>
  <dcterms:modified xsi:type="dcterms:W3CDTF">2021-07-23T17:01:00Z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