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59" w:rsidRPr="00802659" w:rsidRDefault="00802659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-381000</wp:posOffset>
            </wp:positionV>
            <wp:extent cx="86042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>Framwellgate</w:t>
      </w:r>
      <w:proofErr w:type="spellEnd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 xml:space="preserve"> Moor Primary School</w:t>
      </w:r>
    </w:p>
    <w:p w:rsidR="00802659" w:rsidRPr="00802659" w:rsidRDefault="00802659" w:rsidP="008026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802659" w:rsidRPr="00802659" w:rsidRDefault="00446F7D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Childcare Apprentice (</w:t>
      </w:r>
      <w:r w:rsidR="00FC6A07">
        <w:rPr>
          <w:rFonts w:ascii="Arial" w:eastAsia="Times New Roman" w:hAnsi="Arial" w:cs="Arial"/>
          <w:b/>
          <w:sz w:val="28"/>
          <w:szCs w:val="28"/>
          <w:lang w:val="en-US"/>
        </w:rPr>
        <w:t>Early Years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802659" w:rsidRPr="00802659" w:rsidRDefault="00802659" w:rsidP="00802659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802659" w:rsidRPr="00802659" w:rsidRDefault="00802659" w:rsidP="00802659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 xml:space="preserve">Purpose of the </w:t>
      </w:r>
      <w:r w:rsidR="00446F7D">
        <w:rPr>
          <w:rFonts w:ascii="Arial" w:hAnsi="Arial" w:cs="Arial"/>
          <w:b/>
          <w:color w:val="000000"/>
        </w:rPr>
        <w:t>Childcare</w:t>
      </w:r>
      <w:r w:rsidR="00802659" w:rsidRPr="00802659">
        <w:rPr>
          <w:rFonts w:ascii="Arial" w:hAnsi="Arial" w:cs="Arial"/>
          <w:b/>
          <w:color w:val="000000"/>
        </w:rPr>
        <w:t xml:space="preserve"> Apprentice </w:t>
      </w:r>
      <w:r w:rsidRPr="00802659">
        <w:rPr>
          <w:rFonts w:ascii="Arial" w:hAnsi="Arial" w:cs="Arial"/>
          <w:b/>
          <w:color w:val="000000"/>
        </w:rPr>
        <w:t>Role:</w:t>
      </w: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  <w:r w:rsidRPr="00802659">
        <w:rPr>
          <w:rFonts w:ascii="Arial" w:hAnsi="Arial" w:cs="Arial"/>
          <w:color w:val="000000"/>
        </w:rPr>
        <w:t xml:space="preserve">To assist in the delivery of the </w:t>
      </w:r>
      <w:r w:rsidR="00FC6A07">
        <w:rPr>
          <w:rFonts w:ascii="Arial" w:hAnsi="Arial" w:cs="Arial"/>
          <w:color w:val="000000"/>
        </w:rPr>
        <w:t>Early Years</w:t>
      </w:r>
      <w:r w:rsidR="00AD5FB4">
        <w:rPr>
          <w:rFonts w:ascii="Arial" w:hAnsi="Arial" w:cs="Arial"/>
          <w:color w:val="000000"/>
        </w:rPr>
        <w:t xml:space="preserve"> </w:t>
      </w:r>
      <w:r w:rsidRPr="00802659">
        <w:rPr>
          <w:rFonts w:ascii="Arial" w:hAnsi="Arial" w:cs="Arial"/>
          <w:color w:val="000000"/>
        </w:rPr>
        <w:t>curriculum, in line with the Early Years Foundation Stage</w:t>
      </w:r>
      <w:bookmarkStart w:id="0" w:name="_GoBack"/>
      <w:bookmarkEnd w:id="0"/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</w:p>
    <w:p w:rsidR="00802659" w:rsidRPr="00802659" w:rsidRDefault="00802659" w:rsidP="0080265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>During the Apprentice training skills will be taught to enable the successful candidate to achieve the following:</w:t>
      </w:r>
    </w:p>
    <w:p w:rsidR="00AD5FB4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deliver the daily programme of pre-school activities and events and provide evaluat</w:t>
      </w:r>
      <w:r w:rsidR="00AD5FB4" w:rsidRPr="00AD5FB4">
        <w:rPr>
          <w:rFonts w:ascii="Arial" w:hAnsi="Arial" w:cs="Arial"/>
          <w:sz w:val="24"/>
          <w:szCs w:val="24"/>
        </w:rPr>
        <w:t>ions of how activities went.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assist in the setting up and clearing away of a</w:t>
      </w:r>
      <w:r w:rsidR="00802659" w:rsidRPr="00AD5FB4">
        <w:rPr>
          <w:rFonts w:ascii="Arial" w:hAnsi="Arial" w:cs="Arial"/>
          <w:sz w:val="24"/>
          <w:szCs w:val="24"/>
        </w:rPr>
        <w:t>ll activities and eq</w:t>
      </w:r>
      <w:r w:rsidR="00AD5FB4">
        <w:rPr>
          <w:rFonts w:ascii="Arial" w:hAnsi="Arial" w:cs="Arial"/>
          <w:sz w:val="24"/>
          <w:szCs w:val="24"/>
        </w:rPr>
        <w:t>uipment.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actively encourage children’s progress in all areas of development, types and stages of play by interaction and extension of play activities in line with the le</w:t>
      </w:r>
      <w:r w:rsidR="00802659" w:rsidRPr="00AD5FB4">
        <w:rPr>
          <w:rFonts w:ascii="Arial" w:hAnsi="Arial" w:cs="Arial"/>
          <w:sz w:val="24"/>
          <w:szCs w:val="24"/>
        </w:rPr>
        <w:t>arning outcomes of the EYFS.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provide full care for the children including safe delivery to parents and/or named carers and to provide light r</w:t>
      </w:r>
      <w:r w:rsidR="00802659" w:rsidRPr="00AD5FB4">
        <w:rPr>
          <w:rFonts w:ascii="Arial" w:hAnsi="Arial" w:cs="Arial"/>
          <w:sz w:val="24"/>
          <w:szCs w:val="24"/>
        </w:rPr>
        <w:t>efreshments to the children.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follow the observation and record keeping system and maintain the records for his or her key children so that the children’s attainment and progress are effecti</w:t>
      </w:r>
      <w:r w:rsidR="00802659" w:rsidRPr="00AD5FB4">
        <w:rPr>
          <w:rFonts w:ascii="Arial" w:hAnsi="Arial" w:cs="Arial"/>
          <w:sz w:val="24"/>
          <w:szCs w:val="24"/>
        </w:rPr>
        <w:t>vely and regularly assessed.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liaise with parents by exchanging information on the child’s progress and elicit feedback form the parents/carers through question</w:t>
      </w:r>
      <w:r w:rsidR="00802659" w:rsidRPr="00AD5FB4">
        <w:rPr>
          <w:rFonts w:ascii="Arial" w:hAnsi="Arial" w:cs="Arial"/>
          <w:sz w:val="24"/>
          <w:szCs w:val="24"/>
        </w:rPr>
        <w:t>naires and suggestion boxes.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contribute to curriculum planning, policies and procedures and record keeping (daily register, accident and incident forms) as req</w:t>
      </w:r>
      <w:r w:rsidR="00802659" w:rsidRPr="00AD5FB4">
        <w:rPr>
          <w:rFonts w:ascii="Arial" w:hAnsi="Arial" w:cs="Arial"/>
          <w:sz w:val="24"/>
          <w:szCs w:val="24"/>
        </w:rPr>
        <w:t>uested and led by the session manager.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attend in-service traini</w:t>
      </w:r>
      <w:r w:rsidR="00802659" w:rsidRPr="00AD5FB4">
        <w:rPr>
          <w:rFonts w:ascii="Arial" w:hAnsi="Arial" w:cs="Arial"/>
          <w:sz w:val="24"/>
          <w:szCs w:val="24"/>
        </w:rPr>
        <w:t>ng and meetings as required.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undertake any other reasonable duties as directed by the Session Manager in accordance with the objectives for the Pre</w:t>
      </w:r>
      <w:r w:rsidR="00802659" w:rsidRPr="00AD5FB4">
        <w:rPr>
          <w:rFonts w:ascii="Arial" w:hAnsi="Arial" w:cs="Arial"/>
          <w:sz w:val="24"/>
          <w:szCs w:val="24"/>
        </w:rPr>
        <w:t>-school’s operational plan.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handle all details about the children attending the Pre-school confidentially and in accordance with the requirements </w:t>
      </w:r>
      <w:r w:rsidR="00802659" w:rsidRPr="00AD5FB4">
        <w:rPr>
          <w:rFonts w:ascii="Arial" w:hAnsi="Arial" w:cs="Arial"/>
          <w:sz w:val="24"/>
          <w:szCs w:val="24"/>
        </w:rPr>
        <w:t>of the Data Protection Act.</w:t>
      </w:r>
    </w:p>
    <w:p w:rsidR="001379EA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carry out all responsibilities and activities within the Equal Opportunities framework.</w:t>
      </w:r>
    </w:p>
    <w:p w:rsidR="00EA55C3" w:rsidRPr="00AD5FB4" w:rsidRDefault="00EA55C3">
      <w:pPr>
        <w:rPr>
          <w:sz w:val="24"/>
          <w:szCs w:val="24"/>
        </w:rPr>
      </w:pPr>
    </w:p>
    <w:sectPr w:rsidR="00EA55C3" w:rsidRPr="00AD5FB4" w:rsidSect="00ED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9EA"/>
    <w:rsid w:val="001379EA"/>
    <w:rsid w:val="001635E7"/>
    <w:rsid w:val="00384F63"/>
    <w:rsid w:val="0042188F"/>
    <w:rsid w:val="00446F7D"/>
    <w:rsid w:val="004E2435"/>
    <w:rsid w:val="00802659"/>
    <w:rsid w:val="00974768"/>
    <w:rsid w:val="00AD5FB4"/>
    <w:rsid w:val="00EA55C3"/>
    <w:rsid w:val="00ED01EB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2B23"/>
  <w15:docId w15:val="{18D2010C-BA1C-4162-BE1D-4B5ECF19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Nattress</dc:creator>
  <cp:lastModifiedBy>kdunn@FramwellgateMP.internal</cp:lastModifiedBy>
  <cp:revision>7</cp:revision>
  <cp:lastPrinted>2015-06-25T14:46:00Z</cp:lastPrinted>
  <dcterms:created xsi:type="dcterms:W3CDTF">2015-06-25T14:47:00Z</dcterms:created>
  <dcterms:modified xsi:type="dcterms:W3CDTF">2021-03-04T12:22:00Z</dcterms:modified>
</cp:coreProperties>
</file>