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887CE" w14:textId="0D1C6BFC" w:rsidR="00D552EC" w:rsidRPr="00D552EC" w:rsidRDefault="00D552EC" w:rsidP="00436424">
      <w:pPr>
        <w:tabs>
          <w:tab w:val="left" w:pos="2410"/>
        </w:tabs>
        <w:ind w:right="180"/>
        <w:rPr>
          <w:rFonts w:ascii="Arial" w:hAnsi="Arial" w:cs="Arial"/>
          <w:sz w:val="16"/>
          <w:szCs w:val="16"/>
        </w:rPr>
      </w:pPr>
      <w:r w:rsidRPr="00D552EC">
        <w:rPr>
          <w:rFonts w:ascii="Arial" w:hAnsi="Arial" w:cs="Arial"/>
          <w:sz w:val="16"/>
          <w:szCs w:val="16"/>
        </w:rPr>
        <w:t xml:space="preserve">2021 VAC </w:t>
      </w:r>
      <w:r w:rsidR="003303A7">
        <w:rPr>
          <w:rFonts w:ascii="Arial" w:hAnsi="Arial" w:cs="Arial"/>
          <w:sz w:val="16"/>
          <w:szCs w:val="16"/>
        </w:rPr>
        <w:t>232</w:t>
      </w:r>
    </w:p>
    <w:p w14:paraId="72D323F6" w14:textId="5BE8CB9F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4FAE670D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396144">
        <w:rPr>
          <w:rFonts w:ascii="Arial" w:hAnsi="Arial" w:cs="Arial"/>
          <w:b/>
          <w:bCs/>
        </w:rPr>
        <w:t xml:space="preserve"> </w:t>
      </w:r>
      <w:r w:rsidR="007C0486">
        <w:rPr>
          <w:rFonts w:ascii="Arial" w:hAnsi="Arial" w:cs="Arial"/>
          <w:b/>
          <w:bCs/>
        </w:rPr>
        <w:t>Works Scheduler</w:t>
      </w:r>
      <w:r w:rsidR="00396144">
        <w:rPr>
          <w:rFonts w:ascii="Arial" w:hAnsi="Arial" w:cs="Arial"/>
          <w:b/>
          <w:bCs/>
        </w:rPr>
        <w:t xml:space="preserve"> 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3969"/>
        <w:gridCol w:w="2835"/>
      </w:tblGrid>
      <w:tr w:rsidR="004300EF" w:rsidRPr="0065173B" w14:paraId="65D346DA" w14:textId="2B10761C" w:rsidTr="0009465B">
        <w:trPr>
          <w:trHeight w:val="274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0B35C8" w:rsidRDefault="004300EF" w:rsidP="00651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5C8">
              <w:rPr>
                <w:rFonts w:ascii="Arial" w:hAnsi="Arial" w:cs="Arial"/>
                <w:b/>
                <w:color w:val="000000"/>
                <w:sz w:val="18"/>
                <w:szCs w:val="18"/>
              </w:rPr>
              <w:t>Essential Criteria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0B35C8" w:rsidRDefault="004300EF" w:rsidP="006517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b/>
                <w:color w:val="000000"/>
                <w:sz w:val="18"/>
                <w:szCs w:val="18"/>
              </w:rPr>
              <w:t>Method of Assessment</w:t>
            </w:r>
          </w:p>
        </w:tc>
      </w:tr>
      <w:tr w:rsidR="004F7F07" w:rsidRPr="003613A7" w14:paraId="7A5622BF" w14:textId="766DC526" w:rsidTr="000B35C8">
        <w:trPr>
          <w:trHeight w:val="62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203E4" w14:textId="3B09CFC9" w:rsidR="004F7F07" w:rsidRPr="000B35C8" w:rsidRDefault="004F7F07" w:rsidP="00BD2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5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Qualifications / </w:t>
            </w:r>
          </w:p>
          <w:p w14:paraId="0BDA45BC" w14:textId="77777777" w:rsidR="004F7F07" w:rsidRPr="000B35C8" w:rsidRDefault="004F7F07" w:rsidP="0031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5C8">
              <w:rPr>
                <w:rFonts w:ascii="Arial" w:hAnsi="Arial" w:cs="Arial"/>
                <w:b/>
                <w:bCs/>
                <w:sz w:val="18"/>
                <w:szCs w:val="18"/>
              </w:rPr>
              <w:t>Professional Registration/</w:t>
            </w:r>
          </w:p>
          <w:p w14:paraId="4C638EDC" w14:textId="78E1B3ED" w:rsidR="004F7F07" w:rsidRPr="000B35C8" w:rsidRDefault="004F7F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5C8">
              <w:rPr>
                <w:rFonts w:ascii="Arial" w:hAnsi="Arial" w:cs="Arial"/>
                <w:b/>
                <w:bCs/>
                <w:sz w:val="18"/>
                <w:szCs w:val="18"/>
              </w:rPr>
              <w:t>Membership</w:t>
            </w:r>
          </w:p>
          <w:p w14:paraId="60480BF5" w14:textId="24C383E3" w:rsidR="004F7F07" w:rsidRPr="000B35C8" w:rsidRDefault="004F7F0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FFAE7D" w14:textId="4441A0D2" w:rsidR="004F7F07" w:rsidRPr="000B35C8" w:rsidRDefault="004F7F07" w:rsidP="000946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Good numeracy and literacy skills (GCSE Maths and English or Equivalent)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039C30" w14:textId="77777777" w:rsidR="0009465B" w:rsidRPr="000B35C8" w:rsidRDefault="004F7F07" w:rsidP="000946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</w:p>
          <w:p w14:paraId="6C314BEC" w14:textId="58444B24" w:rsidR="004F7F07" w:rsidRPr="000B35C8" w:rsidRDefault="004F7F07" w:rsidP="000946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</w:tc>
      </w:tr>
      <w:tr w:rsidR="002E41AC" w:rsidRPr="003613A7" w14:paraId="3B977BEB" w14:textId="272C166C" w:rsidTr="000B35C8">
        <w:trPr>
          <w:trHeight w:val="566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2E41AC" w:rsidRPr="000B35C8" w:rsidRDefault="002E41AC" w:rsidP="0065173B">
            <w:pPr>
              <w:rPr>
                <w:rFonts w:ascii="Arial" w:hAnsi="Arial" w:cs="Arial"/>
                <w:sz w:val="18"/>
                <w:szCs w:val="18"/>
              </w:rPr>
            </w:pPr>
            <w:r w:rsidRPr="000B35C8">
              <w:rPr>
                <w:rFonts w:ascii="Arial" w:hAnsi="Arial" w:cs="Arial"/>
                <w:b/>
                <w:bCs/>
                <w:sz w:val="18"/>
                <w:szCs w:val="18"/>
              </w:rPr>
              <w:t>Experience</w:t>
            </w:r>
          </w:p>
          <w:p w14:paraId="252634F2" w14:textId="77777777" w:rsidR="002E41AC" w:rsidRPr="000B35C8" w:rsidRDefault="002E41AC" w:rsidP="0065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C9F1A5" w14:textId="4D251A91" w:rsidR="002E41AC" w:rsidRPr="000B35C8" w:rsidRDefault="00390483" w:rsidP="000946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IT literate including knowledge of different methods of communication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EB9D" w14:textId="77777777" w:rsidR="0009465B" w:rsidRPr="000B35C8" w:rsidRDefault="004F7F07" w:rsidP="000946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</w:p>
          <w:p w14:paraId="6164F8AF" w14:textId="254F8299" w:rsidR="002E41AC" w:rsidRPr="000B35C8" w:rsidRDefault="004F7F07" w:rsidP="000946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</w:tc>
      </w:tr>
      <w:tr w:rsidR="002E41AC" w:rsidRPr="003613A7" w14:paraId="524AF2A5" w14:textId="77777777" w:rsidTr="000B35C8">
        <w:trPr>
          <w:trHeight w:val="488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2E41AC" w:rsidRPr="000B35C8" w:rsidRDefault="002E41AC" w:rsidP="00651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660D47" w14:textId="75F92CCB" w:rsidR="002E41AC" w:rsidRPr="000B35C8" w:rsidRDefault="000272C7" w:rsidP="000946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Understanding of GDPR, </w:t>
            </w:r>
            <w:r w:rsidR="00390483" w:rsidRPr="000B35C8">
              <w:rPr>
                <w:rFonts w:ascii="Arial" w:hAnsi="Arial" w:cs="Arial"/>
                <w:color w:val="000000"/>
                <w:sz w:val="18"/>
                <w:szCs w:val="18"/>
              </w:rPr>
              <w:t>Data protection and the need to maintain confidentiality at all times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8E2" w14:textId="5B8AB09B" w:rsidR="002E41AC" w:rsidRPr="000B35C8" w:rsidRDefault="004F7F07" w:rsidP="000946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</w:p>
        </w:tc>
      </w:tr>
      <w:tr w:rsidR="00A10D8E" w:rsidRPr="003613A7" w14:paraId="1D559296" w14:textId="77777777" w:rsidTr="000B35C8">
        <w:trPr>
          <w:trHeight w:val="552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F382F8" w14:textId="77777777" w:rsidR="00A10D8E" w:rsidRPr="000B35C8" w:rsidRDefault="00A10D8E" w:rsidP="00651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F4370A" w14:textId="6F5C4D4B" w:rsidR="00A10D8E" w:rsidRPr="000B35C8" w:rsidRDefault="00A10D8E" w:rsidP="000946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Experience of working a construction related environment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CE73" w14:textId="77777777" w:rsidR="00A10D8E" w:rsidRPr="000B35C8" w:rsidRDefault="00A10D8E" w:rsidP="000946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</w:p>
          <w:p w14:paraId="16F05766" w14:textId="1EE5779F" w:rsidR="00A10D8E" w:rsidRPr="000B35C8" w:rsidRDefault="00A10D8E" w:rsidP="000946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</w:tc>
      </w:tr>
      <w:tr w:rsidR="002E41AC" w:rsidRPr="003613A7" w14:paraId="52114AB7" w14:textId="77777777" w:rsidTr="0009465B">
        <w:trPr>
          <w:trHeight w:val="784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952F53" w14:textId="77777777" w:rsidR="002E41AC" w:rsidRPr="000B35C8" w:rsidRDefault="002E41AC" w:rsidP="00651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454DA1" w14:textId="4F338B0A" w:rsidR="002E41AC" w:rsidRPr="000B35C8" w:rsidRDefault="00390483" w:rsidP="000946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 xml:space="preserve">Strong interpersonal skills, with the ability to engage confidently using various means </w:t>
            </w:r>
            <w:r w:rsidR="0009465B" w:rsidRPr="000B35C8">
              <w:rPr>
                <w:rFonts w:ascii="Arial" w:hAnsi="Arial" w:cs="Arial"/>
                <w:color w:val="000000"/>
                <w:sz w:val="18"/>
                <w:szCs w:val="18"/>
              </w:rPr>
              <w:t>of communication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D3F3" w14:textId="77777777" w:rsidR="0009465B" w:rsidRPr="000B35C8" w:rsidRDefault="0009465B" w:rsidP="000946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4F7F07" w:rsidRPr="000B35C8">
              <w:rPr>
                <w:rFonts w:ascii="Arial" w:hAnsi="Arial" w:cs="Arial"/>
                <w:color w:val="000000"/>
                <w:sz w:val="18"/>
                <w:szCs w:val="18"/>
              </w:rPr>
              <w:t>pplication Form</w:t>
            </w:r>
          </w:p>
          <w:p w14:paraId="30C00875" w14:textId="6614C3E3" w:rsidR="002E41AC" w:rsidRPr="000B35C8" w:rsidRDefault="004F7F07" w:rsidP="000946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</w:tc>
      </w:tr>
      <w:tr w:rsidR="003613A7" w:rsidRPr="003613A7" w14:paraId="476B857C" w14:textId="79A54E67" w:rsidTr="0009465B">
        <w:trPr>
          <w:trHeight w:val="599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3613A7" w:rsidRPr="000B35C8" w:rsidRDefault="003613A7" w:rsidP="000726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5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Skills, Knowledge, Ability (including ability </w:t>
            </w:r>
          </w:p>
          <w:p w14:paraId="53F3A76D" w14:textId="77777777" w:rsidR="003613A7" w:rsidRPr="000B35C8" w:rsidRDefault="003613A7" w:rsidP="000726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5C8">
              <w:rPr>
                <w:rFonts w:ascii="Arial" w:hAnsi="Arial" w:cs="Arial"/>
                <w:b/>
                <w:bCs/>
                <w:sz w:val="18"/>
                <w:szCs w:val="18"/>
              </w:rPr>
              <w:t>to develop knowledge,</w:t>
            </w:r>
          </w:p>
          <w:p w14:paraId="2B0E989E" w14:textId="16624B69" w:rsidR="003613A7" w:rsidRPr="000B35C8" w:rsidRDefault="003613A7" w:rsidP="000726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5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skill or experience)</w:t>
            </w:r>
          </w:p>
          <w:p w14:paraId="36A46103" w14:textId="77777777" w:rsidR="003613A7" w:rsidRPr="000B35C8" w:rsidRDefault="003613A7" w:rsidP="0065173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2A7A58" w14:textId="6797E4DA" w:rsidR="003613A7" w:rsidRPr="000B35C8" w:rsidRDefault="00390483" w:rsidP="000946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High attention to detail and strong time keeping skills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B4F6" w14:textId="77777777" w:rsidR="00A10D8E" w:rsidRPr="000B35C8" w:rsidRDefault="004F7F07" w:rsidP="000946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</w:p>
          <w:p w14:paraId="55BDB6C9" w14:textId="14A6CFB9" w:rsidR="003613A7" w:rsidRPr="000B35C8" w:rsidRDefault="004F7F07" w:rsidP="000946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</w:tc>
      </w:tr>
      <w:tr w:rsidR="003613A7" w:rsidRPr="003613A7" w14:paraId="066C9AB4" w14:textId="77777777" w:rsidTr="000B35C8">
        <w:trPr>
          <w:trHeight w:val="499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3613A7" w:rsidRPr="000B35C8" w:rsidRDefault="003613A7" w:rsidP="000726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520AF6" w14:textId="114EE4D6" w:rsidR="003613A7" w:rsidRPr="000B35C8" w:rsidRDefault="00390483" w:rsidP="000946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Ability to follow the strict guidelines and procedures required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0B9B" w14:textId="77777777" w:rsidR="00A10D8E" w:rsidRPr="000B35C8" w:rsidRDefault="004F7F07" w:rsidP="000946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</w:p>
          <w:p w14:paraId="727B7CB8" w14:textId="1050025E" w:rsidR="003613A7" w:rsidRPr="000B35C8" w:rsidRDefault="004F7F07" w:rsidP="000946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</w:tc>
      </w:tr>
      <w:tr w:rsidR="0009465B" w:rsidRPr="003613A7" w14:paraId="4ED67BCC" w14:textId="77777777" w:rsidTr="0009465B">
        <w:trPr>
          <w:trHeight w:val="353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6B54DC" w14:textId="77777777" w:rsidR="0009465B" w:rsidRPr="000B35C8" w:rsidRDefault="0009465B" w:rsidP="000726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A33FF4" w14:textId="488004D7" w:rsidR="0009465B" w:rsidRPr="000B35C8" w:rsidRDefault="0009465B" w:rsidP="000946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Customer Care</w:t>
            </w:r>
            <w:r w:rsidR="000272C7">
              <w:rPr>
                <w:rFonts w:ascii="Arial" w:hAnsi="Arial" w:cs="Arial"/>
                <w:color w:val="000000"/>
                <w:sz w:val="18"/>
                <w:szCs w:val="18"/>
              </w:rPr>
              <w:t xml:space="preserve"> skills and experience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0C25" w14:textId="77777777" w:rsidR="00A10D8E" w:rsidRPr="000B35C8" w:rsidRDefault="0009465B" w:rsidP="000946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</w:p>
          <w:p w14:paraId="36D97125" w14:textId="5BC9A45B" w:rsidR="0009465B" w:rsidRPr="000B35C8" w:rsidRDefault="00A10D8E" w:rsidP="000946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09465B" w:rsidRPr="000B35C8">
              <w:rPr>
                <w:rFonts w:ascii="Arial" w:hAnsi="Arial" w:cs="Arial"/>
                <w:color w:val="000000"/>
                <w:sz w:val="18"/>
                <w:szCs w:val="18"/>
              </w:rPr>
              <w:t>nterview</w:t>
            </w:r>
          </w:p>
        </w:tc>
      </w:tr>
      <w:tr w:rsidR="0009465B" w:rsidRPr="003613A7" w14:paraId="6ADEDEBF" w14:textId="77777777" w:rsidTr="0009465B">
        <w:trPr>
          <w:trHeight w:val="400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2D6B6B" w14:textId="77777777" w:rsidR="0009465B" w:rsidRPr="000B35C8" w:rsidRDefault="0009465B" w:rsidP="000726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7EB2A7" w14:textId="5744BF01" w:rsidR="0009465B" w:rsidRPr="000B35C8" w:rsidRDefault="0009465B" w:rsidP="000946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Performance Management</w:t>
            </w:r>
            <w:r w:rsidR="000272C7">
              <w:rPr>
                <w:rFonts w:ascii="Arial" w:hAnsi="Arial" w:cs="Arial"/>
                <w:color w:val="000000"/>
                <w:sz w:val="18"/>
                <w:szCs w:val="18"/>
              </w:rPr>
              <w:t xml:space="preserve"> experience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EDE3" w14:textId="77777777" w:rsidR="00A10D8E" w:rsidRPr="000B35C8" w:rsidRDefault="0009465B" w:rsidP="000946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</w:p>
          <w:p w14:paraId="58986EC8" w14:textId="44B28C87" w:rsidR="0009465B" w:rsidRPr="000B35C8" w:rsidRDefault="0009465B" w:rsidP="000946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</w:tc>
      </w:tr>
      <w:tr w:rsidR="003613A7" w:rsidRPr="003613A7" w14:paraId="7A195A9E" w14:textId="77777777" w:rsidTr="00A10D8E">
        <w:trPr>
          <w:trHeight w:val="526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3613A7" w:rsidRPr="000B35C8" w:rsidRDefault="003613A7" w:rsidP="000726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D08A78" w14:textId="61BB1676" w:rsidR="003613A7" w:rsidRPr="000B35C8" w:rsidRDefault="00390483" w:rsidP="000946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The ability to work under pressure in a fast-paced environment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12EA" w14:textId="77777777" w:rsidR="00A10D8E" w:rsidRPr="000B35C8" w:rsidRDefault="004F7F07" w:rsidP="000946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</w:p>
          <w:p w14:paraId="5C5D15C7" w14:textId="250E0803" w:rsidR="003613A7" w:rsidRPr="000B35C8" w:rsidRDefault="004F7F07" w:rsidP="000946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</w:tc>
      </w:tr>
      <w:tr w:rsidR="003613A7" w:rsidRPr="003613A7" w14:paraId="1CA6557F" w14:textId="77777777" w:rsidTr="0009465B">
        <w:trPr>
          <w:trHeight w:val="575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30D9C" w14:textId="77777777" w:rsidR="003613A7" w:rsidRPr="000B35C8" w:rsidRDefault="003613A7" w:rsidP="000726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DE147B" w14:textId="49336D1D" w:rsidR="003613A7" w:rsidRPr="000B35C8" w:rsidRDefault="00390483" w:rsidP="000946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Experience working with confidential data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4BD8" w14:textId="77777777" w:rsidR="00A10D8E" w:rsidRPr="000B35C8" w:rsidRDefault="004F7F07" w:rsidP="000946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</w:p>
          <w:p w14:paraId="5BC4816F" w14:textId="5618CD5D" w:rsidR="003613A7" w:rsidRPr="000B35C8" w:rsidRDefault="004F7F07" w:rsidP="000946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</w:tc>
      </w:tr>
      <w:tr w:rsidR="00390483" w:rsidRPr="003613A7" w14:paraId="1E4B4FC5" w14:textId="77777777" w:rsidTr="0009465B">
        <w:trPr>
          <w:trHeight w:val="570"/>
        </w:trPr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4FD5C4" w14:textId="77777777" w:rsidR="00390483" w:rsidRPr="000B35C8" w:rsidRDefault="00390483" w:rsidP="000726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C8AF05" w14:textId="5CC712E6" w:rsidR="00390483" w:rsidRPr="000B35C8" w:rsidRDefault="00390483" w:rsidP="000946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Demonstrates ability to work flexibly and as part of a team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B40A" w14:textId="77777777" w:rsidR="00A10D8E" w:rsidRPr="000B35C8" w:rsidRDefault="004F7F07" w:rsidP="000946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</w:p>
          <w:p w14:paraId="48EF4588" w14:textId="1DF026B5" w:rsidR="00390483" w:rsidRPr="000B35C8" w:rsidRDefault="004F7F07" w:rsidP="000946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</w:tc>
      </w:tr>
      <w:tr w:rsidR="0009465B" w:rsidRPr="003613A7" w14:paraId="031525A3" w14:textId="77777777" w:rsidTr="0009465B">
        <w:trPr>
          <w:trHeight w:val="455"/>
        </w:trPr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773796" w14:textId="77777777" w:rsidR="0009465B" w:rsidRPr="000B35C8" w:rsidRDefault="0009465B" w:rsidP="000726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9C3D80" w14:textId="16CAD8ED" w:rsidR="0009465B" w:rsidRPr="000B35C8" w:rsidRDefault="000272C7" w:rsidP="000946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Excellent c</w:t>
            </w:r>
            <w:r w:rsidR="0009465B" w:rsidRPr="000B35C8">
              <w:rPr>
                <w:rFonts w:ascii="Arial" w:hAnsi="Arial" w:cs="Arial"/>
                <w:color w:val="000000"/>
                <w:sz w:val="18"/>
                <w:szCs w:val="18"/>
              </w:rPr>
              <w:t>ommunication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skills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7826" w14:textId="77777777" w:rsidR="00A10D8E" w:rsidRPr="000B35C8" w:rsidRDefault="0009465B" w:rsidP="000946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</w:p>
          <w:p w14:paraId="5CF02054" w14:textId="1C0987AB" w:rsidR="0009465B" w:rsidRPr="000B35C8" w:rsidRDefault="0009465B" w:rsidP="000946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</w:tc>
      </w:tr>
      <w:tr w:rsidR="00A10D8E" w:rsidRPr="003613A7" w14:paraId="44B655AD" w14:textId="77777777" w:rsidTr="0009465B">
        <w:trPr>
          <w:trHeight w:val="455"/>
        </w:trPr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264AA1" w14:textId="77777777" w:rsidR="00A10D8E" w:rsidRPr="000B35C8" w:rsidRDefault="00A10D8E" w:rsidP="000726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0A04DE" w14:textId="2905BB41" w:rsidR="00A10D8E" w:rsidRPr="000272C7" w:rsidRDefault="00A10D8E" w:rsidP="000272C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2C7">
              <w:rPr>
                <w:rFonts w:ascii="Arial" w:hAnsi="Arial" w:cs="Arial"/>
                <w:color w:val="000000"/>
                <w:sz w:val="18"/>
                <w:szCs w:val="18"/>
              </w:rPr>
              <w:t>Willing to undertake relevant training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01F1" w14:textId="77777777" w:rsidR="00A10D8E" w:rsidRPr="000B35C8" w:rsidRDefault="00A10D8E" w:rsidP="00A10D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</w:p>
          <w:p w14:paraId="01696E3A" w14:textId="77777777" w:rsidR="00A10D8E" w:rsidRPr="000B35C8" w:rsidRDefault="00A10D8E" w:rsidP="000946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13A7" w:rsidRPr="003613A7" w14:paraId="4D2A3695" w14:textId="7C93B172" w:rsidTr="0009465B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3613A7" w:rsidRPr="000B35C8" w:rsidRDefault="003613A7" w:rsidP="00651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5C8">
              <w:rPr>
                <w:rFonts w:ascii="Arial" w:hAnsi="Arial" w:cs="Arial"/>
                <w:b/>
                <w:bCs/>
                <w:sz w:val="18"/>
                <w:szCs w:val="18"/>
              </w:rPr>
              <w:t>Work Related Circumstances/</w:t>
            </w:r>
          </w:p>
          <w:p w14:paraId="0E598003" w14:textId="456AE7D9" w:rsidR="003613A7" w:rsidRPr="000B35C8" w:rsidRDefault="003613A7" w:rsidP="00651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5C8">
              <w:rPr>
                <w:rFonts w:ascii="Arial" w:hAnsi="Arial" w:cs="Arial"/>
                <w:b/>
                <w:bCs/>
                <w:sz w:val="18"/>
                <w:szCs w:val="18"/>
              </w:rPr>
              <w:t>Values of the Council</w:t>
            </w:r>
          </w:p>
          <w:p w14:paraId="3A447AFF" w14:textId="77777777" w:rsidR="003613A7" w:rsidRPr="000B35C8" w:rsidRDefault="003613A7" w:rsidP="006517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2F5044" w14:textId="77777777" w:rsidR="003613A7" w:rsidRPr="000B35C8" w:rsidRDefault="003613A7" w:rsidP="0065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4E0AE6F" w:rsidR="003613A7" w:rsidRPr="000B35C8" w:rsidRDefault="003613A7" w:rsidP="000946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Commitment to Equal Opportunities</w:t>
            </w:r>
          </w:p>
          <w:p w14:paraId="6227336B" w14:textId="4358E5F5" w:rsidR="003613A7" w:rsidRPr="000B35C8" w:rsidRDefault="003613A7" w:rsidP="000946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444EF4A3" w:rsidR="003613A7" w:rsidRPr="000B35C8" w:rsidRDefault="004F7F07" w:rsidP="000946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</w:p>
        </w:tc>
      </w:tr>
      <w:tr w:rsidR="003613A7" w:rsidRPr="003613A7" w14:paraId="1FB3E148" w14:textId="77777777" w:rsidTr="000B35C8">
        <w:trPr>
          <w:trHeight w:val="477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3613A7" w:rsidRPr="000B35C8" w:rsidRDefault="003613A7" w:rsidP="00651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3613A7" w:rsidRPr="000B35C8" w:rsidRDefault="003613A7" w:rsidP="000946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 xml:space="preserve">Compliance with health and safety rules, </w:t>
            </w:r>
            <w:r w:rsidR="00DF22F5" w:rsidRPr="000B35C8">
              <w:rPr>
                <w:rFonts w:ascii="Arial" w:hAnsi="Arial" w:cs="Arial"/>
                <w:color w:val="000000"/>
                <w:sz w:val="18"/>
                <w:szCs w:val="18"/>
              </w:rPr>
              <w:t>regulations,</w:t>
            </w: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legislation</w:t>
            </w:r>
          </w:p>
          <w:p w14:paraId="1EB5D265" w14:textId="77777777" w:rsidR="003613A7" w:rsidRPr="000B35C8" w:rsidRDefault="003613A7" w:rsidP="000946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240BF71F" w:rsidR="003613A7" w:rsidRPr="000B35C8" w:rsidRDefault="004F7F07" w:rsidP="000946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</w:p>
        </w:tc>
      </w:tr>
      <w:tr w:rsidR="003613A7" w:rsidRPr="003613A7" w14:paraId="221B5C4C" w14:textId="77777777" w:rsidTr="0009465B"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30D36" w14:textId="77777777" w:rsidR="003613A7" w:rsidRPr="000B35C8" w:rsidRDefault="003613A7" w:rsidP="00651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EE8512" w14:textId="422CFCEA" w:rsidR="003613A7" w:rsidRPr="000B35C8" w:rsidRDefault="003613A7" w:rsidP="000946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Ability to meet the travel requirements of the role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BCB5" w14:textId="7A1414EF" w:rsidR="003613A7" w:rsidRPr="000B35C8" w:rsidRDefault="004F7F07" w:rsidP="000946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C8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E7860" w14:textId="77777777" w:rsidR="00B5120D" w:rsidRDefault="00B5120D" w:rsidP="0065173B">
      <w:r>
        <w:separator/>
      </w:r>
    </w:p>
  </w:endnote>
  <w:endnote w:type="continuationSeparator" w:id="0">
    <w:p w14:paraId="43BCA2CE" w14:textId="77777777" w:rsidR="00B5120D" w:rsidRDefault="00B5120D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0F76D" w14:textId="77777777" w:rsidR="00B5120D" w:rsidRDefault="00B5120D" w:rsidP="0065173B">
      <w:r>
        <w:separator/>
      </w:r>
    </w:p>
  </w:footnote>
  <w:footnote w:type="continuationSeparator" w:id="0">
    <w:p w14:paraId="79D756ED" w14:textId="77777777" w:rsidR="00B5120D" w:rsidRDefault="00B5120D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57F1E"/>
    <w:multiLevelType w:val="hybridMultilevel"/>
    <w:tmpl w:val="2110D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74D"/>
    <w:multiLevelType w:val="hybridMultilevel"/>
    <w:tmpl w:val="92B48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F2173"/>
    <w:multiLevelType w:val="hybridMultilevel"/>
    <w:tmpl w:val="8A5C8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85DE5"/>
    <w:multiLevelType w:val="hybridMultilevel"/>
    <w:tmpl w:val="3BF0E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6ED3"/>
    <w:multiLevelType w:val="hybridMultilevel"/>
    <w:tmpl w:val="331AF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B5802"/>
    <w:multiLevelType w:val="hybridMultilevel"/>
    <w:tmpl w:val="64EC4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9760D"/>
    <w:multiLevelType w:val="hybridMultilevel"/>
    <w:tmpl w:val="23386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272C7"/>
    <w:rsid w:val="00064CC2"/>
    <w:rsid w:val="000726A7"/>
    <w:rsid w:val="0009465B"/>
    <w:rsid w:val="000A08D4"/>
    <w:rsid w:val="000B35C8"/>
    <w:rsid w:val="001C5961"/>
    <w:rsid w:val="001F1FF1"/>
    <w:rsid w:val="002C0BA8"/>
    <w:rsid w:val="002E41AC"/>
    <w:rsid w:val="00316D08"/>
    <w:rsid w:val="003303A7"/>
    <w:rsid w:val="0033379F"/>
    <w:rsid w:val="00343476"/>
    <w:rsid w:val="003613A7"/>
    <w:rsid w:val="003716D4"/>
    <w:rsid w:val="0037748B"/>
    <w:rsid w:val="00390483"/>
    <w:rsid w:val="00393E23"/>
    <w:rsid w:val="00396144"/>
    <w:rsid w:val="00407726"/>
    <w:rsid w:val="004300EF"/>
    <w:rsid w:val="00436424"/>
    <w:rsid w:val="0044225A"/>
    <w:rsid w:val="004E17BB"/>
    <w:rsid w:val="004F7F07"/>
    <w:rsid w:val="00505CB1"/>
    <w:rsid w:val="00532716"/>
    <w:rsid w:val="0065173B"/>
    <w:rsid w:val="00701B90"/>
    <w:rsid w:val="007052D9"/>
    <w:rsid w:val="00767ADA"/>
    <w:rsid w:val="007C0486"/>
    <w:rsid w:val="007E35B6"/>
    <w:rsid w:val="008F0E31"/>
    <w:rsid w:val="0094206E"/>
    <w:rsid w:val="00956CE2"/>
    <w:rsid w:val="00957BAE"/>
    <w:rsid w:val="0098749C"/>
    <w:rsid w:val="00A10D8E"/>
    <w:rsid w:val="00A1684E"/>
    <w:rsid w:val="00AE6C63"/>
    <w:rsid w:val="00B5120D"/>
    <w:rsid w:val="00BD2151"/>
    <w:rsid w:val="00C0099D"/>
    <w:rsid w:val="00C22177"/>
    <w:rsid w:val="00D27680"/>
    <w:rsid w:val="00D552EC"/>
    <w:rsid w:val="00D6093F"/>
    <w:rsid w:val="00D84DA3"/>
    <w:rsid w:val="00D8670D"/>
    <w:rsid w:val="00DF22F5"/>
    <w:rsid w:val="00F02954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08D0B81219A45B52CD5AEA7813FB5" ma:contentTypeVersion="12" ma:contentTypeDescription="Create a new document." ma:contentTypeScope="" ma:versionID="410fca9ca37de08b3b6610cf9d697cd9">
  <xsd:schema xmlns:xsd="http://www.w3.org/2001/XMLSchema" xmlns:xs="http://www.w3.org/2001/XMLSchema" xmlns:p="http://schemas.microsoft.com/office/2006/metadata/properties" xmlns:ns2="14c3b6c3-2f5b-4452-9b26-11fb37d81d9d" xmlns:ns3="088c8bf4-438c-4132-b182-987a6cb03fc0" targetNamespace="http://schemas.microsoft.com/office/2006/metadata/properties" ma:root="true" ma:fieldsID="0c783a360b8d3a4b8d4955d5c4166bf4" ns2:_="" ns3:_="">
    <xsd:import namespace="14c3b6c3-2f5b-4452-9b26-11fb37d81d9d"/>
    <xsd:import namespace="088c8bf4-438c-4132-b182-987a6cb03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b6c3-2f5b-4452-9b26-11fb37d8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8bf4-438c-4132-b182-987a6cb03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D49324-704B-4C62-ACE6-7F5CFDA4A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3b6c3-2f5b-4452-9b26-11fb37d81d9d"/>
    <ds:schemaRef ds:uri="088c8bf4-438c-4132-b182-987a6cb0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5</cp:revision>
  <cp:lastPrinted>2021-07-01T13:03:00Z</cp:lastPrinted>
  <dcterms:created xsi:type="dcterms:W3CDTF">2021-07-30T09:12:00Z</dcterms:created>
  <dcterms:modified xsi:type="dcterms:W3CDTF">2021-09-15T15:10:00Z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0x01010035C08D0B81219A45B52CD5AEA7813FB5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