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6470B">
        <w:rPr>
          <w:rFonts w:ascii="Arial" w:hAnsi="Arial" w:cs="Arial"/>
          <w:b/>
          <w:sz w:val="24"/>
        </w:rPr>
        <w:t>COMMUN</w:t>
      </w:r>
      <w:r w:rsidR="0072750D">
        <w:rPr>
          <w:rFonts w:ascii="Arial" w:hAnsi="Arial" w:cs="Arial"/>
          <w:b/>
          <w:sz w:val="24"/>
        </w:rPr>
        <w:t>IC</w:t>
      </w:r>
      <w:r w:rsidR="0016470B">
        <w:rPr>
          <w:rFonts w:ascii="Arial" w:hAnsi="Arial" w:cs="Arial"/>
          <w:b/>
          <w:sz w:val="24"/>
        </w:rPr>
        <w:t>ATIONS AND MARKETING</w:t>
      </w:r>
      <w:r w:rsidR="00BC33DE">
        <w:rPr>
          <w:rFonts w:ascii="Arial" w:hAnsi="Arial" w:cs="Arial"/>
          <w:b/>
          <w:sz w:val="24"/>
        </w:rPr>
        <w:t xml:space="preserve"> </w:t>
      </w:r>
      <w:r w:rsidR="005C4ABE">
        <w:rPr>
          <w:rFonts w:ascii="Arial" w:hAnsi="Arial" w:cs="Arial"/>
          <w:b/>
          <w:sz w:val="24"/>
        </w:rPr>
        <w:t>OFFICER</w:t>
      </w:r>
      <w:r w:rsidR="005C4ABE">
        <w:rPr>
          <w:rFonts w:ascii="Arial" w:hAnsi="Arial" w:cs="Arial"/>
          <w:b/>
          <w:sz w:val="24"/>
        </w:rPr>
        <w:tab/>
      </w:r>
      <w:r w:rsidR="005C4ABE">
        <w:rPr>
          <w:rFonts w:ascii="Arial" w:hAnsi="Arial" w:cs="Arial"/>
          <w:b/>
          <w:sz w:val="24"/>
        </w:rPr>
        <w:tab/>
      </w:r>
      <w:r w:rsidR="005C4ABE">
        <w:rPr>
          <w:rFonts w:ascii="Arial" w:hAnsi="Arial" w:cs="Arial"/>
          <w:b/>
          <w:sz w:val="24"/>
        </w:rPr>
        <w:tab/>
      </w:r>
      <w:r w:rsidR="00BC33DE" w:rsidRPr="008A5233">
        <w:rPr>
          <w:rFonts w:ascii="Arial" w:hAnsi="Arial" w:cs="Arial"/>
          <w:b/>
          <w:sz w:val="24"/>
        </w:rPr>
        <w:t xml:space="preserve">    </w:t>
      </w:r>
      <w:r w:rsidR="00BC33DE">
        <w:rPr>
          <w:rFonts w:ascii="Arial" w:hAnsi="Arial" w:cs="Arial"/>
          <w:b/>
          <w:sz w:val="24"/>
        </w:rPr>
        <w:t xml:space="preserve">                  </w:t>
      </w:r>
      <w:r w:rsidR="00BC33DE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15E8A" w:rsidRPr="00B15E8A">
        <w:rPr>
          <w:rFonts w:ascii="Arial" w:hAnsi="Arial" w:cs="Arial"/>
          <w:b/>
          <w:bCs/>
          <w:sz w:val="24"/>
        </w:rPr>
        <w:t>10</w:t>
      </w:r>
      <w:r w:rsidR="00C44446">
        <w:rPr>
          <w:rFonts w:ascii="Arial" w:hAnsi="Arial" w:cs="Arial"/>
          <w:b/>
          <w:bCs/>
          <w:sz w:val="24"/>
        </w:rPr>
        <w:t>7641</w:t>
      </w:r>
      <w:bookmarkStart w:id="0" w:name="_GoBack"/>
      <w:bookmarkEnd w:id="0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BC6929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BC6929" w:rsidRPr="00BC6929" w:rsidTr="0087274A">
        <w:tc>
          <w:tcPr>
            <w:tcW w:w="3298" w:type="dxa"/>
            <w:shd w:val="clear" w:color="auto" w:fill="E0E0E0"/>
          </w:tcPr>
          <w:p w:rsidR="00005DCB" w:rsidRPr="00BC6929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BC6929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</w:rPr>
              <w:t>ESSENTIAL CRITERIA</w:t>
            </w:r>
          </w:p>
          <w:p w:rsidR="00005DCB" w:rsidRPr="00BC6929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BC6929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di</w:t>
              </w:r>
            </w:smartTag>
            <w:r w:rsidRPr="00BC6929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BC6929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</w:rPr>
              <w:t>DESIRABLE CRITERIA</w:t>
            </w:r>
          </w:p>
          <w:p w:rsidR="00005DCB" w:rsidRPr="00BC6929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BC6929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di</w:t>
              </w:r>
            </w:smartTag>
            <w:r w:rsidRPr="00BC6929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C6929" w:rsidRPr="00BC6929" w:rsidTr="0087274A">
        <w:tc>
          <w:tcPr>
            <w:tcW w:w="3298" w:type="dxa"/>
          </w:tcPr>
          <w:p w:rsidR="0087274A" w:rsidRPr="00BC6929" w:rsidRDefault="0087274A" w:rsidP="00D35BDC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D35BDC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BC6929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BC6929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87274A" w:rsidRPr="00BC6929" w:rsidRDefault="0087274A" w:rsidP="00D35BD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74A" w:rsidRPr="00BC6929" w:rsidRDefault="0087274A" w:rsidP="00D35BDC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87274A" w:rsidRPr="00BC6929" w:rsidRDefault="0087274A" w:rsidP="00D35BDC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BC6929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BC6929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BC6929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87274A" w:rsidRPr="00BC6929" w:rsidRDefault="0087274A" w:rsidP="00D35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87274A" w:rsidRPr="00BC6929" w:rsidRDefault="0087274A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Previous education to graduate level relevant to the job</w:t>
            </w:r>
            <w:r w:rsidR="00144072" w:rsidRPr="00BC6929">
              <w:rPr>
                <w:rFonts w:ascii="Arial" w:hAnsi="Arial" w:cs="Arial"/>
                <w:sz w:val="22"/>
              </w:rPr>
              <w:t>, or equivalent vocational experience</w:t>
            </w:r>
            <w:r w:rsidRPr="00BC6929">
              <w:rPr>
                <w:rFonts w:ascii="Arial" w:hAnsi="Arial" w:cs="Arial"/>
                <w:sz w:val="22"/>
              </w:rPr>
              <w:t xml:space="preserve"> (F)</w:t>
            </w:r>
          </w:p>
        </w:tc>
        <w:tc>
          <w:tcPr>
            <w:tcW w:w="5395" w:type="dxa"/>
          </w:tcPr>
          <w:p w:rsidR="0087274A" w:rsidRPr="00BC6929" w:rsidRDefault="0087274A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87274A" w:rsidRPr="00BC6929" w:rsidRDefault="0054294A" w:rsidP="00D35BDC">
            <w:pPr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t>Project Management (F &amp; I)</w:t>
            </w:r>
          </w:p>
          <w:p w:rsidR="0087274A" w:rsidRPr="00BC6929" w:rsidRDefault="0087274A" w:rsidP="00D35BDC"/>
          <w:p w:rsidR="0087274A" w:rsidRPr="00BC6929" w:rsidRDefault="0087274A" w:rsidP="00D35BDC"/>
        </w:tc>
      </w:tr>
      <w:tr w:rsidR="00BC6929" w:rsidRPr="00BC6929" w:rsidTr="0087274A">
        <w:tc>
          <w:tcPr>
            <w:tcW w:w="3298" w:type="dxa"/>
          </w:tcPr>
          <w:p w:rsidR="0087274A" w:rsidRPr="00BC6929" w:rsidRDefault="0087274A" w:rsidP="00D35BDC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BC6929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87274A" w:rsidRPr="00BC6929" w:rsidRDefault="0087274A" w:rsidP="00D35BD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74A" w:rsidRPr="00BC6929" w:rsidRDefault="0087274A" w:rsidP="00D35BDC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D35BDC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D35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87274A" w:rsidRPr="00BC6929" w:rsidRDefault="00BC6929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Demonstrable</w:t>
            </w:r>
            <w:r w:rsidR="0087274A" w:rsidRPr="00BC6929">
              <w:rPr>
                <w:rFonts w:ascii="Arial" w:hAnsi="Arial" w:cs="Arial"/>
                <w:sz w:val="22"/>
              </w:rPr>
              <w:t xml:space="preserve"> experience in PR, communications, journalism</w:t>
            </w:r>
            <w:r w:rsidR="0016470B" w:rsidRPr="00BC6929">
              <w:rPr>
                <w:rFonts w:ascii="Arial" w:hAnsi="Arial" w:cs="Arial"/>
                <w:sz w:val="22"/>
              </w:rPr>
              <w:t>, marketing</w:t>
            </w:r>
            <w:r w:rsidR="0087274A" w:rsidRPr="00BC6929">
              <w:rPr>
                <w:rFonts w:ascii="Arial" w:hAnsi="Arial" w:cs="Arial"/>
                <w:sz w:val="22"/>
              </w:rPr>
              <w:t xml:space="preserve"> or</w:t>
            </w:r>
            <w:r w:rsidR="00D35BDC" w:rsidRPr="00BC6929">
              <w:rPr>
                <w:rFonts w:ascii="Arial" w:hAnsi="Arial" w:cs="Arial"/>
                <w:sz w:val="22"/>
              </w:rPr>
              <w:t xml:space="preserve"> a</w:t>
            </w:r>
            <w:r w:rsidR="0087274A" w:rsidRPr="00BC6929">
              <w:rPr>
                <w:rFonts w:ascii="Arial" w:hAnsi="Arial" w:cs="Arial"/>
                <w:sz w:val="22"/>
              </w:rPr>
              <w:t xml:space="preserve"> related profession (F)</w:t>
            </w:r>
          </w:p>
          <w:p w:rsidR="0054294A" w:rsidRPr="00BC6929" w:rsidRDefault="0054294A" w:rsidP="0054294A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  <w:sz w:val="22"/>
              </w:rPr>
            </w:pPr>
          </w:p>
          <w:p w:rsidR="0054294A" w:rsidRPr="00BC6929" w:rsidRDefault="0054294A" w:rsidP="0054294A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Understanding of local government (I)</w:t>
            </w: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t xml:space="preserve">Knowledge and </w:t>
            </w:r>
            <w:r w:rsidR="00986D54" w:rsidRPr="00BC6929">
              <w:rPr>
                <w:rFonts w:ascii="Arial" w:hAnsi="Arial" w:cs="Arial"/>
                <w:sz w:val="22"/>
              </w:rPr>
              <w:t xml:space="preserve">experience of </w:t>
            </w:r>
            <w:r w:rsidRPr="00BC6929">
              <w:rPr>
                <w:rFonts w:ascii="Arial" w:hAnsi="Arial" w:cs="Arial"/>
                <w:sz w:val="22"/>
              </w:rPr>
              <w:t>digital communications (</w:t>
            </w:r>
            <w:r w:rsidR="00045C44" w:rsidRPr="00BC6929">
              <w:rPr>
                <w:rFonts w:ascii="Arial" w:hAnsi="Arial" w:cs="Arial"/>
                <w:sz w:val="22"/>
              </w:rPr>
              <w:t xml:space="preserve">F &amp; </w:t>
            </w:r>
            <w:r w:rsidRPr="00BC6929">
              <w:rPr>
                <w:rFonts w:ascii="Arial" w:hAnsi="Arial" w:cs="Arial"/>
                <w:sz w:val="22"/>
              </w:rPr>
              <w:t>I)</w:t>
            </w:r>
          </w:p>
          <w:p w:rsidR="00D77FE1" w:rsidRPr="00BC6929" w:rsidRDefault="00D77FE1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D77FE1" w:rsidRPr="00BC6929" w:rsidRDefault="00D77FE1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t xml:space="preserve">Knowledge and </w:t>
            </w:r>
            <w:r w:rsidR="00986D54" w:rsidRPr="00BC6929">
              <w:rPr>
                <w:rFonts w:ascii="Arial" w:hAnsi="Arial" w:cs="Arial"/>
                <w:sz w:val="22"/>
              </w:rPr>
              <w:t xml:space="preserve">experience of </w:t>
            </w:r>
            <w:r w:rsidRPr="00BC6929">
              <w:rPr>
                <w:rFonts w:ascii="Arial" w:hAnsi="Arial" w:cs="Arial"/>
                <w:sz w:val="22"/>
              </w:rPr>
              <w:t>content management systems (F &amp; I)</w:t>
            </w:r>
          </w:p>
          <w:p w:rsidR="00D77FE1" w:rsidRPr="00BC6929" w:rsidRDefault="00D77FE1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D77FE1" w:rsidRPr="00BC6929" w:rsidRDefault="00D77FE1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 xml:space="preserve">Knowledge and </w:t>
            </w:r>
            <w:r w:rsidR="00986D54" w:rsidRPr="00BC6929">
              <w:rPr>
                <w:rFonts w:ascii="Arial" w:hAnsi="Arial" w:cs="Arial"/>
                <w:sz w:val="22"/>
              </w:rPr>
              <w:t xml:space="preserve">experience of </w:t>
            </w:r>
            <w:r w:rsidRPr="00BC6929">
              <w:rPr>
                <w:rFonts w:ascii="Arial" w:hAnsi="Arial" w:cs="Arial"/>
                <w:sz w:val="22"/>
              </w:rPr>
              <w:t>graphic design, including online graphic design systems (F &amp; I)</w:t>
            </w: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t>Experience of working with people on a variety of levels (</w:t>
            </w:r>
            <w:r w:rsidR="00045C44" w:rsidRPr="00BC6929">
              <w:rPr>
                <w:rFonts w:ascii="Arial" w:hAnsi="Arial" w:cs="Arial"/>
                <w:sz w:val="22"/>
              </w:rPr>
              <w:t xml:space="preserve">F &amp; </w:t>
            </w:r>
            <w:r w:rsidRPr="00BC6929">
              <w:rPr>
                <w:rFonts w:ascii="Arial" w:hAnsi="Arial" w:cs="Arial"/>
                <w:sz w:val="22"/>
              </w:rPr>
              <w:t>I)</w:t>
            </w:r>
          </w:p>
          <w:p w:rsidR="0054294A" w:rsidRPr="00BC6929" w:rsidRDefault="0054294A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87274A" w:rsidRPr="00BC6929" w:rsidRDefault="0054294A" w:rsidP="007A28DD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Managing projects to tight deadlines (F &amp; I)</w:t>
            </w:r>
          </w:p>
        </w:tc>
        <w:tc>
          <w:tcPr>
            <w:tcW w:w="5395" w:type="dxa"/>
          </w:tcPr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lastRenderedPageBreak/>
              <w:t>Experience of delivering on similar type projects(I)</w:t>
            </w:r>
          </w:p>
          <w:p w:rsidR="0054294A" w:rsidRPr="00BC6929" w:rsidRDefault="005429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  <w:sz w:val="22"/>
              </w:rPr>
            </w:pPr>
          </w:p>
          <w:p w:rsidR="0054294A" w:rsidRPr="00BC6929" w:rsidRDefault="0054294A" w:rsidP="0054294A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Market segmentation methods (F &amp; I)</w:t>
            </w:r>
          </w:p>
        </w:tc>
      </w:tr>
      <w:tr w:rsidR="00BC6929" w:rsidRPr="00BC6929" w:rsidTr="002872C2">
        <w:tc>
          <w:tcPr>
            <w:tcW w:w="14760" w:type="dxa"/>
            <w:gridSpan w:val="3"/>
          </w:tcPr>
          <w:p w:rsidR="0087274A" w:rsidRPr="00BC6929" w:rsidRDefault="0087274A" w:rsidP="00D35BD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BC6929" w:rsidRDefault="00005DCB" w:rsidP="00D35BDC">
      <w:pPr>
        <w:ind w:left="-480"/>
        <w:rPr>
          <w:rFonts w:ascii="Arial" w:hAnsi="Arial" w:cs="Arial"/>
          <w:b/>
        </w:rPr>
      </w:pPr>
      <w:r w:rsidRPr="00BC6929">
        <w:rPr>
          <w:rFonts w:ascii="Arial" w:hAnsi="Arial" w:cs="Arial"/>
        </w:rPr>
        <w:br w:type="page"/>
      </w:r>
      <w:r w:rsidR="00B15BDA" w:rsidRPr="00BC6929">
        <w:rPr>
          <w:rFonts w:ascii="Arial" w:hAnsi="Arial" w:cs="Arial"/>
        </w:rPr>
        <w:lastRenderedPageBreak/>
        <w:tab/>
      </w:r>
      <w:r w:rsidR="00B15BDA" w:rsidRPr="00BC6929">
        <w:rPr>
          <w:rFonts w:ascii="Arial" w:hAnsi="Arial" w:cs="Arial"/>
        </w:rPr>
        <w:tab/>
      </w:r>
      <w:r w:rsidR="00B15BDA" w:rsidRPr="00BC6929">
        <w:rPr>
          <w:rFonts w:ascii="Arial" w:hAnsi="Arial" w:cs="Arial"/>
        </w:rPr>
        <w:tab/>
      </w:r>
      <w:r w:rsidR="00B15BDA" w:rsidRPr="00BC6929">
        <w:rPr>
          <w:rFonts w:ascii="Arial" w:hAnsi="Arial" w:cs="Arial"/>
        </w:rPr>
        <w:tab/>
      </w:r>
      <w:r w:rsidR="00B15BDA" w:rsidRPr="00BC6929">
        <w:rPr>
          <w:rFonts w:ascii="Arial" w:hAnsi="Arial" w:cs="Arial"/>
        </w:rPr>
        <w:tab/>
      </w:r>
      <w:r w:rsidR="00B15BDA" w:rsidRPr="00BC6929">
        <w:rPr>
          <w:rFonts w:ascii="Arial" w:hAnsi="Arial" w:cs="Arial"/>
        </w:rPr>
        <w:tab/>
      </w:r>
      <w:r w:rsidR="00B15BDA" w:rsidRPr="00BC6929">
        <w:rPr>
          <w:rFonts w:ascii="Arial" w:hAnsi="Arial" w:cs="Arial"/>
        </w:rPr>
        <w:tab/>
      </w:r>
      <w:r w:rsidR="00B15BDA" w:rsidRPr="00BC6929">
        <w:rPr>
          <w:rFonts w:ascii="Arial" w:hAnsi="Arial" w:cs="Arial"/>
        </w:rPr>
        <w:tab/>
      </w:r>
      <w:r w:rsidR="00B15BDA" w:rsidRPr="00BC6929">
        <w:rPr>
          <w:rFonts w:ascii="Arial" w:hAnsi="Arial" w:cs="Arial"/>
        </w:rPr>
        <w:tab/>
      </w:r>
      <w:r w:rsidR="00B15BDA" w:rsidRPr="00BC6929">
        <w:rPr>
          <w:rFonts w:ascii="Arial" w:hAnsi="Arial" w:cs="Arial"/>
        </w:rPr>
        <w:tab/>
      </w:r>
      <w:r w:rsidR="00B15BDA" w:rsidRPr="00BC6929">
        <w:rPr>
          <w:rFonts w:ascii="Arial" w:hAnsi="Arial" w:cs="Arial"/>
        </w:rPr>
        <w:tab/>
      </w:r>
      <w:r w:rsidR="00B15BDA" w:rsidRPr="00BC6929">
        <w:rPr>
          <w:rFonts w:ascii="Arial" w:hAnsi="Arial" w:cs="Arial"/>
          <w:b/>
        </w:rPr>
        <w:t>2</w:t>
      </w:r>
    </w:p>
    <w:p w:rsidR="00F02AB0" w:rsidRPr="00BC6929" w:rsidRDefault="00F02AB0" w:rsidP="00D35BDC">
      <w:pPr>
        <w:ind w:left="-480"/>
        <w:rPr>
          <w:rFonts w:ascii="Arial" w:hAnsi="Arial" w:cs="Arial"/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BC6929" w:rsidRPr="00BC6929" w:rsidTr="00B460D2">
        <w:tc>
          <w:tcPr>
            <w:tcW w:w="2760" w:type="dxa"/>
            <w:shd w:val="clear" w:color="auto" w:fill="E6E6E6"/>
          </w:tcPr>
          <w:p w:rsidR="00005DCB" w:rsidRPr="00BC6929" w:rsidRDefault="008A5233" w:rsidP="00D35BDC">
            <w:pPr>
              <w:pStyle w:val="Heading2"/>
              <w:jc w:val="left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</w:rPr>
              <w:t>REQUIREMENTS</w:t>
            </w:r>
            <w:r w:rsidR="00A911A8" w:rsidRPr="00BC6929">
              <w:rPr>
                <w:rFonts w:ascii="Arial" w:hAnsi="Arial" w:cs="Arial"/>
              </w:rPr>
              <w:tab/>
            </w:r>
            <w:r w:rsidR="00A911A8" w:rsidRPr="00BC6929">
              <w:rPr>
                <w:rFonts w:ascii="Arial" w:hAnsi="Arial" w:cs="Arial"/>
              </w:rPr>
              <w:tab/>
            </w:r>
            <w:r w:rsidR="00A911A8" w:rsidRPr="00BC6929">
              <w:rPr>
                <w:rFonts w:ascii="Arial" w:hAnsi="Arial" w:cs="Arial"/>
              </w:rPr>
              <w:tab/>
            </w:r>
            <w:r w:rsidR="00A911A8" w:rsidRPr="00BC6929">
              <w:rPr>
                <w:rFonts w:ascii="Arial" w:hAnsi="Arial" w:cs="Arial"/>
              </w:rPr>
              <w:tab/>
            </w:r>
            <w:r w:rsidR="00A911A8" w:rsidRPr="00BC6929">
              <w:rPr>
                <w:rFonts w:ascii="Arial" w:hAnsi="Arial" w:cs="Arial"/>
              </w:rPr>
              <w:tab/>
            </w:r>
            <w:r w:rsidR="00A911A8" w:rsidRPr="00BC6929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BC6929" w:rsidRDefault="00005DCB" w:rsidP="00D35BDC">
            <w:pPr>
              <w:pStyle w:val="Heading2"/>
              <w:jc w:val="left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</w:rPr>
              <w:t>ESSENTIAL CRITERIA</w:t>
            </w:r>
          </w:p>
          <w:p w:rsidR="00005DCB" w:rsidRPr="00BC6929" w:rsidRDefault="00005DCB" w:rsidP="00D35BDC">
            <w:pPr>
              <w:rPr>
                <w:rFonts w:ascii="Arial" w:hAnsi="Arial" w:cs="Arial"/>
                <w:sz w:val="20"/>
              </w:rPr>
            </w:pPr>
            <w:r w:rsidRPr="00BC6929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di</w:t>
              </w:r>
            </w:smartTag>
            <w:r w:rsidRPr="00BC6929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BC6929" w:rsidRDefault="00005DCB" w:rsidP="00D35BDC">
            <w:pPr>
              <w:pStyle w:val="Heading2"/>
              <w:jc w:val="left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</w:rPr>
              <w:t>DESIRABLE CRITERIA</w:t>
            </w:r>
          </w:p>
          <w:p w:rsidR="00005DCB" w:rsidRPr="00BC6929" w:rsidRDefault="00005DCB" w:rsidP="00D35BDC">
            <w:pPr>
              <w:rPr>
                <w:rFonts w:ascii="Arial" w:hAnsi="Arial" w:cs="Arial"/>
                <w:sz w:val="20"/>
              </w:rPr>
            </w:pPr>
            <w:r w:rsidRPr="00BC6929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di</w:t>
              </w:r>
            </w:smartTag>
            <w:r w:rsidRPr="00BC6929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sz w:val="20"/>
                </w:rPr>
                <w:t>s</w:t>
              </w:r>
            </w:smartTag>
            <w:r w:rsidRPr="00BC6929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C6929" w:rsidRPr="00BC6929" w:rsidTr="00B460D2">
        <w:tc>
          <w:tcPr>
            <w:tcW w:w="2760" w:type="dxa"/>
          </w:tcPr>
          <w:p w:rsidR="0087274A" w:rsidRPr="00BC6929" w:rsidRDefault="0087274A" w:rsidP="00D35BDC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D35BDC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BC6929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BC6929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BC6929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BC6929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87274A" w:rsidRPr="00BC6929" w:rsidRDefault="0087274A" w:rsidP="00D35BD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74A" w:rsidRPr="00BC6929" w:rsidRDefault="0087274A" w:rsidP="00D35BD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74A" w:rsidRPr="00BC6929" w:rsidRDefault="0087274A" w:rsidP="00D35BD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74A" w:rsidRPr="00BC6929" w:rsidRDefault="0087274A" w:rsidP="00D35BD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74A" w:rsidRPr="00BC6929" w:rsidRDefault="0087274A" w:rsidP="00D35BD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74A" w:rsidRPr="00BC6929" w:rsidRDefault="0087274A" w:rsidP="00D35BD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F02AB0" w:rsidRPr="00BC6929" w:rsidRDefault="00F02AB0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Ability to write clearly and to a high standard for a different range of audiences (T)</w:t>
            </w: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</w:p>
          <w:p w:rsidR="00985416" w:rsidRPr="00BC6929" w:rsidRDefault="00985416" w:rsidP="0098541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Ability to identify and maximise communication opportunities (F&amp; I)</w:t>
            </w:r>
          </w:p>
          <w:p w:rsidR="00985416" w:rsidRPr="00BC6929" w:rsidRDefault="00985416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</w:p>
          <w:p w:rsidR="00F8301B" w:rsidRPr="00BC6929" w:rsidRDefault="00F8301B" w:rsidP="00F8301B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Sound knowledge of</w:t>
            </w:r>
            <w:r w:rsidR="00985416" w:rsidRPr="00BC6929">
              <w:rPr>
                <w:rFonts w:ascii="Arial" w:hAnsi="Arial" w:cs="Arial"/>
                <w:sz w:val="22"/>
              </w:rPr>
              <w:t xml:space="preserve">, and ability to implement, </w:t>
            </w:r>
            <w:r w:rsidRPr="00BC6929">
              <w:rPr>
                <w:rFonts w:ascii="Arial" w:hAnsi="Arial" w:cs="Arial"/>
                <w:sz w:val="22"/>
              </w:rPr>
              <w:t xml:space="preserve">digital communications to maximum effect, including </w:t>
            </w:r>
            <w:r w:rsidR="00985416" w:rsidRPr="00BC6929">
              <w:rPr>
                <w:rFonts w:ascii="Arial" w:hAnsi="Arial" w:cs="Arial"/>
                <w:sz w:val="22"/>
              </w:rPr>
              <w:t xml:space="preserve">YouTube streaming. </w:t>
            </w:r>
            <w:r w:rsidRPr="00BC6929">
              <w:rPr>
                <w:rFonts w:ascii="Arial" w:hAnsi="Arial" w:cs="Arial"/>
                <w:sz w:val="22"/>
              </w:rPr>
              <w:t>(F</w:t>
            </w:r>
            <w:r w:rsidR="00985416" w:rsidRPr="00BC6929">
              <w:rPr>
                <w:rFonts w:ascii="Arial" w:hAnsi="Arial" w:cs="Arial"/>
                <w:sz w:val="22"/>
              </w:rPr>
              <w:t xml:space="preserve">, </w:t>
            </w:r>
            <w:r w:rsidRPr="00BC6929">
              <w:rPr>
                <w:rFonts w:ascii="Arial" w:hAnsi="Arial" w:cs="Arial"/>
                <w:sz w:val="22"/>
              </w:rPr>
              <w:t>I</w:t>
            </w:r>
            <w:r w:rsidR="00985416" w:rsidRPr="00BC6929">
              <w:rPr>
                <w:rFonts w:ascii="Arial" w:hAnsi="Arial" w:cs="Arial"/>
                <w:sz w:val="22"/>
              </w:rPr>
              <w:t xml:space="preserve"> &amp; T</w:t>
            </w:r>
            <w:r w:rsidRPr="00BC6929">
              <w:rPr>
                <w:rFonts w:ascii="Arial" w:hAnsi="Arial" w:cs="Arial"/>
                <w:sz w:val="22"/>
              </w:rPr>
              <w:t>)</w:t>
            </w:r>
          </w:p>
          <w:p w:rsidR="00F8301B" w:rsidRPr="00BC6929" w:rsidRDefault="00F8301B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</w:p>
          <w:p w:rsidR="00985416" w:rsidRPr="00BC6929" w:rsidRDefault="00985416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Sound knowledge of, and ability to implement, content management systems, including creation of small websites and management of web pages. (F, I &amp; T)</w:t>
            </w:r>
          </w:p>
          <w:p w:rsidR="00F8301B" w:rsidRPr="00BC6929" w:rsidRDefault="00F8301B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</w:p>
          <w:p w:rsidR="0087274A" w:rsidRPr="00BC6929" w:rsidRDefault="00985416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t xml:space="preserve">Sound knowledge of, and ability to produce, graphic design to a high standard, including experience with online design systems including </w:t>
            </w:r>
            <w:proofErr w:type="spellStart"/>
            <w:r w:rsidRPr="00BC6929">
              <w:rPr>
                <w:rFonts w:ascii="Arial" w:hAnsi="Arial" w:cs="Arial"/>
                <w:sz w:val="22"/>
              </w:rPr>
              <w:t>Canva</w:t>
            </w:r>
            <w:proofErr w:type="spellEnd"/>
            <w:r w:rsidRPr="00BC6929">
              <w:rPr>
                <w:rFonts w:ascii="Arial" w:hAnsi="Arial" w:cs="Arial"/>
                <w:sz w:val="22"/>
              </w:rPr>
              <w:t xml:space="preserve">. (F, I &amp; T) </w:t>
            </w:r>
          </w:p>
          <w:p w:rsidR="0042629A" w:rsidRPr="00BC6929" w:rsidRDefault="0042629A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42629A" w:rsidRPr="00BC6929" w:rsidRDefault="0042629A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Ability to use a mouse in design work and also a keyboard.</w:t>
            </w:r>
          </w:p>
          <w:p w:rsidR="00985416" w:rsidRPr="00BC6929" w:rsidRDefault="00985416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382E24" w:rsidRPr="00BC6929" w:rsidRDefault="007C7305" w:rsidP="00382E2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C6929">
              <w:rPr>
                <w:rFonts w:ascii="Arial" w:hAnsi="Arial" w:cs="Arial"/>
                <w:sz w:val="22"/>
                <w:szCs w:val="22"/>
              </w:rPr>
              <w:t>Outline knowledge of GDPR</w:t>
            </w:r>
            <w:r w:rsidR="00382E24" w:rsidRPr="00BC6929">
              <w:rPr>
                <w:rFonts w:ascii="Arial" w:hAnsi="Arial" w:cs="Arial"/>
                <w:sz w:val="22"/>
                <w:szCs w:val="22"/>
              </w:rPr>
              <w:t>, particularly in terms of its implications for communications-related activities, and the ability to be able to clearly communicate that as advice to officers and councillors.</w:t>
            </w:r>
          </w:p>
          <w:p w:rsidR="007C7305" w:rsidRPr="00BC6929" w:rsidRDefault="007C7305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7305" w:rsidRPr="00BC6929" w:rsidRDefault="007C7305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7305" w:rsidRPr="00BC6929" w:rsidRDefault="007C7305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C6929">
              <w:rPr>
                <w:rFonts w:ascii="Arial" w:hAnsi="Arial" w:cs="Arial"/>
                <w:sz w:val="22"/>
                <w:szCs w:val="22"/>
              </w:rPr>
              <w:t>Outline knowledge of English defamation law</w:t>
            </w:r>
            <w:r w:rsidR="00382E24" w:rsidRPr="00BC6929">
              <w:rPr>
                <w:rFonts w:ascii="Arial" w:hAnsi="Arial" w:cs="Arial"/>
                <w:sz w:val="22"/>
                <w:szCs w:val="22"/>
              </w:rPr>
              <w:t>, in terms of its implications for communications-related activities, and the ability to be able to clearly communicate that as advice to officers and councillors.</w:t>
            </w:r>
          </w:p>
          <w:p w:rsidR="007C7305" w:rsidRPr="00BC6929" w:rsidRDefault="007C7305" w:rsidP="00D35BD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Ability to work as part of a team or on own initiative (</w:t>
            </w:r>
            <w:r w:rsidR="00045C44" w:rsidRPr="00BC6929">
              <w:rPr>
                <w:rFonts w:ascii="Arial" w:hAnsi="Arial" w:cs="Arial"/>
                <w:sz w:val="22"/>
              </w:rPr>
              <w:t xml:space="preserve">F&amp; </w:t>
            </w:r>
            <w:r w:rsidRPr="00BC6929">
              <w:rPr>
                <w:rFonts w:ascii="Arial" w:hAnsi="Arial" w:cs="Arial"/>
                <w:sz w:val="22"/>
              </w:rPr>
              <w:t>I)</w:t>
            </w: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To be able to prioritise workloads whilst maintaining high standards (</w:t>
            </w:r>
            <w:r w:rsidR="00045C44" w:rsidRPr="00BC6929">
              <w:rPr>
                <w:rFonts w:ascii="Arial" w:hAnsi="Arial" w:cs="Arial"/>
                <w:sz w:val="22"/>
              </w:rPr>
              <w:t xml:space="preserve">F &amp; </w:t>
            </w:r>
            <w:r w:rsidRPr="00BC6929">
              <w:rPr>
                <w:rFonts w:ascii="Arial" w:hAnsi="Arial" w:cs="Arial"/>
                <w:sz w:val="22"/>
              </w:rPr>
              <w:t>I)</w:t>
            </w: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A thorough knowledge of the media (</w:t>
            </w:r>
            <w:r w:rsidR="00045C44" w:rsidRPr="00BC6929">
              <w:rPr>
                <w:rFonts w:ascii="Arial" w:hAnsi="Arial" w:cs="Arial"/>
                <w:sz w:val="22"/>
              </w:rPr>
              <w:t xml:space="preserve">F&amp; </w:t>
            </w:r>
            <w:r w:rsidRPr="00BC6929">
              <w:rPr>
                <w:rFonts w:ascii="Arial" w:hAnsi="Arial" w:cs="Arial"/>
                <w:sz w:val="22"/>
              </w:rPr>
              <w:t>I)</w:t>
            </w: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t>To be able to work under pressure and meet tight deadlines (</w:t>
            </w:r>
            <w:r w:rsidR="00045C44" w:rsidRPr="00BC6929">
              <w:rPr>
                <w:rFonts w:ascii="Arial" w:hAnsi="Arial" w:cs="Arial"/>
                <w:sz w:val="22"/>
              </w:rPr>
              <w:t xml:space="preserve">F &amp; </w:t>
            </w:r>
            <w:r w:rsidRPr="00BC6929">
              <w:rPr>
                <w:rFonts w:ascii="Arial" w:hAnsi="Arial" w:cs="Arial"/>
                <w:sz w:val="22"/>
              </w:rPr>
              <w:t>I)</w:t>
            </w:r>
            <w:r w:rsidR="00FE5954" w:rsidRPr="00BC6929">
              <w:rPr>
                <w:rFonts w:ascii="Arial" w:hAnsi="Arial" w:cs="Arial"/>
                <w:sz w:val="22"/>
              </w:rPr>
              <w:t>. This includes an ability to meet unpredictable deadlines such as, for example, a media organisation requesting a response to an enquiry with a very tight deadline, a Council Leader or Committee Chair requesting the drafting of an immediate news release</w:t>
            </w:r>
            <w:r w:rsidR="005012B1" w:rsidRPr="00BC6929">
              <w:rPr>
                <w:rFonts w:ascii="Arial" w:hAnsi="Arial" w:cs="Arial"/>
                <w:sz w:val="22"/>
              </w:rPr>
              <w:t>,</w:t>
            </w:r>
            <w:r w:rsidR="00FE5954" w:rsidRPr="00BC6929">
              <w:rPr>
                <w:rFonts w:ascii="Arial" w:hAnsi="Arial" w:cs="Arial"/>
                <w:sz w:val="22"/>
              </w:rPr>
              <w:t xml:space="preserve"> or the drafting of urgent communications to the public</w:t>
            </w:r>
            <w:r w:rsidR="005012B1" w:rsidRPr="00BC6929">
              <w:rPr>
                <w:rFonts w:ascii="Arial" w:hAnsi="Arial" w:cs="Arial"/>
                <w:sz w:val="22"/>
              </w:rPr>
              <w:t xml:space="preserve">, including for example newsletters and social media posts </w:t>
            </w:r>
            <w:r w:rsidR="00FE5954" w:rsidRPr="00BC6929">
              <w:rPr>
                <w:rFonts w:ascii="Arial" w:hAnsi="Arial" w:cs="Arial"/>
                <w:sz w:val="22"/>
              </w:rPr>
              <w:t xml:space="preserve">regarding the </w:t>
            </w:r>
            <w:r w:rsidR="005012B1" w:rsidRPr="00BC6929">
              <w:rPr>
                <w:rFonts w:ascii="Arial" w:hAnsi="Arial" w:cs="Arial"/>
                <w:sz w:val="22"/>
              </w:rPr>
              <w:t xml:space="preserve">local </w:t>
            </w:r>
            <w:r w:rsidR="00FE5954" w:rsidRPr="00BC6929">
              <w:rPr>
                <w:rFonts w:ascii="Arial" w:hAnsi="Arial" w:cs="Arial"/>
                <w:sz w:val="22"/>
              </w:rPr>
              <w:t>implications of a national Government announcement (such as</w:t>
            </w:r>
            <w:r w:rsidR="005012B1" w:rsidRPr="00BC6929">
              <w:rPr>
                <w:rFonts w:ascii="Arial" w:hAnsi="Arial" w:cs="Arial"/>
                <w:sz w:val="22"/>
              </w:rPr>
              <w:t xml:space="preserve">, for example, Hartlepool being placed in Tier 3 </w:t>
            </w:r>
            <w:proofErr w:type="spellStart"/>
            <w:r w:rsidR="005012B1" w:rsidRPr="00BC6929">
              <w:rPr>
                <w:rFonts w:ascii="Arial" w:hAnsi="Arial" w:cs="Arial"/>
                <w:sz w:val="22"/>
              </w:rPr>
              <w:t>Covid</w:t>
            </w:r>
            <w:proofErr w:type="spellEnd"/>
            <w:r w:rsidR="005012B1" w:rsidRPr="00BC6929">
              <w:rPr>
                <w:rFonts w:ascii="Arial" w:hAnsi="Arial" w:cs="Arial"/>
                <w:sz w:val="22"/>
              </w:rPr>
              <w:t xml:space="preserve"> restrictions).</w:t>
            </w:r>
            <w:r w:rsidR="00FE5954" w:rsidRPr="00BC6929">
              <w:rPr>
                <w:rFonts w:ascii="Arial" w:hAnsi="Arial" w:cs="Arial"/>
                <w:sz w:val="22"/>
              </w:rPr>
              <w:t xml:space="preserve">     </w:t>
            </w:r>
          </w:p>
          <w:p w:rsidR="0087274A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</w:p>
          <w:p w:rsidR="00C80D53" w:rsidRPr="00BC6929" w:rsidRDefault="0087274A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t>Developed advisory, guiding, negotiation or persuasion skills when dealing wit</w:t>
            </w:r>
            <w:r w:rsidR="00D35BDC" w:rsidRPr="00BC6929">
              <w:rPr>
                <w:rFonts w:ascii="Arial" w:hAnsi="Arial" w:cs="Arial"/>
                <w:sz w:val="22"/>
              </w:rPr>
              <w:t>h the media or sensitive issues</w:t>
            </w:r>
            <w:r w:rsidRPr="00BC6929">
              <w:rPr>
                <w:rFonts w:ascii="Arial" w:hAnsi="Arial" w:cs="Arial"/>
                <w:sz w:val="22"/>
              </w:rPr>
              <w:t xml:space="preserve"> (</w:t>
            </w:r>
            <w:r w:rsidR="00045C44" w:rsidRPr="00BC6929">
              <w:rPr>
                <w:rFonts w:ascii="Arial" w:hAnsi="Arial" w:cs="Arial"/>
                <w:sz w:val="22"/>
              </w:rPr>
              <w:t xml:space="preserve">F &amp; </w:t>
            </w:r>
            <w:r w:rsidRPr="00BC6929">
              <w:rPr>
                <w:rFonts w:ascii="Arial" w:hAnsi="Arial" w:cs="Arial"/>
                <w:sz w:val="22"/>
              </w:rPr>
              <w:t>I)</w:t>
            </w:r>
            <w:r w:rsidR="00BA60FB" w:rsidRPr="00BC6929">
              <w:rPr>
                <w:rFonts w:ascii="Arial" w:hAnsi="Arial" w:cs="Arial"/>
                <w:sz w:val="22"/>
              </w:rPr>
              <w:t>.</w:t>
            </w:r>
          </w:p>
          <w:p w:rsidR="00C80D53" w:rsidRPr="00BC6929" w:rsidRDefault="00C80D53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  <w:sz w:val="22"/>
              </w:rPr>
            </w:pPr>
          </w:p>
          <w:p w:rsidR="0087274A" w:rsidRPr="00BC6929" w:rsidRDefault="00C80D53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t xml:space="preserve">This </w:t>
            </w:r>
            <w:r w:rsidR="00415B86" w:rsidRPr="00BC6929">
              <w:rPr>
                <w:rFonts w:ascii="Arial" w:hAnsi="Arial" w:cs="Arial"/>
                <w:sz w:val="22"/>
              </w:rPr>
              <w:t xml:space="preserve">means the ability to deal confidently with the media </w:t>
            </w:r>
            <w:r w:rsidRPr="00BC6929">
              <w:rPr>
                <w:rFonts w:ascii="Arial" w:hAnsi="Arial" w:cs="Arial"/>
                <w:sz w:val="22"/>
              </w:rPr>
              <w:t>on any topic – including sensitive issues and issues which may indirectly have political sensitivities - accurately conveying the Council’s position and ensuing that any falsehoods or misconceptions are identified, challenged and corrected in a firm but polite manner.</w:t>
            </w:r>
          </w:p>
          <w:p w:rsidR="00AF4D31" w:rsidRPr="00BC6929" w:rsidRDefault="00AF4D31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  <w:sz w:val="22"/>
              </w:rPr>
            </w:pPr>
          </w:p>
          <w:p w:rsidR="00F02AB0" w:rsidRPr="00BC6929" w:rsidRDefault="00F02AB0" w:rsidP="00D35BDC">
            <w:pPr>
              <w:pStyle w:val="Header"/>
              <w:tabs>
                <w:tab w:val="left" w:pos="720"/>
              </w:tabs>
              <w:ind w:left="34"/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2"/>
          </w:tcPr>
          <w:p w:rsidR="0087274A" w:rsidRPr="00BC6929" w:rsidRDefault="0087274A" w:rsidP="00D35BDC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BC6929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87274A" w:rsidRPr="00BC6929" w:rsidRDefault="0087274A" w:rsidP="00D35BDC">
            <w:pPr>
              <w:rPr>
                <w:rFonts w:ascii="Arial" w:hAnsi="Arial" w:cs="Arial"/>
                <w:sz w:val="22"/>
              </w:rPr>
            </w:pPr>
          </w:p>
        </w:tc>
      </w:tr>
      <w:tr w:rsidR="00BC6929" w:rsidRPr="00BC6929" w:rsidTr="00B460D2">
        <w:tc>
          <w:tcPr>
            <w:tcW w:w="2760" w:type="dxa"/>
          </w:tcPr>
          <w:p w:rsidR="0087274A" w:rsidRPr="00BC6929" w:rsidRDefault="0087274A" w:rsidP="005F0405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BC6929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BC6929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BC6929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87274A" w:rsidRPr="00BC6929" w:rsidRDefault="0087274A" w:rsidP="00B15BDA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B15BDA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B15BDA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B15BDA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B15BDA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B15BDA">
            <w:pPr>
              <w:rPr>
                <w:rFonts w:ascii="Arial" w:hAnsi="Arial" w:cs="Arial"/>
                <w:sz w:val="22"/>
              </w:rPr>
            </w:pPr>
          </w:p>
          <w:p w:rsidR="0087274A" w:rsidRPr="00BC6929" w:rsidRDefault="0087274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87274A" w:rsidRPr="00BC6929" w:rsidRDefault="0087274A" w:rsidP="0039779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87274A" w:rsidRPr="00BC6929" w:rsidRDefault="0087274A" w:rsidP="0039779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Tact and diplomacy (I)</w:t>
            </w:r>
          </w:p>
          <w:p w:rsidR="0087274A" w:rsidRPr="00BC6929" w:rsidRDefault="0087274A" w:rsidP="0039779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87274A" w:rsidRPr="00BC6929" w:rsidRDefault="0087274A" w:rsidP="0039779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Ability to develop strong working relationships (I)</w:t>
            </w:r>
          </w:p>
          <w:p w:rsidR="0087274A" w:rsidRPr="00BC6929" w:rsidRDefault="0087274A" w:rsidP="0039779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87274A" w:rsidRPr="00BC6929" w:rsidRDefault="0087274A" w:rsidP="0039779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Flexible approach</w:t>
            </w:r>
            <w:r w:rsidR="0054294A" w:rsidRPr="00BC6929">
              <w:rPr>
                <w:rFonts w:ascii="Arial" w:hAnsi="Arial" w:cs="Arial"/>
                <w:sz w:val="22"/>
              </w:rPr>
              <w:t xml:space="preserve"> – the role may involve some out of hours working</w:t>
            </w:r>
            <w:r w:rsidRPr="00BC6929">
              <w:rPr>
                <w:rFonts w:ascii="Arial" w:hAnsi="Arial" w:cs="Arial"/>
                <w:sz w:val="22"/>
              </w:rPr>
              <w:t xml:space="preserve"> (I)</w:t>
            </w:r>
          </w:p>
          <w:p w:rsidR="0087274A" w:rsidRPr="00BC6929" w:rsidRDefault="0087274A" w:rsidP="0039779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87274A" w:rsidRPr="00BC6929" w:rsidRDefault="0087274A" w:rsidP="0039779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BC6929">
              <w:rPr>
                <w:rFonts w:ascii="Arial" w:hAnsi="Arial" w:cs="Arial"/>
                <w:sz w:val="22"/>
              </w:rPr>
              <w:t>A good understanding of ICT (I)</w:t>
            </w:r>
          </w:p>
        </w:tc>
        <w:tc>
          <w:tcPr>
            <w:tcW w:w="5640" w:type="dxa"/>
            <w:gridSpan w:val="2"/>
          </w:tcPr>
          <w:p w:rsidR="0087274A" w:rsidRPr="00BC6929" w:rsidRDefault="0087274A" w:rsidP="005F0405">
            <w:pPr>
              <w:rPr>
                <w:rFonts w:ascii="Arial" w:hAnsi="Arial" w:cs="Arial"/>
                <w:sz w:val="22"/>
              </w:rPr>
            </w:pPr>
          </w:p>
          <w:p w:rsidR="002B2C6C" w:rsidRPr="00BC6929" w:rsidRDefault="002B2C6C" w:rsidP="005F0405">
            <w:pPr>
              <w:rPr>
                <w:rFonts w:ascii="Arial" w:hAnsi="Arial" w:cs="Arial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t>Full driving licence (F)</w:t>
            </w:r>
          </w:p>
        </w:tc>
      </w:tr>
      <w:tr w:rsidR="0087274A" w:rsidRPr="00BC6929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87274A" w:rsidRPr="00BC6929" w:rsidRDefault="0087274A" w:rsidP="005F0405">
            <w:pPr>
              <w:rPr>
                <w:rFonts w:ascii="Arial" w:hAnsi="Arial" w:cs="Arial"/>
                <w:b/>
                <w:bCs/>
              </w:rPr>
            </w:pPr>
            <w:r w:rsidRPr="00BC6929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B509FC" w:rsidRDefault="00B509F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B509FC" w:rsidRPr="001272FD" w:rsidRDefault="00B509FC" w:rsidP="00B509FC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B509FC" w:rsidRDefault="00B509FC" w:rsidP="00B509F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B509FC" w:rsidTr="00B64850">
        <w:tc>
          <w:tcPr>
            <w:tcW w:w="7735" w:type="dxa"/>
            <w:shd w:val="clear" w:color="auto" w:fill="BFBFBF" w:themeFill="background1" w:themeFillShade="BF"/>
          </w:tcPr>
          <w:p w:rsidR="00B509FC" w:rsidRDefault="00B509FC" w:rsidP="00B6485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9FC" w:rsidRPr="001272FD" w:rsidRDefault="00B509FC" w:rsidP="00B6485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B509FC" w:rsidRDefault="00B509FC" w:rsidP="00B6485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09FC" w:rsidRPr="001272FD" w:rsidRDefault="00B509FC" w:rsidP="00B6485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B509FC" w:rsidTr="00B64850">
        <w:tc>
          <w:tcPr>
            <w:tcW w:w="7735" w:type="dxa"/>
          </w:tcPr>
          <w:p w:rsidR="00B509FC" w:rsidRDefault="00B509FC" w:rsidP="00B6485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Corporate Induction</w:t>
            </w:r>
          </w:p>
          <w:p w:rsidR="00B509FC" w:rsidRDefault="00B509FC" w:rsidP="00B6485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Security and GDPR</w:t>
            </w:r>
          </w:p>
          <w:p w:rsidR="00B509FC" w:rsidRDefault="00B509FC" w:rsidP="00B6485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B509FC" w:rsidRDefault="00B509FC" w:rsidP="00B6485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B509FC" w:rsidRDefault="00B509FC" w:rsidP="00B6485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B509FC" w:rsidRDefault="00B509FC" w:rsidP="00B6485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B509FC" w:rsidRDefault="00B509FC" w:rsidP="00B6485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B509FC" w:rsidRDefault="00B509FC" w:rsidP="00B6485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</w:t>
            </w:r>
          </w:p>
          <w:p w:rsidR="00B509FC" w:rsidRDefault="00B509FC" w:rsidP="00B6485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and approximately 2 yearly refresher</w:t>
            </w:r>
          </w:p>
        </w:tc>
      </w:tr>
    </w:tbl>
    <w:p w:rsidR="00B509FC" w:rsidRDefault="00B509F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B509FC" w:rsidRPr="00BC6929" w:rsidRDefault="00B509F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BC6929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m</w:t>
        </w:r>
      </w:smartTag>
      <w:r w:rsidRPr="00BC6929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s</w:t>
        </w:r>
      </w:smartTag>
      <w:r w:rsidRPr="00BC6929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Hart</w:t>
        </w:r>
      </w:smartTag>
      <w:r w:rsidRPr="00BC6929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s</w:t>
        </w:r>
      </w:smartTag>
      <w:r w:rsidRPr="00BC6929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m</w:t>
        </w:r>
      </w:smartTag>
      <w:r w:rsidRPr="00BC6929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di</w:t>
        </w:r>
      </w:smartTag>
      <w:r w:rsidRPr="00BC6929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s</w:t>
        </w:r>
      </w:smartTag>
      <w:r w:rsidRPr="00BC6929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s</w:t>
        </w:r>
      </w:smartTag>
      <w:r w:rsidRPr="00BC6929">
        <w:rPr>
          <w:rFonts w:ascii="Arial" w:hAnsi="Arial" w:cs="Arial"/>
          <w:sz w:val="22"/>
          <w:szCs w:val="22"/>
        </w:rPr>
        <w:t xml:space="preserve"> Occupational Health </w:t>
      </w:r>
      <w:r w:rsidR="00B83028" w:rsidRPr="00BC6929">
        <w:rPr>
          <w:rFonts w:ascii="Arial" w:hAnsi="Arial" w:cs="Arial"/>
          <w:sz w:val="22"/>
          <w:szCs w:val="22"/>
        </w:rPr>
        <w:t>Service</w:t>
      </w:r>
      <w:r w:rsidRPr="00BC6929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m</w:t>
        </w:r>
      </w:smartTag>
      <w:r w:rsidRPr="00BC6929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s</w:t>
        </w:r>
      </w:smartTag>
      <w:r w:rsidRPr="00BC6929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s</w:t>
        </w:r>
      </w:smartTag>
      <w:r w:rsidRPr="00BC6929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m</w:t>
        </w:r>
      </w:smartTag>
      <w:r w:rsidRPr="00BC6929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s</w:t>
        </w:r>
      </w:smartTag>
      <w:r w:rsidRPr="00BC6929">
        <w:rPr>
          <w:rFonts w:ascii="Arial" w:hAnsi="Arial" w:cs="Arial"/>
          <w:sz w:val="22"/>
          <w:szCs w:val="22"/>
        </w:rPr>
        <w:t xml:space="preserve"> in line with the </w:t>
      </w:r>
      <w:r w:rsidR="00B83028" w:rsidRPr="00BC6929">
        <w:rPr>
          <w:rFonts w:ascii="Arial" w:hAnsi="Arial" w:cs="Arial"/>
          <w:sz w:val="22"/>
          <w:szCs w:val="22"/>
        </w:rPr>
        <w:t xml:space="preserve">Equality Act </w:t>
      </w:r>
      <w:r w:rsidRPr="00BC6929">
        <w:rPr>
          <w:rFonts w:ascii="Arial" w:hAnsi="Arial" w:cs="Arial"/>
          <w:sz w:val="22"/>
          <w:szCs w:val="22"/>
        </w:rPr>
        <w:t>(</w:t>
      </w:r>
      <w:r w:rsidR="00B83028" w:rsidRPr="00BC6929">
        <w:rPr>
          <w:rFonts w:ascii="Arial" w:hAnsi="Arial" w:cs="Arial"/>
          <w:sz w:val="22"/>
          <w:szCs w:val="22"/>
        </w:rPr>
        <w:t>2010</w:t>
      </w:r>
      <w:r w:rsidRPr="00BC6929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BC6929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67" w:rsidRDefault="00C93D67">
      <w:r>
        <w:separator/>
      </w:r>
    </w:p>
  </w:endnote>
  <w:endnote w:type="continuationSeparator" w:id="0">
    <w:p w:rsidR="00C93D67" w:rsidRDefault="00C9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72750D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67" w:rsidRDefault="00C93D67">
      <w:r>
        <w:separator/>
      </w:r>
    </w:p>
  </w:footnote>
  <w:footnote w:type="continuationSeparator" w:id="0">
    <w:p w:rsidR="00C93D67" w:rsidRDefault="00C9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5C44"/>
    <w:rsid w:val="000856FC"/>
    <w:rsid w:val="000D5AD8"/>
    <w:rsid w:val="000E284F"/>
    <w:rsid w:val="00113C83"/>
    <w:rsid w:val="00120369"/>
    <w:rsid w:val="00144072"/>
    <w:rsid w:val="0016470B"/>
    <w:rsid w:val="001B6884"/>
    <w:rsid w:val="00252B58"/>
    <w:rsid w:val="002872C2"/>
    <w:rsid w:val="00290394"/>
    <w:rsid w:val="002B2C6C"/>
    <w:rsid w:val="00302420"/>
    <w:rsid w:val="00327732"/>
    <w:rsid w:val="00332A81"/>
    <w:rsid w:val="00353339"/>
    <w:rsid w:val="00356A00"/>
    <w:rsid w:val="00382E24"/>
    <w:rsid w:val="0039305C"/>
    <w:rsid w:val="003A735A"/>
    <w:rsid w:val="00415B86"/>
    <w:rsid w:val="0042629A"/>
    <w:rsid w:val="004710A4"/>
    <w:rsid w:val="00490A29"/>
    <w:rsid w:val="005012B1"/>
    <w:rsid w:val="00517CBE"/>
    <w:rsid w:val="0054294A"/>
    <w:rsid w:val="005C4ABE"/>
    <w:rsid w:val="005D5E3F"/>
    <w:rsid w:val="005F0405"/>
    <w:rsid w:val="005F3852"/>
    <w:rsid w:val="00613ED3"/>
    <w:rsid w:val="0061770D"/>
    <w:rsid w:val="006639B2"/>
    <w:rsid w:val="00676830"/>
    <w:rsid w:val="006A7940"/>
    <w:rsid w:val="0072750D"/>
    <w:rsid w:val="0075570D"/>
    <w:rsid w:val="00771A97"/>
    <w:rsid w:val="007A28DD"/>
    <w:rsid w:val="007C7305"/>
    <w:rsid w:val="007E138C"/>
    <w:rsid w:val="007E5DEE"/>
    <w:rsid w:val="00805EEB"/>
    <w:rsid w:val="00830996"/>
    <w:rsid w:val="0087274A"/>
    <w:rsid w:val="008A5233"/>
    <w:rsid w:val="008B5116"/>
    <w:rsid w:val="008C235A"/>
    <w:rsid w:val="008D7C84"/>
    <w:rsid w:val="008F1C57"/>
    <w:rsid w:val="008F473A"/>
    <w:rsid w:val="009134A1"/>
    <w:rsid w:val="00955DBF"/>
    <w:rsid w:val="009833FC"/>
    <w:rsid w:val="00985416"/>
    <w:rsid w:val="00986D54"/>
    <w:rsid w:val="009C43F4"/>
    <w:rsid w:val="009D7DE0"/>
    <w:rsid w:val="00A2496C"/>
    <w:rsid w:val="00A5751A"/>
    <w:rsid w:val="00A64D4A"/>
    <w:rsid w:val="00A911A8"/>
    <w:rsid w:val="00AC122D"/>
    <w:rsid w:val="00AF4D31"/>
    <w:rsid w:val="00B15BDA"/>
    <w:rsid w:val="00B15E8A"/>
    <w:rsid w:val="00B43902"/>
    <w:rsid w:val="00B460D2"/>
    <w:rsid w:val="00B465D6"/>
    <w:rsid w:val="00B509FC"/>
    <w:rsid w:val="00B83028"/>
    <w:rsid w:val="00B97E54"/>
    <w:rsid w:val="00BA60FB"/>
    <w:rsid w:val="00BC33DE"/>
    <w:rsid w:val="00BC6929"/>
    <w:rsid w:val="00C43551"/>
    <w:rsid w:val="00C44446"/>
    <w:rsid w:val="00C71531"/>
    <w:rsid w:val="00C80D53"/>
    <w:rsid w:val="00C81377"/>
    <w:rsid w:val="00C93D67"/>
    <w:rsid w:val="00CD3032"/>
    <w:rsid w:val="00CF3140"/>
    <w:rsid w:val="00CF6708"/>
    <w:rsid w:val="00D35BDC"/>
    <w:rsid w:val="00D77FE1"/>
    <w:rsid w:val="00D97B67"/>
    <w:rsid w:val="00DB2D3A"/>
    <w:rsid w:val="00DC527E"/>
    <w:rsid w:val="00DE56B1"/>
    <w:rsid w:val="00E15026"/>
    <w:rsid w:val="00E34323"/>
    <w:rsid w:val="00E77E05"/>
    <w:rsid w:val="00E93309"/>
    <w:rsid w:val="00EB07AE"/>
    <w:rsid w:val="00F02AB0"/>
    <w:rsid w:val="00F0593A"/>
    <w:rsid w:val="00F223C5"/>
    <w:rsid w:val="00F34057"/>
    <w:rsid w:val="00F519A2"/>
    <w:rsid w:val="00F8301B"/>
    <w:rsid w:val="00FC2275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7F00C1C5-D111-47C0-BA91-33402D2F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727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3</cp:revision>
  <cp:lastPrinted>2018-08-13T09:28:00Z</cp:lastPrinted>
  <dcterms:created xsi:type="dcterms:W3CDTF">2021-01-15T12:26:00Z</dcterms:created>
  <dcterms:modified xsi:type="dcterms:W3CDTF">2021-07-22T08:04:00Z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-210175586</vt:i4>
  </property>
  <property fmtid="{D5CDD505-2E9C-101B-9397-08002B2CF9AE}" pid="3" name="_NewReviewCycle">
    <vt:lpwstr/>
  </property>
  <property fmtid="{D5CDD505-2E9C-101B-9397-08002B2CF9AE}" pid="4" name="_EmailSubject">
    <vt:lpwstr>Job evaluation: Communications &amp; Marketing Officer - moderated outcome for approval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