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ED23" w14:textId="344D10FE" w:rsidR="00345B21" w:rsidRDefault="007519C9" w:rsidP="00D42477">
      <w:pPr>
        <w:jc w:val="center"/>
        <w:rPr>
          <w:b/>
        </w:rPr>
      </w:pPr>
      <w:r>
        <w:rPr>
          <w:b/>
        </w:rPr>
        <w:t>Graduate</w:t>
      </w:r>
      <w:r w:rsidR="00431AA4" w:rsidRPr="00431AA4">
        <w:rPr>
          <w:b/>
        </w:rPr>
        <w:t xml:space="preserve"> Transport Planner </w:t>
      </w:r>
      <w:r w:rsidR="003B0799">
        <w:rPr>
          <w:b/>
        </w:rPr>
        <w:t>(Rail and Bus)</w:t>
      </w:r>
    </w:p>
    <w:p w14:paraId="248B0187" w14:textId="23FE222C" w:rsidR="005D6CB4" w:rsidRDefault="00345B21" w:rsidP="00D42477">
      <w:pPr>
        <w:jc w:val="center"/>
        <w:rPr>
          <w:b/>
        </w:rPr>
      </w:pPr>
      <w:r>
        <w:rPr>
          <w:b/>
        </w:rPr>
        <w:t>Transport North East</w:t>
      </w:r>
    </w:p>
    <w:p w14:paraId="6B572773" w14:textId="77777777" w:rsidR="00D42477" w:rsidRDefault="00D42477" w:rsidP="00431AA4">
      <w:pPr>
        <w:rPr>
          <w:b/>
        </w:rPr>
      </w:pPr>
    </w:p>
    <w:p w14:paraId="09915167" w14:textId="642CD23D" w:rsidR="00D42477" w:rsidRPr="00894C8B" w:rsidRDefault="00D42477" w:rsidP="00D42477">
      <w:pPr>
        <w:jc w:val="both"/>
      </w:pPr>
      <w:r w:rsidRPr="00894C8B">
        <w:t xml:space="preserve">This role is </w:t>
      </w:r>
      <w:r w:rsidR="00345B21" w:rsidRPr="00894C8B">
        <w:t xml:space="preserve">offered </w:t>
      </w:r>
      <w:r w:rsidR="005E67B2">
        <w:t xml:space="preserve">for </w:t>
      </w:r>
      <w:r w:rsidRPr="00894C8B">
        <w:t xml:space="preserve">a </w:t>
      </w:r>
      <w:r w:rsidR="00306ADE">
        <w:t>2-year</w:t>
      </w:r>
      <w:r w:rsidR="00DD3BBE">
        <w:t xml:space="preserve"> fixed period</w:t>
      </w:r>
      <w:r w:rsidRPr="00894C8B">
        <w:t xml:space="preserve">. The </w:t>
      </w:r>
      <w:r w:rsidR="00345B21" w:rsidRPr="00894C8B">
        <w:t xml:space="preserve">role will </w:t>
      </w:r>
      <w:r w:rsidR="00306ADE" w:rsidRPr="00894C8B">
        <w:t>be in</w:t>
      </w:r>
      <w:r w:rsidR="00345B21" w:rsidRPr="00894C8B">
        <w:t xml:space="preserve"> Gateshead Civic Centre, or any future location </w:t>
      </w:r>
      <w:r w:rsidR="00894C8B" w:rsidRPr="00894C8B">
        <w:t>where</w:t>
      </w:r>
      <w:r w:rsidR="00345B21" w:rsidRPr="00894C8B">
        <w:t xml:space="preserve"> the Transport North </w:t>
      </w:r>
      <w:r w:rsidR="00894C8B" w:rsidRPr="00894C8B">
        <w:t>E</w:t>
      </w:r>
      <w:r w:rsidR="00345B21" w:rsidRPr="00894C8B">
        <w:t xml:space="preserve">ast is </w:t>
      </w:r>
      <w:r w:rsidR="00894C8B" w:rsidRPr="00894C8B">
        <w:t>hosted</w:t>
      </w:r>
      <w:r w:rsidR="00345B21" w:rsidRPr="00894C8B">
        <w:t xml:space="preserve">.  </w:t>
      </w:r>
      <w:r w:rsidR="0071430D">
        <w:t xml:space="preserve">Facilities for home working will be made available to suit the working patterns adjusted due to the Covid </w:t>
      </w:r>
      <w:r w:rsidR="00306ADE">
        <w:t>1</w:t>
      </w:r>
      <w:r w:rsidR="0071430D">
        <w:t xml:space="preserve">9 restrictions. </w:t>
      </w:r>
    </w:p>
    <w:p w14:paraId="26ECA22E" w14:textId="38763393" w:rsidR="00D42477" w:rsidRDefault="00D42477" w:rsidP="00D42477">
      <w:pPr>
        <w:jc w:val="both"/>
      </w:pPr>
      <w:r>
        <w:t xml:space="preserve">The role will report to the </w:t>
      </w:r>
      <w:r w:rsidR="009340FB">
        <w:t>Head of Heavy Rail</w:t>
      </w:r>
      <w:r w:rsidR="00894C8B">
        <w:t>.</w:t>
      </w:r>
    </w:p>
    <w:p w14:paraId="5F16764E" w14:textId="77777777" w:rsidR="00894C8B" w:rsidRDefault="00894C8B" w:rsidP="00D42477">
      <w:pPr>
        <w:jc w:val="both"/>
      </w:pPr>
    </w:p>
    <w:p w14:paraId="7BC585FE" w14:textId="77777777" w:rsidR="00894C8B" w:rsidRPr="00894C8B" w:rsidRDefault="00894C8B" w:rsidP="00894C8B">
      <w:pPr>
        <w:jc w:val="center"/>
        <w:rPr>
          <w:b/>
          <w:sz w:val="28"/>
          <w:szCs w:val="28"/>
        </w:rPr>
      </w:pPr>
      <w:r w:rsidRPr="00894C8B">
        <w:rPr>
          <w:b/>
          <w:sz w:val="28"/>
          <w:szCs w:val="28"/>
        </w:rPr>
        <w:t>JOB DESCRIPTION</w:t>
      </w:r>
    </w:p>
    <w:p w14:paraId="63B2648C" w14:textId="77777777" w:rsidR="00345B21" w:rsidRPr="00345B21" w:rsidRDefault="00345B21" w:rsidP="00D42477">
      <w:pPr>
        <w:jc w:val="both"/>
        <w:rPr>
          <w:b/>
        </w:rPr>
      </w:pPr>
      <w:r w:rsidRPr="00345B21">
        <w:rPr>
          <w:b/>
        </w:rPr>
        <w:t>Job Purpose</w:t>
      </w:r>
    </w:p>
    <w:p w14:paraId="2CC09A60" w14:textId="24622905" w:rsidR="009340FB" w:rsidRDefault="00345B21" w:rsidP="00D42477">
      <w:pPr>
        <w:jc w:val="both"/>
      </w:pPr>
      <w:r>
        <w:t>The</w:t>
      </w:r>
      <w:r w:rsidR="00DD3BBE">
        <w:t xml:space="preserve"> </w:t>
      </w:r>
      <w:r w:rsidR="009340FB">
        <w:t xml:space="preserve">main </w:t>
      </w:r>
      <w:r w:rsidR="006A1259">
        <w:t xml:space="preserve">purpose of the </w:t>
      </w:r>
      <w:r>
        <w:t xml:space="preserve">role </w:t>
      </w:r>
      <w:r w:rsidR="00DD3BBE">
        <w:t>is to s</w:t>
      </w:r>
      <w:r w:rsidR="00DD3BBE" w:rsidRPr="00DD3BBE">
        <w:t xml:space="preserve">upport </w:t>
      </w:r>
      <w:r w:rsidR="006460F2">
        <w:t xml:space="preserve">either </w:t>
      </w:r>
      <w:r w:rsidR="00DD3BBE" w:rsidRPr="00DD3BBE">
        <w:t xml:space="preserve">the </w:t>
      </w:r>
      <w:r w:rsidR="00DD3BBE">
        <w:t>Heavy Rail</w:t>
      </w:r>
      <w:r w:rsidR="00DD3BBE" w:rsidRPr="00DD3BBE">
        <w:t xml:space="preserve"> team in developing strategy, policy and business cases and undertake a structured programme of training and development</w:t>
      </w:r>
      <w:r w:rsidR="008510B6">
        <w:t xml:space="preserve"> or the Enhanced Bus Partnerships </w:t>
      </w:r>
      <w:r w:rsidR="000677C3">
        <w:t xml:space="preserve">team in the development of the Bus Service Improvement Plan, Enhanced Bus Partnership Agreement and the </w:t>
      </w:r>
      <w:r w:rsidR="00B30C9F">
        <w:t xml:space="preserve">initial operation of the Bus Partnership </w:t>
      </w:r>
    </w:p>
    <w:p w14:paraId="522C8FC8" w14:textId="77777777" w:rsidR="00203D0A" w:rsidRDefault="00D42477" w:rsidP="00D42477">
      <w:pPr>
        <w:jc w:val="both"/>
        <w:rPr>
          <w:b/>
        </w:rPr>
      </w:pPr>
      <w:r w:rsidRPr="00D42477">
        <w:rPr>
          <w:b/>
        </w:rPr>
        <w:t>Job Description</w:t>
      </w:r>
    </w:p>
    <w:p w14:paraId="14271D2F" w14:textId="5833F560" w:rsidR="00D42477" w:rsidRDefault="00203D0A" w:rsidP="00D42477">
      <w:pPr>
        <w:jc w:val="both"/>
        <w:rPr>
          <w:b/>
        </w:rPr>
      </w:pPr>
      <w:r>
        <w:rPr>
          <w:b/>
        </w:rPr>
        <w:t>Principal area of responsibility</w:t>
      </w:r>
    </w:p>
    <w:p w14:paraId="3B974B4C" w14:textId="77777777" w:rsidR="00345B21" w:rsidRPr="006A1259" w:rsidRDefault="006A1259" w:rsidP="006A1259">
      <w:pPr>
        <w:jc w:val="both"/>
      </w:pPr>
      <w:r w:rsidRPr="006A1259">
        <w:t>The postholder will:</w:t>
      </w:r>
    </w:p>
    <w:p w14:paraId="1992AE5A" w14:textId="64CC72AA" w:rsidR="009340FB" w:rsidRDefault="00DD3BBE" w:rsidP="006A1259">
      <w:pPr>
        <w:pStyle w:val="ListParagraph"/>
        <w:numPr>
          <w:ilvl w:val="0"/>
          <w:numId w:val="2"/>
        </w:numPr>
        <w:spacing w:line="252" w:lineRule="auto"/>
        <w:contextualSpacing w:val="0"/>
      </w:pPr>
      <w:r w:rsidRPr="00DD3BBE">
        <w:t xml:space="preserve">Complete a tailored programme of learning and development, predominately within </w:t>
      </w:r>
      <w:r>
        <w:t>Heavy Rail</w:t>
      </w:r>
      <w:r w:rsidR="00B30C9F">
        <w:t xml:space="preserve"> or the bus partnerships team</w:t>
      </w:r>
      <w:r w:rsidR="008E5067">
        <w:t>; and</w:t>
      </w:r>
      <w:r w:rsidRPr="00DD3BBE">
        <w:t xml:space="preserve"> </w:t>
      </w:r>
      <w:r>
        <w:t xml:space="preserve">may include </w:t>
      </w:r>
      <w:r w:rsidRPr="00DD3BBE">
        <w:t xml:space="preserve">undertaking short term placement </w:t>
      </w:r>
      <w:r w:rsidR="00306ADE">
        <w:t>or</w:t>
      </w:r>
      <w:r w:rsidRPr="00DD3BBE">
        <w:t xml:space="preserve"> pieces of work in other departments and where practical partner organisations.</w:t>
      </w:r>
      <w:r>
        <w:t xml:space="preserve"> </w:t>
      </w:r>
    </w:p>
    <w:p w14:paraId="696E9B81" w14:textId="45A280CA" w:rsidR="009340FB" w:rsidRDefault="00D93BF4" w:rsidP="006A1259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t>Contribute to</w:t>
      </w:r>
      <w:r w:rsidR="00DD3BBE" w:rsidRPr="00DD3BBE">
        <w:t xml:space="preserve"> the process of developing a </w:t>
      </w:r>
      <w:r w:rsidR="00DD3BBE">
        <w:t>transport</w:t>
      </w:r>
      <w:r w:rsidR="00DD3BBE" w:rsidRPr="00DD3BBE">
        <w:t xml:space="preserve"> strategy document</w:t>
      </w:r>
      <w:r w:rsidR="001D2AC2">
        <w:t xml:space="preserve"> or bid to government</w:t>
      </w:r>
      <w:r w:rsidR="00DD3BBE" w:rsidRPr="00DD3BBE">
        <w:t xml:space="preserve"> through undertaking analysis, completing </w:t>
      </w:r>
      <w:r w:rsidR="00306ADE" w:rsidRPr="00DD3BBE">
        <w:t>research,</w:t>
      </w:r>
      <w:r w:rsidR="00DD3BBE" w:rsidRPr="00DD3BBE">
        <w:t xml:space="preserve"> and writing sections of the strateg</w:t>
      </w:r>
      <w:r w:rsidR="00DD3BBE">
        <w:t>y</w:t>
      </w:r>
      <w:r w:rsidR="00DD3BBE" w:rsidRPr="00DD3BBE">
        <w:t>.</w:t>
      </w:r>
      <w:r w:rsidR="00DD3BBE">
        <w:t xml:space="preserve"> You will also e</w:t>
      </w:r>
      <w:r w:rsidR="009340FB">
        <w:t xml:space="preserve">ngage in the public and stakeholder consultation and </w:t>
      </w:r>
      <w:r w:rsidR="00DD3BBE">
        <w:t xml:space="preserve">assist in </w:t>
      </w:r>
      <w:r w:rsidR="009340FB">
        <w:t>mak</w:t>
      </w:r>
      <w:r w:rsidR="00DD3BBE">
        <w:t>ing</w:t>
      </w:r>
      <w:r w:rsidR="009340FB">
        <w:t xml:space="preserve"> any resultant changes to be fed back to the North East J</w:t>
      </w:r>
      <w:r w:rsidR="00431AA4">
        <w:t xml:space="preserve">oint </w:t>
      </w:r>
      <w:r w:rsidR="009340FB">
        <w:t>T</w:t>
      </w:r>
      <w:r w:rsidR="00431AA4">
        <w:t xml:space="preserve">ransport </w:t>
      </w:r>
      <w:r w:rsidR="009340FB">
        <w:t>C</w:t>
      </w:r>
      <w:r w:rsidR="00431AA4">
        <w:t>ommittee</w:t>
      </w:r>
      <w:r w:rsidR="00955D0E">
        <w:t>.</w:t>
      </w:r>
    </w:p>
    <w:p w14:paraId="32B251FB" w14:textId="06339749" w:rsidR="009340FB" w:rsidRDefault="00D93BF4" w:rsidP="00A17FBF">
      <w:pPr>
        <w:pStyle w:val="ListParagraph"/>
        <w:numPr>
          <w:ilvl w:val="0"/>
          <w:numId w:val="2"/>
        </w:numPr>
      </w:pPr>
      <w:r>
        <w:t xml:space="preserve">Contribute to </w:t>
      </w:r>
      <w:r w:rsidR="00A17FBF">
        <w:t>the process of developing</w:t>
      </w:r>
      <w:r w:rsidR="00A17FBF" w:rsidRPr="00A17FBF">
        <w:t xml:space="preserve"> business cases for investment</w:t>
      </w:r>
      <w:r w:rsidR="00A17FBF">
        <w:t>,</w:t>
      </w:r>
      <w:r w:rsidR="00A17FBF" w:rsidRPr="00A17FBF">
        <w:t xml:space="preserve"> in line with Government’s Transport Appraisal Guidance and the region’s Transport Assurance Framework as appropriate.  </w:t>
      </w:r>
      <w:r w:rsidR="00A17FBF">
        <w:t xml:space="preserve">To </w:t>
      </w:r>
      <w:r w:rsidR="00DD3BBE" w:rsidRPr="00DD3BBE">
        <w:t>includ</w:t>
      </w:r>
      <w:r w:rsidR="00A17FBF">
        <w:t>e</w:t>
      </w:r>
      <w:r w:rsidR="00DD3BBE" w:rsidRPr="00DD3BBE">
        <w:t xml:space="preserve"> contributing to the development of business cases, undertaking research, assisting with managing stakeholders and </w:t>
      </w:r>
      <w:r w:rsidR="00A17FBF">
        <w:t>consultancy</w:t>
      </w:r>
      <w:r w:rsidR="00203D0A">
        <w:t xml:space="preserve"> support.</w:t>
      </w:r>
      <w:r w:rsidR="00DD3BBE">
        <w:t xml:space="preserve"> </w:t>
      </w:r>
    </w:p>
    <w:p w14:paraId="703B2AA8" w14:textId="77777777" w:rsidR="00A17FBF" w:rsidRDefault="00A17FBF" w:rsidP="00A17FBF">
      <w:pPr>
        <w:pStyle w:val="ListParagraph"/>
      </w:pPr>
    </w:p>
    <w:p w14:paraId="4F0475B4" w14:textId="795234ED" w:rsidR="00955D0E" w:rsidRDefault="00D93BF4" w:rsidP="008965F7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t>Gain an appreciation of the</w:t>
      </w:r>
      <w:r w:rsidR="00DD3BBE">
        <w:t xml:space="preserve"> </w:t>
      </w:r>
      <w:r w:rsidR="00203D0A">
        <w:t xml:space="preserve">high-level </w:t>
      </w:r>
      <w:r w:rsidR="00DD3BBE">
        <w:t xml:space="preserve">operational </w:t>
      </w:r>
      <w:r w:rsidR="00203D0A">
        <w:t xml:space="preserve">elements of running </w:t>
      </w:r>
      <w:r w:rsidR="00955D0E">
        <w:t>public transport services</w:t>
      </w:r>
      <w:r w:rsidR="00203D0A">
        <w:t xml:space="preserve"> from a passenger perspective and contribute to initiative</w:t>
      </w:r>
      <w:r w:rsidR="00306ADE">
        <w:t>s</w:t>
      </w:r>
      <w:r w:rsidR="00203D0A">
        <w:t xml:space="preserve"> to improve passenger outcomes.</w:t>
      </w:r>
    </w:p>
    <w:p w14:paraId="351A5A3C" w14:textId="1667B2A6" w:rsidR="00955D0E" w:rsidRDefault="00911D01" w:rsidP="006A1259">
      <w:pPr>
        <w:pStyle w:val="ListParagraph"/>
        <w:numPr>
          <w:ilvl w:val="0"/>
          <w:numId w:val="2"/>
        </w:numPr>
        <w:spacing w:line="252" w:lineRule="auto"/>
        <w:contextualSpacing w:val="0"/>
      </w:pPr>
      <w:r>
        <w:t xml:space="preserve">Gain an appreciation of the processes which underpin regional governance and local government and contribute to </w:t>
      </w:r>
      <w:r w:rsidR="00624532">
        <w:t xml:space="preserve">papers and presentations put before local decision makers to aid democratic decision making. </w:t>
      </w:r>
    </w:p>
    <w:p w14:paraId="6BB55582" w14:textId="77777777" w:rsidR="008965F7" w:rsidRDefault="008965F7" w:rsidP="00203D0A">
      <w:pPr>
        <w:spacing w:line="252" w:lineRule="auto"/>
        <w:rPr>
          <w:b/>
          <w:bCs/>
        </w:rPr>
      </w:pPr>
    </w:p>
    <w:p w14:paraId="24B15542" w14:textId="77777777" w:rsidR="008965F7" w:rsidRDefault="008965F7" w:rsidP="00203D0A">
      <w:pPr>
        <w:spacing w:line="252" w:lineRule="auto"/>
        <w:rPr>
          <w:b/>
          <w:bCs/>
        </w:rPr>
      </w:pPr>
    </w:p>
    <w:p w14:paraId="7620C4A0" w14:textId="77777777" w:rsidR="008965F7" w:rsidRDefault="008965F7" w:rsidP="00203D0A">
      <w:pPr>
        <w:spacing w:line="252" w:lineRule="auto"/>
        <w:rPr>
          <w:b/>
          <w:bCs/>
        </w:rPr>
      </w:pPr>
    </w:p>
    <w:p w14:paraId="67D7D92F" w14:textId="42208F28" w:rsidR="00203D0A" w:rsidRDefault="00203D0A" w:rsidP="00203D0A">
      <w:pPr>
        <w:spacing w:line="252" w:lineRule="auto"/>
        <w:rPr>
          <w:b/>
          <w:bCs/>
        </w:rPr>
      </w:pPr>
      <w:r w:rsidRPr="00203D0A">
        <w:rPr>
          <w:b/>
          <w:bCs/>
        </w:rPr>
        <w:lastRenderedPageBreak/>
        <w:t>Dimensions (by the end of the placement you will be able to)</w:t>
      </w:r>
    </w:p>
    <w:p w14:paraId="4213B972" w14:textId="525C362C" w:rsidR="00203D0A" w:rsidRDefault="00203D0A" w:rsidP="00203D0A">
      <w:pPr>
        <w:spacing w:line="252" w:lineRule="auto"/>
      </w:pPr>
      <w:r>
        <w:t>Communications</w:t>
      </w:r>
    </w:p>
    <w:p w14:paraId="06D8375A" w14:textId="589E0ADE" w:rsidR="00203D0A" w:rsidRPr="00203D0A" w:rsidRDefault="00203D0A" w:rsidP="00203D0A">
      <w:pPr>
        <w:pStyle w:val="ListParagraph"/>
        <w:numPr>
          <w:ilvl w:val="0"/>
          <w:numId w:val="6"/>
        </w:numPr>
        <w:spacing w:line="252" w:lineRule="auto"/>
      </w:pPr>
      <w:r w:rsidRPr="00203D0A">
        <w:t>Understand and have experience of developing complex documents, including strategies and business cases.</w:t>
      </w:r>
    </w:p>
    <w:p w14:paraId="2FD020D5" w14:textId="77777777" w:rsidR="00203D0A" w:rsidRPr="00203D0A" w:rsidRDefault="00203D0A" w:rsidP="00203D0A">
      <w:pPr>
        <w:pStyle w:val="ListParagraph"/>
        <w:numPr>
          <w:ilvl w:val="0"/>
          <w:numId w:val="6"/>
        </w:numPr>
        <w:spacing w:line="252" w:lineRule="auto"/>
      </w:pPr>
      <w:r w:rsidRPr="00203D0A">
        <w:t>Understand how to tailor messages to different audiences</w:t>
      </w:r>
    </w:p>
    <w:p w14:paraId="6A5A651E" w14:textId="175BDEEF" w:rsidR="00A17FBF" w:rsidRDefault="00203D0A" w:rsidP="008965F7">
      <w:pPr>
        <w:pStyle w:val="ListParagraph"/>
        <w:numPr>
          <w:ilvl w:val="0"/>
          <w:numId w:val="6"/>
        </w:numPr>
        <w:spacing w:line="252" w:lineRule="auto"/>
      </w:pPr>
      <w:r w:rsidRPr="00203D0A">
        <w:t>Gain experience of presenting to senior management</w:t>
      </w:r>
      <w:r w:rsidR="00A17FBF">
        <w:t xml:space="preserve"> and key stakeholders</w:t>
      </w:r>
      <w:r w:rsidRPr="00203D0A">
        <w:t>.</w:t>
      </w:r>
    </w:p>
    <w:p w14:paraId="13422B4C" w14:textId="78D3CB07" w:rsidR="00203D0A" w:rsidRPr="00203D0A" w:rsidRDefault="00203D0A" w:rsidP="00203D0A">
      <w:pPr>
        <w:spacing w:line="252" w:lineRule="auto"/>
      </w:pPr>
      <w:r w:rsidRPr="00203D0A">
        <w:t>Decision Making &amp; Problem Solving</w:t>
      </w:r>
    </w:p>
    <w:p w14:paraId="1DFA8760" w14:textId="77777777" w:rsidR="00203D0A" w:rsidRPr="00203D0A" w:rsidRDefault="00203D0A" w:rsidP="00203D0A">
      <w:pPr>
        <w:pStyle w:val="ListParagraph"/>
        <w:numPr>
          <w:ilvl w:val="0"/>
          <w:numId w:val="2"/>
        </w:numPr>
        <w:spacing w:line="252" w:lineRule="auto"/>
      </w:pPr>
      <w:r w:rsidRPr="00203D0A">
        <w:t>Use and analyse data and information to inform decisions</w:t>
      </w:r>
    </w:p>
    <w:p w14:paraId="70D0939D" w14:textId="3A8D5DB0" w:rsidR="00203D0A" w:rsidRDefault="00203D0A" w:rsidP="00203D0A">
      <w:pPr>
        <w:pStyle w:val="ListParagraph"/>
        <w:numPr>
          <w:ilvl w:val="0"/>
          <w:numId w:val="2"/>
        </w:numPr>
        <w:spacing w:line="252" w:lineRule="auto"/>
        <w:contextualSpacing w:val="0"/>
      </w:pPr>
      <w:r w:rsidRPr="00203D0A">
        <w:t>Undertake options appraisals and make recommendations</w:t>
      </w:r>
    </w:p>
    <w:p w14:paraId="5C5008B2" w14:textId="675FBFDC" w:rsidR="00203D0A" w:rsidRPr="00203D0A" w:rsidRDefault="00203D0A" w:rsidP="00203D0A">
      <w:pPr>
        <w:spacing w:line="252" w:lineRule="auto"/>
      </w:pPr>
      <w:r w:rsidRPr="00203D0A">
        <w:t>Initiative &amp; Independence</w:t>
      </w:r>
    </w:p>
    <w:p w14:paraId="2946A1C3" w14:textId="77777777" w:rsidR="00554F71" w:rsidRDefault="00554F71" w:rsidP="00554F71">
      <w:pPr>
        <w:pStyle w:val="ListParagraph"/>
        <w:numPr>
          <w:ilvl w:val="0"/>
          <w:numId w:val="2"/>
        </w:numPr>
        <w:spacing w:line="252" w:lineRule="auto"/>
      </w:pPr>
      <w:r>
        <w:t>Working independently and as part of a team to time and quality criteria</w:t>
      </w:r>
    </w:p>
    <w:p w14:paraId="6A95B9EC" w14:textId="77777777" w:rsidR="00554F71" w:rsidRDefault="00554F71" w:rsidP="00554F71">
      <w:pPr>
        <w:pStyle w:val="ListParagraph"/>
        <w:numPr>
          <w:ilvl w:val="0"/>
          <w:numId w:val="2"/>
        </w:numPr>
        <w:spacing w:line="252" w:lineRule="auto"/>
      </w:pPr>
      <w:r>
        <w:t xml:space="preserve">Undertaking analysis and making recommendations </w:t>
      </w:r>
    </w:p>
    <w:p w14:paraId="0009A017" w14:textId="20940BCF" w:rsidR="00554F71" w:rsidRDefault="00554F71" w:rsidP="00554F71">
      <w:pPr>
        <w:spacing w:line="252" w:lineRule="auto"/>
      </w:pPr>
      <w:r w:rsidRPr="00554F71">
        <w:t>Resources</w:t>
      </w:r>
    </w:p>
    <w:p w14:paraId="5724D4B9" w14:textId="6E307A00" w:rsidR="00554F71" w:rsidRPr="00554F71" w:rsidRDefault="00554F71" w:rsidP="00554F71">
      <w:pPr>
        <w:pStyle w:val="ListParagraph"/>
        <w:numPr>
          <w:ilvl w:val="0"/>
          <w:numId w:val="7"/>
        </w:numPr>
        <w:spacing w:line="252" w:lineRule="auto"/>
      </w:pPr>
      <w:r w:rsidRPr="00554F71">
        <w:t xml:space="preserve">Understand budget monitoring for </w:t>
      </w:r>
      <w:r>
        <w:t xml:space="preserve">both </w:t>
      </w:r>
      <w:r w:rsidRPr="00554F71">
        <w:t>s</w:t>
      </w:r>
      <w:r>
        <w:t>cheme and programme delivery</w:t>
      </w:r>
    </w:p>
    <w:p w14:paraId="5855F17D" w14:textId="77777777" w:rsidR="00554F71" w:rsidRDefault="00203D0A" w:rsidP="00554F71">
      <w:pPr>
        <w:pStyle w:val="ListParagraph"/>
        <w:numPr>
          <w:ilvl w:val="0"/>
          <w:numId w:val="2"/>
        </w:numPr>
        <w:spacing w:line="252" w:lineRule="auto"/>
        <w:ind w:left="714" w:hanging="357"/>
      </w:pPr>
      <w:r w:rsidRPr="00554F71">
        <w:t>Understand the</w:t>
      </w:r>
      <w:r w:rsidR="00EE01B2" w:rsidRPr="00554F71">
        <w:t xml:space="preserve"> procurement </w:t>
      </w:r>
      <w:r w:rsidRPr="00554F71">
        <w:t>process</w:t>
      </w:r>
      <w:r w:rsidR="00EE01B2" w:rsidRPr="00554F71">
        <w:t xml:space="preserve"> </w:t>
      </w:r>
      <w:r w:rsidR="00554F71">
        <w:t>to engage consultancy support</w:t>
      </w:r>
    </w:p>
    <w:p w14:paraId="233CE54B" w14:textId="6AA3BDC5" w:rsidR="00554F71" w:rsidRDefault="00554F71" w:rsidP="00554F71">
      <w:pPr>
        <w:pStyle w:val="ListParagraph"/>
        <w:numPr>
          <w:ilvl w:val="0"/>
          <w:numId w:val="2"/>
        </w:numPr>
        <w:spacing w:line="252" w:lineRule="auto"/>
        <w:ind w:left="714" w:hanging="357"/>
      </w:pPr>
      <w:r>
        <w:t xml:space="preserve">Understand task and workload programming and monitoring </w:t>
      </w:r>
    </w:p>
    <w:p w14:paraId="3017D043" w14:textId="3CFAED38" w:rsidR="00554F71" w:rsidRDefault="00554F71" w:rsidP="00554F71">
      <w:pPr>
        <w:spacing w:line="252" w:lineRule="auto"/>
      </w:pPr>
      <w:r w:rsidRPr="00554F71">
        <w:t>People</w:t>
      </w:r>
    </w:p>
    <w:p w14:paraId="2B05F91D" w14:textId="6D3F3D68" w:rsidR="00554F71" w:rsidRDefault="00554F71" w:rsidP="00554F71">
      <w:pPr>
        <w:pStyle w:val="ListParagraph"/>
        <w:numPr>
          <w:ilvl w:val="0"/>
          <w:numId w:val="2"/>
        </w:numPr>
        <w:spacing w:line="252" w:lineRule="auto"/>
      </w:pPr>
      <w:r>
        <w:t>Work within a small agile team</w:t>
      </w:r>
    </w:p>
    <w:p w14:paraId="1F32A355" w14:textId="3B447D28" w:rsidR="00554F71" w:rsidRDefault="00554F71" w:rsidP="00554F71">
      <w:pPr>
        <w:pStyle w:val="ListParagraph"/>
        <w:numPr>
          <w:ilvl w:val="0"/>
          <w:numId w:val="2"/>
        </w:numPr>
        <w:spacing w:line="252" w:lineRule="auto"/>
      </w:pPr>
      <w:r>
        <w:t>Engage with differing local, regional and industry stakeholders</w:t>
      </w:r>
    </w:p>
    <w:p w14:paraId="27E9B2B9" w14:textId="1A026DD8" w:rsidR="00554F71" w:rsidRDefault="00554F71" w:rsidP="00554F71">
      <w:pPr>
        <w:pStyle w:val="ListParagraph"/>
        <w:numPr>
          <w:ilvl w:val="0"/>
          <w:numId w:val="2"/>
        </w:numPr>
        <w:spacing w:line="252" w:lineRule="auto"/>
      </w:pPr>
      <w:r>
        <w:t xml:space="preserve">Learn how to build </w:t>
      </w:r>
      <w:r w:rsidR="00306ADE">
        <w:t xml:space="preserve">productive </w:t>
      </w:r>
      <w:r>
        <w:t>working relationships</w:t>
      </w:r>
    </w:p>
    <w:p w14:paraId="72137F48" w14:textId="77777777" w:rsidR="00894C8B" w:rsidRDefault="00894C8B" w:rsidP="00CF3DD2">
      <w:pPr>
        <w:jc w:val="both"/>
        <w:rPr>
          <w:b/>
        </w:rPr>
      </w:pPr>
    </w:p>
    <w:p w14:paraId="7106EACF" w14:textId="77777777" w:rsidR="00CF3DD2" w:rsidRPr="00894C8B" w:rsidRDefault="00894C8B" w:rsidP="00894C8B">
      <w:pPr>
        <w:jc w:val="center"/>
        <w:rPr>
          <w:b/>
          <w:sz w:val="28"/>
          <w:szCs w:val="28"/>
        </w:rPr>
      </w:pPr>
      <w:r w:rsidRPr="00894C8B">
        <w:rPr>
          <w:b/>
          <w:sz w:val="28"/>
          <w:szCs w:val="28"/>
        </w:rPr>
        <w:t xml:space="preserve">PERSON SPECIFICATION </w:t>
      </w:r>
    </w:p>
    <w:p w14:paraId="316AF891" w14:textId="77777777" w:rsidR="00CF3DD2" w:rsidRDefault="00CF3DD2" w:rsidP="00CF3DD2">
      <w:pPr>
        <w:spacing w:after="0" w:line="240" w:lineRule="auto"/>
        <w:rPr>
          <w:rFonts w:ascii="Futura Md BT" w:eastAsia="Times New Roman" w:hAnsi="Futura Md BT" w:cs="Times New Roman"/>
          <w:szCs w:val="20"/>
          <w:lang w:eastAsia="en-GB"/>
        </w:rPr>
      </w:pPr>
    </w:p>
    <w:tbl>
      <w:tblPr>
        <w:tblW w:w="1000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306ADE" w:rsidRPr="00CF3DD2" w14:paraId="19FC9D8D" w14:textId="77777777" w:rsidTr="00D92439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4E75D" w14:textId="272C1AFE" w:rsidR="00306ADE" w:rsidRPr="00CF3DD2" w:rsidRDefault="00306ADE" w:rsidP="00D92439">
            <w:pPr>
              <w:spacing w:after="0" w:line="240" w:lineRule="auto"/>
              <w:rPr>
                <w:rFonts w:ascii="Futura Bk BT" w:eastAsia="Times New Roman" w:hAnsi="Futura Bk BT" w:cs="Times New Roman"/>
                <w:b/>
                <w:lang w:eastAsia="en-GB"/>
              </w:rPr>
            </w:pPr>
            <w:r w:rsidRPr="00306ADE">
              <w:rPr>
                <w:rFonts w:ascii="Futura Bk BT" w:eastAsia="Times New Roman" w:hAnsi="Futura Bk BT" w:cs="Times New Roman"/>
                <w:b/>
                <w:lang w:eastAsia="en-GB"/>
              </w:rPr>
              <w:t>Essential Criteria</w:t>
            </w:r>
          </w:p>
        </w:tc>
      </w:tr>
      <w:tr w:rsidR="00306ADE" w:rsidRPr="00CF3DD2" w14:paraId="0D08756C" w14:textId="77777777" w:rsidTr="00306AD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6D06" w14:textId="77777777" w:rsidR="00306ADE" w:rsidRPr="00CF3DD2" w:rsidRDefault="00306ADE" w:rsidP="00D92439">
            <w:pPr>
              <w:spacing w:after="0" w:line="240" w:lineRule="auto"/>
              <w:rPr>
                <w:rFonts w:ascii="Futura Bk BT" w:eastAsia="Times New Roman" w:hAnsi="Futura Bk BT" w:cs="Times New Roman"/>
                <w:b/>
                <w:lang w:eastAsia="en-GB"/>
              </w:rPr>
            </w:pPr>
          </w:p>
        </w:tc>
      </w:tr>
      <w:tr w:rsidR="00C80C86" w:rsidRPr="00CF3DD2" w14:paraId="65BA6143" w14:textId="77777777" w:rsidTr="00D92439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CEA5C5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Times New Roman"/>
                <w:b/>
                <w:lang w:eastAsia="en-GB"/>
              </w:rPr>
            </w:pPr>
            <w:r w:rsidRPr="00CF3DD2">
              <w:rPr>
                <w:rFonts w:ascii="Futura Bk BT" w:eastAsia="Times New Roman" w:hAnsi="Futura Bk BT" w:cs="Times New Roman"/>
                <w:b/>
                <w:lang w:eastAsia="en-GB"/>
              </w:rPr>
              <w:t>EDUCATION</w:t>
            </w:r>
          </w:p>
        </w:tc>
      </w:tr>
      <w:tr w:rsidR="00C80C86" w:rsidRPr="00CF3DD2" w14:paraId="6D6C8B40" w14:textId="77777777" w:rsidTr="00306ADE">
        <w:trPr>
          <w:trHeight w:val="42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87EE" w14:textId="12900E1F" w:rsidR="00C80C86" w:rsidRPr="00306ADE" w:rsidRDefault="00A17FBF" w:rsidP="00D92439">
            <w:pPr>
              <w:spacing w:after="0" w:line="240" w:lineRule="auto"/>
              <w:rPr>
                <w:rFonts w:ascii="Futura Bk BT" w:eastAsia="Times New Roman" w:hAnsi="Futura Bk BT" w:cs="Times New Roman"/>
                <w:lang w:eastAsia="en-GB"/>
              </w:rPr>
            </w:pPr>
            <w:r w:rsidRPr="00A17FBF">
              <w:rPr>
                <w:rFonts w:ascii="Futura Bk BT" w:eastAsia="Times New Roman" w:hAnsi="Futura Bk BT" w:cs="Times New Roman"/>
                <w:lang w:eastAsia="en-GB"/>
              </w:rPr>
              <w:t>Degree</w:t>
            </w:r>
            <w:r w:rsidR="008D1FCB">
              <w:rPr>
                <w:rFonts w:ascii="Futura Bk BT" w:eastAsia="Times New Roman" w:hAnsi="Futura Bk BT" w:cs="Times New Roman"/>
                <w:lang w:eastAsia="en-GB"/>
              </w:rPr>
              <w:t>, or equivalent experience in any discipline with transferable skills or knowledge.</w:t>
            </w:r>
          </w:p>
        </w:tc>
      </w:tr>
      <w:tr w:rsidR="00C80C86" w:rsidRPr="00CF3DD2" w14:paraId="0E75933D" w14:textId="77777777" w:rsidTr="00D92439">
        <w:trPr>
          <w:trHeight w:val="485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715A0" w14:textId="77777777" w:rsidR="00C80C86" w:rsidRPr="00CF3DD2" w:rsidRDefault="00C80C86" w:rsidP="00D92439">
            <w:pPr>
              <w:spacing w:after="0" w:line="240" w:lineRule="auto"/>
              <w:rPr>
                <w:rFonts w:ascii="Futura Bk BT" w:eastAsia="Times New Roman" w:hAnsi="Futura Bk BT" w:cs="Arial"/>
                <w:b/>
                <w:lang w:val="en-US" w:eastAsia="en-GB"/>
              </w:rPr>
            </w:pPr>
            <w:r w:rsidRPr="00CF3DD2">
              <w:rPr>
                <w:rFonts w:ascii="Futura Bk BT" w:eastAsia="Times New Roman" w:hAnsi="Futura Bk BT" w:cs="Arial"/>
                <w:b/>
                <w:lang w:val="en-US" w:eastAsia="en-GB"/>
              </w:rPr>
              <w:t>SPECIFIC KNOWLEDGE</w:t>
            </w:r>
          </w:p>
        </w:tc>
      </w:tr>
      <w:tr w:rsidR="00CC15EE" w:rsidRPr="00CF3DD2" w14:paraId="70982758" w14:textId="77777777" w:rsidTr="00234488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890" w14:textId="73513A3B" w:rsidR="00CC15EE" w:rsidRPr="00CF3DD2" w:rsidRDefault="00396C47" w:rsidP="00A17FBF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>
              <w:rPr>
                <w:rFonts w:ascii="Futura Bk BT" w:eastAsia="Times New Roman" w:hAnsi="Futura Bk BT" w:cs="Times New Roman"/>
                <w:szCs w:val="20"/>
                <w:lang w:eastAsia="en-GB"/>
              </w:rPr>
              <w:t>Appreciation</w:t>
            </w:r>
            <w:r w:rsidRPr="00A17FBF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 </w:t>
            </w:r>
            <w:r w:rsidR="00A17FBF" w:rsidRPr="00A17FBF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of </w:t>
            </w:r>
            <w:r w:rsidR="00B65101">
              <w:rPr>
                <w:rFonts w:ascii="Futura Bk BT" w:eastAsia="Times New Roman" w:hAnsi="Futura Bk BT" w:cs="Times New Roman"/>
                <w:szCs w:val="20"/>
                <w:lang w:eastAsia="en-GB"/>
              </w:rPr>
              <w:t>a</w:t>
            </w:r>
            <w:r w:rsidR="00832384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 </w:t>
            </w:r>
            <w:r w:rsidR="00A17FBF" w:rsidRPr="00A17FBF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transport </w:t>
            </w:r>
            <w:r w:rsidR="00832384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has to </w:t>
            </w:r>
            <w:r w:rsidR="00966394">
              <w:rPr>
                <w:rFonts w:ascii="Futura Bk BT" w:eastAsia="Times New Roman" w:hAnsi="Futura Bk BT" w:cs="Times New Roman"/>
                <w:szCs w:val="20"/>
                <w:lang w:eastAsia="en-GB"/>
              </w:rPr>
              <w:t>p</w:t>
            </w:r>
            <w:r w:rsidR="00B65101">
              <w:rPr>
                <w:rFonts w:ascii="Futura Bk BT" w:eastAsia="Times New Roman" w:hAnsi="Futura Bk BT" w:cs="Times New Roman"/>
                <w:szCs w:val="20"/>
                <w:lang w:eastAsia="en-GB"/>
              </w:rPr>
              <w:t>art to play in</w:t>
            </w:r>
            <w:r w:rsidR="00966394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 a</w:t>
            </w:r>
            <w:r w:rsidR="00B65101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 region meeting its goals and objectives around environment, economy, </w:t>
            </w:r>
            <w:r w:rsidR="001428BC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and health. </w:t>
            </w:r>
          </w:p>
        </w:tc>
      </w:tr>
      <w:tr w:rsidR="00C80C86" w:rsidRPr="00CF3DD2" w14:paraId="0023783D" w14:textId="77777777" w:rsidTr="00D92439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B983" w14:textId="760D4130" w:rsidR="00C80C86" w:rsidRPr="00CF3DD2" w:rsidRDefault="00C80C86" w:rsidP="00A17FBF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</w:p>
        </w:tc>
      </w:tr>
      <w:tr w:rsidR="00C80C86" w:rsidRPr="00CF3DD2" w14:paraId="21CCB423" w14:textId="77777777" w:rsidTr="00D92439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F40" w14:textId="2447643A" w:rsidR="00C80C86" w:rsidRPr="00CF3DD2" w:rsidRDefault="00A17FBF" w:rsidP="00A17FBF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 w:rsidRPr="00A17FBF">
              <w:rPr>
                <w:rFonts w:ascii="Futura Bk BT" w:eastAsia="Times New Roman" w:hAnsi="Futura Bk BT" w:cs="Times New Roman"/>
                <w:szCs w:val="20"/>
                <w:lang w:eastAsia="en-GB"/>
              </w:rPr>
              <w:t>Interest in strategy / policy</w:t>
            </w:r>
            <w:r w:rsidR="000469D7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 and the role these play in shaping the transformation of a region</w:t>
            </w:r>
          </w:p>
        </w:tc>
      </w:tr>
      <w:tr w:rsidR="00C80C86" w:rsidRPr="00CF3DD2" w14:paraId="0ACE2D19" w14:textId="77777777" w:rsidTr="00A17FBF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8F725" w14:textId="4F9C8593" w:rsidR="00C80C86" w:rsidRPr="00A17FBF" w:rsidRDefault="00A17FBF" w:rsidP="00D92439">
            <w:pPr>
              <w:spacing w:after="0" w:line="240" w:lineRule="auto"/>
              <w:rPr>
                <w:rFonts w:ascii="Futura Bk BT" w:eastAsia="Times New Roman" w:hAnsi="Futura Bk BT" w:cs="Times New Roman"/>
                <w:b/>
                <w:bCs/>
                <w:szCs w:val="20"/>
                <w:lang w:eastAsia="en-GB"/>
              </w:rPr>
            </w:pPr>
            <w:r w:rsidRPr="00A17FBF">
              <w:rPr>
                <w:rFonts w:ascii="Futura Bk BT" w:eastAsia="Times New Roman" w:hAnsi="Futura Bk BT" w:cs="Times New Roman"/>
                <w:b/>
                <w:bCs/>
                <w:szCs w:val="20"/>
                <w:lang w:eastAsia="en-GB"/>
              </w:rPr>
              <w:t>SKILLS &amp; COMPETENCIES</w:t>
            </w:r>
          </w:p>
        </w:tc>
      </w:tr>
      <w:tr w:rsidR="00C80C86" w:rsidRPr="00CF3DD2" w14:paraId="2641C8B6" w14:textId="77777777" w:rsidTr="00D92439">
        <w:trPr>
          <w:trHeight w:val="41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5B7" w14:textId="790E3354" w:rsidR="00C80C86" w:rsidRPr="00CF3DD2" w:rsidRDefault="00A17FBF" w:rsidP="00D92439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 w:rsidRPr="00A17FBF">
              <w:rPr>
                <w:rFonts w:ascii="Futura Bk BT" w:eastAsia="Times New Roman" w:hAnsi="Futura Bk BT" w:cs="Times New Roman"/>
                <w:szCs w:val="20"/>
                <w:lang w:eastAsia="en-GB"/>
              </w:rPr>
              <w:t>Excellent written and verbal communication skills</w:t>
            </w:r>
          </w:p>
        </w:tc>
      </w:tr>
      <w:tr w:rsidR="00C80C86" w:rsidRPr="00CF3DD2" w14:paraId="532368A9" w14:textId="77777777" w:rsidTr="00306ADE">
        <w:trPr>
          <w:trHeight w:val="38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D94" w14:textId="26A10530" w:rsidR="00C80C86" w:rsidRPr="00CF3DD2" w:rsidRDefault="00A17FBF" w:rsidP="00A17FBF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 w:rsidRPr="00A17FBF">
              <w:rPr>
                <w:rFonts w:ascii="Futura Bk BT" w:eastAsia="Times New Roman" w:hAnsi="Futura Bk BT" w:cs="Times New Roman"/>
                <w:szCs w:val="20"/>
                <w:lang w:eastAsia="en-GB"/>
              </w:rPr>
              <w:t>Working and part of a team</w:t>
            </w:r>
          </w:p>
        </w:tc>
      </w:tr>
      <w:tr w:rsidR="00C80C86" w:rsidRPr="00CF3DD2" w14:paraId="28478D2A" w14:textId="77777777" w:rsidTr="00306ADE">
        <w:trPr>
          <w:trHeight w:val="41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9B1" w14:textId="61BF90E1" w:rsidR="00C80C86" w:rsidRPr="00CF3DD2" w:rsidRDefault="00A17FBF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 w:rsidRPr="00A17FBF">
              <w:rPr>
                <w:rFonts w:ascii="Futura Bk BT" w:eastAsia="Times New Roman" w:hAnsi="Futura Bk BT" w:cs="Times New Roman"/>
                <w:szCs w:val="20"/>
                <w:lang w:eastAsia="en-GB"/>
              </w:rPr>
              <w:t>Taking initiative and managing own work</w:t>
            </w:r>
          </w:p>
        </w:tc>
      </w:tr>
      <w:tr w:rsidR="00C80C86" w:rsidRPr="00CF3DD2" w14:paraId="6CD86D20" w14:textId="77777777" w:rsidTr="00A17FBF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F5122" w14:textId="65ACE527" w:rsidR="00C80C86" w:rsidRPr="00A17FBF" w:rsidRDefault="00A17FBF" w:rsidP="00D92439">
            <w:pPr>
              <w:spacing w:after="0" w:line="240" w:lineRule="auto"/>
              <w:rPr>
                <w:rFonts w:ascii="Futura Bk BT" w:eastAsia="Times New Roman" w:hAnsi="Futura Bk BT" w:cs="Times New Roman"/>
                <w:b/>
                <w:bCs/>
                <w:szCs w:val="20"/>
                <w:lang w:eastAsia="en-GB"/>
              </w:rPr>
            </w:pPr>
            <w:r w:rsidRPr="00A17FBF">
              <w:rPr>
                <w:rFonts w:ascii="Futura Bk BT" w:eastAsia="Times New Roman" w:hAnsi="Futura Bk BT" w:cs="Times New Roman"/>
                <w:b/>
                <w:bCs/>
                <w:szCs w:val="20"/>
                <w:lang w:eastAsia="en-GB"/>
              </w:rPr>
              <w:t>EXPERIENCE</w:t>
            </w:r>
          </w:p>
        </w:tc>
      </w:tr>
      <w:tr w:rsidR="00A17FBF" w:rsidRPr="00CF3DD2" w14:paraId="746C3564" w14:textId="77777777" w:rsidTr="00306ADE">
        <w:trPr>
          <w:trHeight w:val="28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865" w14:textId="70DC1DA8" w:rsidR="00A17FBF" w:rsidRPr="00A17FBF" w:rsidRDefault="00306ADE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 w:rsidRPr="00306ADE">
              <w:rPr>
                <w:rFonts w:ascii="Futura Bk BT" w:eastAsia="Times New Roman" w:hAnsi="Futura Bk BT" w:cs="Times New Roman"/>
                <w:szCs w:val="20"/>
                <w:lang w:eastAsia="en-GB"/>
              </w:rPr>
              <w:t>Work experience in any field</w:t>
            </w:r>
          </w:p>
        </w:tc>
      </w:tr>
    </w:tbl>
    <w:p w14:paraId="45DF546B" w14:textId="77777777" w:rsidR="00C80C86" w:rsidRPr="00CF3DD2" w:rsidRDefault="00C80C86" w:rsidP="00C80C86">
      <w:pPr>
        <w:spacing w:after="0" w:line="240" w:lineRule="auto"/>
        <w:rPr>
          <w:rFonts w:ascii="Futura Md BT" w:eastAsia="Times New Roman" w:hAnsi="Futura Md BT" w:cs="Times New Roman"/>
          <w:szCs w:val="20"/>
          <w:lang w:eastAsia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306ADE" w:rsidRPr="00CF3DD2" w14:paraId="27D2F6D0" w14:textId="77777777" w:rsidTr="00306ADE">
        <w:tc>
          <w:tcPr>
            <w:tcW w:w="10008" w:type="dxa"/>
            <w:shd w:val="clear" w:color="auto" w:fill="D9D9D9" w:themeFill="background1" w:themeFillShade="D9"/>
          </w:tcPr>
          <w:p w14:paraId="3A6AA1EE" w14:textId="58B77004" w:rsidR="00306ADE" w:rsidRPr="00306ADE" w:rsidRDefault="00306ADE" w:rsidP="00D92439">
            <w:pPr>
              <w:spacing w:after="0" w:line="240" w:lineRule="auto"/>
              <w:rPr>
                <w:rFonts w:ascii="Futura Bk BT" w:eastAsia="Times New Roman" w:hAnsi="Futura Bk BT" w:cs="Times New Roman"/>
                <w:b/>
                <w:bCs/>
                <w:szCs w:val="20"/>
                <w:lang w:eastAsia="en-GB"/>
              </w:rPr>
            </w:pPr>
            <w:r w:rsidRPr="00306ADE">
              <w:rPr>
                <w:rFonts w:ascii="Futura Bk BT" w:eastAsia="Times New Roman" w:hAnsi="Futura Bk BT" w:cs="Times New Roman"/>
                <w:b/>
                <w:bCs/>
                <w:szCs w:val="20"/>
                <w:lang w:eastAsia="en-GB"/>
              </w:rPr>
              <w:t>DESIRABLE CRITERIA</w:t>
            </w:r>
          </w:p>
        </w:tc>
      </w:tr>
      <w:tr w:rsidR="00306ADE" w:rsidRPr="00CF3DD2" w14:paraId="599A258B" w14:textId="77777777" w:rsidTr="00D92439">
        <w:tc>
          <w:tcPr>
            <w:tcW w:w="10008" w:type="dxa"/>
          </w:tcPr>
          <w:p w14:paraId="0F7D6BB8" w14:textId="77777777" w:rsidR="00306ADE" w:rsidRPr="00CF3DD2" w:rsidRDefault="00306ADE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</w:p>
        </w:tc>
      </w:tr>
      <w:tr w:rsidR="00C80C86" w:rsidRPr="00CF3DD2" w14:paraId="72C33755" w14:textId="77777777" w:rsidTr="00D92439">
        <w:tc>
          <w:tcPr>
            <w:tcW w:w="10008" w:type="dxa"/>
          </w:tcPr>
          <w:p w14:paraId="279AA546" w14:textId="1DE5FD0F" w:rsidR="00C80C86" w:rsidRPr="00CF3DD2" w:rsidRDefault="00306ADE" w:rsidP="00D92439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 w:rsidRPr="00306ADE">
              <w:rPr>
                <w:rFonts w:ascii="Futura Bk BT" w:eastAsia="Times New Roman" w:hAnsi="Futura Bk BT" w:cs="Times New Roman"/>
                <w:szCs w:val="20"/>
                <w:lang w:eastAsia="en-GB"/>
              </w:rPr>
              <w:t>Experience of analys</w:t>
            </w:r>
            <w:r>
              <w:rPr>
                <w:rFonts w:ascii="Futura Bk BT" w:eastAsia="Times New Roman" w:hAnsi="Futura Bk BT" w:cs="Times New Roman"/>
                <w:szCs w:val="20"/>
                <w:lang w:eastAsia="en-GB"/>
              </w:rPr>
              <w:t>ing</w:t>
            </w:r>
            <w:r w:rsidRPr="00306ADE">
              <w:rPr>
                <w:rFonts w:ascii="Futura Bk BT" w:eastAsia="Times New Roman" w:hAnsi="Futura Bk BT" w:cs="Times New Roman"/>
                <w:szCs w:val="20"/>
                <w:lang w:eastAsia="en-GB"/>
              </w:rPr>
              <w:t xml:space="preserve"> data</w:t>
            </w:r>
          </w:p>
        </w:tc>
      </w:tr>
      <w:tr w:rsidR="00C80C86" w:rsidRPr="00CF3DD2" w14:paraId="07F3BF20" w14:textId="77777777" w:rsidTr="00D92439">
        <w:tc>
          <w:tcPr>
            <w:tcW w:w="10008" w:type="dxa"/>
          </w:tcPr>
          <w:p w14:paraId="07D4C0C3" w14:textId="043A4224" w:rsidR="00C80C86" w:rsidRPr="00CF3DD2" w:rsidRDefault="00306ADE" w:rsidP="00306ADE">
            <w:pPr>
              <w:spacing w:after="0" w:line="240" w:lineRule="auto"/>
              <w:rPr>
                <w:rFonts w:ascii="Futura Bk BT" w:eastAsia="Times New Roman" w:hAnsi="Futura Bk BT" w:cs="Times New Roman"/>
                <w:szCs w:val="20"/>
                <w:lang w:eastAsia="en-GB"/>
              </w:rPr>
            </w:pPr>
            <w:r w:rsidRPr="00306ADE">
              <w:rPr>
                <w:rFonts w:ascii="Futura Bk BT" w:eastAsia="Times New Roman" w:hAnsi="Futura Bk BT" w:cs="Times New Roman"/>
                <w:szCs w:val="20"/>
                <w:lang w:eastAsia="en-GB"/>
              </w:rPr>
              <w:t>Experience of writing complex documents</w:t>
            </w:r>
          </w:p>
        </w:tc>
      </w:tr>
    </w:tbl>
    <w:p w14:paraId="6B248413" w14:textId="77777777" w:rsidR="00CF3DD2" w:rsidRPr="00CF3DD2" w:rsidRDefault="00CF3DD2" w:rsidP="00CC15EE">
      <w:pPr>
        <w:spacing w:after="0" w:line="240" w:lineRule="auto"/>
        <w:rPr>
          <w:b/>
        </w:rPr>
      </w:pPr>
    </w:p>
    <w:sectPr w:rsidR="00CF3DD2" w:rsidRPr="00CF3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17C"/>
    <w:multiLevelType w:val="hybridMultilevel"/>
    <w:tmpl w:val="AD8093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F345EA"/>
    <w:multiLevelType w:val="hybridMultilevel"/>
    <w:tmpl w:val="88B4C49C"/>
    <w:lvl w:ilvl="0" w:tplc="A52E43E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9D26703"/>
    <w:multiLevelType w:val="hybridMultilevel"/>
    <w:tmpl w:val="6D72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03ACC"/>
    <w:multiLevelType w:val="hybridMultilevel"/>
    <w:tmpl w:val="BC42C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86B93"/>
    <w:multiLevelType w:val="hybridMultilevel"/>
    <w:tmpl w:val="8696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034DF"/>
    <w:multiLevelType w:val="hybridMultilevel"/>
    <w:tmpl w:val="F8C6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81942"/>
    <w:multiLevelType w:val="hybridMultilevel"/>
    <w:tmpl w:val="176E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77"/>
    <w:rsid w:val="000469D7"/>
    <w:rsid w:val="000677C3"/>
    <w:rsid w:val="00092F6E"/>
    <w:rsid w:val="000C5AFA"/>
    <w:rsid w:val="001428BC"/>
    <w:rsid w:val="001C433B"/>
    <w:rsid w:val="001D2AC2"/>
    <w:rsid w:val="00203D0A"/>
    <w:rsid w:val="00306ADE"/>
    <w:rsid w:val="00345B21"/>
    <w:rsid w:val="00396C47"/>
    <w:rsid w:val="003B0799"/>
    <w:rsid w:val="00431AA4"/>
    <w:rsid w:val="004E1C66"/>
    <w:rsid w:val="00554F71"/>
    <w:rsid w:val="005D6CB4"/>
    <w:rsid w:val="005E67B2"/>
    <w:rsid w:val="0061445F"/>
    <w:rsid w:val="00624532"/>
    <w:rsid w:val="006460F2"/>
    <w:rsid w:val="006A1259"/>
    <w:rsid w:val="0071430D"/>
    <w:rsid w:val="007519C9"/>
    <w:rsid w:val="00832384"/>
    <w:rsid w:val="008510B6"/>
    <w:rsid w:val="008818BC"/>
    <w:rsid w:val="00894C8B"/>
    <w:rsid w:val="008965F7"/>
    <w:rsid w:val="008D1FCB"/>
    <w:rsid w:val="008E5067"/>
    <w:rsid w:val="00911D01"/>
    <w:rsid w:val="009340FB"/>
    <w:rsid w:val="00942ADE"/>
    <w:rsid w:val="00955D0E"/>
    <w:rsid w:val="00966394"/>
    <w:rsid w:val="00970DE7"/>
    <w:rsid w:val="00A17FBF"/>
    <w:rsid w:val="00A51885"/>
    <w:rsid w:val="00A94A20"/>
    <w:rsid w:val="00B30C9F"/>
    <w:rsid w:val="00B5164C"/>
    <w:rsid w:val="00B65101"/>
    <w:rsid w:val="00BD14BF"/>
    <w:rsid w:val="00C80C86"/>
    <w:rsid w:val="00CB24B3"/>
    <w:rsid w:val="00CC15EE"/>
    <w:rsid w:val="00CF3DD2"/>
    <w:rsid w:val="00D42477"/>
    <w:rsid w:val="00D7112A"/>
    <w:rsid w:val="00D93BF4"/>
    <w:rsid w:val="00DD3BBE"/>
    <w:rsid w:val="00ED50E8"/>
    <w:rsid w:val="00EE01B2"/>
    <w:rsid w:val="00EF7751"/>
    <w:rsid w:val="00F30171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91A9"/>
  <w15:chartTrackingRefBased/>
  <w15:docId w15:val="{9170C930-6843-4A01-8767-9770C4D9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BA644799B904EA73BAEC82B8C09E9" ma:contentTypeVersion="7" ma:contentTypeDescription="Create a new document." ma:contentTypeScope="" ma:versionID="867ab18e64461f76f2784bd54ae33597">
  <xsd:schema xmlns:xsd="http://www.w3.org/2001/XMLSchema" xmlns:xs="http://www.w3.org/2001/XMLSchema" xmlns:p="http://schemas.microsoft.com/office/2006/metadata/properties" xmlns:ns3="6ddee3e9-9b83-4107-83a2-6793ab378c36" xmlns:ns4="4438efc6-6ead-4667-a6b0-0016449b75fc" targetNamespace="http://schemas.microsoft.com/office/2006/metadata/properties" ma:root="true" ma:fieldsID="8649ac69868aeda09b6e1e5257dce44d" ns3:_="" ns4:_="">
    <xsd:import namespace="6ddee3e9-9b83-4107-83a2-6793ab378c36"/>
    <xsd:import namespace="4438efc6-6ead-4667-a6b0-0016449b75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e3e9-9b83-4107-83a2-6793ab378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8efc6-6ead-4667-a6b0-0016449b7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1CEFF-ADED-4B27-A833-90F599112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ee3e9-9b83-4107-83a2-6793ab378c36"/>
    <ds:schemaRef ds:uri="4438efc6-6ead-4667-a6b0-0016449b7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4218A-4B11-43F7-9347-011F7382F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57699-F34D-4749-97D4-949CAD9E1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Meikle</dc:creator>
  <cp:keywords/>
  <dc:description/>
  <cp:lastModifiedBy>Lynda Clifford</cp:lastModifiedBy>
  <cp:revision>4</cp:revision>
  <dcterms:created xsi:type="dcterms:W3CDTF">2021-07-12T15:00:00Z</dcterms:created>
  <dcterms:modified xsi:type="dcterms:W3CDTF">2021-07-12T15:45:00Z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0x0101005A8BA644799B904EA73BAEC82B8C09E9</vt:lpwstr>
  </property>
</Properties>
</file>