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0F442B52" w14:textId="77777777" w:rsidTr="0063274D">
        <w:trPr>
          <w:trHeight w:val="433"/>
        </w:trPr>
        <w:tc>
          <w:tcPr>
            <w:tcW w:w="10485" w:type="dxa"/>
            <w:gridSpan w:val="2"/>
            <w:tcBorders>
              <w:top w:val="nil"/>
              <w:left w:val="nil"/>
              <w:right w:val="nil"/>
            </w:tcBorders>
            <w:shd w:val="clear" w:color="auto" w:fill="auto"/>
            <w:vAlign w:val="center"/>
          </w:tcPr>
          <w:p w14:paraId="3DD0D33A"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64FAB4E" w14:textId="77777777" w:rsidTr="00D70625">
        <w:trPr>
          <w:trHeight w:val="709"/>
        </w:trPr>
        <w:tc>
          <w:tcPr>
            <w:tcW w:w="2552" w:type="dxa"/>
            <w:shd w:val="clear" w:color="auto" w:fill="F2F2F2" w:themeFill="background1" w:themeFillShade="F2"/>
            <w:vAlign w:val="center"/>
          </w:tcPr>
          <w:p w14:paraId="453E94B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CDB5B71" w14:textId="369B1626" w:rsidR="00845787" w:rsidRPr="00C676CB" w:rsidRDefault="006F126B" w:rsidP="00D70625">
            <w:pPr>
              <w:rPr>
                <w:rFonts w:cs="Arial"/>
                <w:szCs w:val="24"/>
              </w:rPr>
            </w:pPr>
            <w:r w:rsidRPr="006F126B">
              <w:rPr>
                <w:rFonts w:cs="Arial"/>
                <w:szCs w:val="24"/>
              </w:rPr>
              <w:t>SEND</w:t>
            </w:r>
            <w:r w:rsidR="00F1416F">
              <w:rPr>
                <w:rFonts w:cs="Arial"/>
                <w:szCs w:val="24"/>
              </w:rPr>
              <w:t xml:space="preserve"> </w:t>
            </w:r>
            <w:r w:rsidRPr="006F126B">
              <w:rPr>
                <w:rFonts w:cs="Arial"/>
                <w:szCs w:val="24"/>
              </w:rPr>
              <w:t>Caseworker</w:t>
            </w:r>
            <w:r w:rsidR="00A35160">
              <w:rPr>
                <w:rFonts w:cs="Arial"/>
                <w:szCs w:val="24"/>
              </w:rPr>
              <w:t xml:space="preserve"> Manager</w:t>
            </w:r>
          </w:p>
        </w:tc>
      </w:tr>
      <w:tr w:rsidR="00845787" w:rsidRPr="009A4FDD" w14:paraId="5CF42A68" w14:textId="77777777" w:rsidTr="00D70625">
        <w:trPr>
          <w:trHeight w:val="709"/>
        </w:trPr>
        <w:tc>
          <w:tcPr>
            <w:tcW w:w="2552" w:type="dxa"/>
            <w:shd w:val="clear" w:color="auto" w:fill="F2F2F2" w:themeFill="background1" w:themeFillShade="F2"/>
            <w:vAlign w:val="center"/>
          </w:tcPr>
          <w:p w14:paraId="496BC473"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65C45F2" w14:textId="0B6AF6F5" w:rsidR="00845787" w:rsidRPr="00A35160" w:rsidRDefault="00A35160" w:rsidP="00D70625">
            <w:pPr>
              <w:rPr>
                <w:rFonts w:cs="Arial"/>
                <w:bCs/>
                <w:szCs w:val="24"/>
              </w:rPr>
            </w:pPr>
            <w:r w:rsidRPr="00A35160">
              <w:rPr>
                <w:rFonts w:cs="Arial"/>
                <w:bCs/>
                <w:sz w:val="22"/>
              </w:rPr>
              <w:t>JE Ref N10040</w:t>
            </w:r>
          </w:p>
        </w:tc>
      </w:tr>
      <w:tr w:rsidR="00845787" w:rsidRPr="009A4FDD" w14:paraId="4141C19C" w14:textId="77777777" w:rsidTr="00D70625">
        <w:trPr>
          <w:trHeight w:val="709"/>
        </w:trPr>
        <w:tc>
          <w:tcPr>
            <w:tcW w:w="2552" w:type="dxa"/>
            <w:shd w:val="clear" w:color="auto" w:fill="F2F2F2" w:themeFill="background1" w:themeFillShade="F2"/>
            <w:vAlign w:val="center"/>
          </w:tcPr>
          <w:p w14:paraId="1E0BBB4A"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31CC1C0" w14:textId="5A89923C" w:rsidR="00845787" w:rsidRPr="00C676CB" w:rsidRDefault="006F126B" w:rsidP="00D70625">
            <w:pPr>
              <w:rPr>
                <w:rFonts w:cs="Arial"/>
                <w:szCs w:val="24"/>
              </w:rPr>
            </w:pPr>
            <w:r w:rsidRPr="006F126B">
              <w:rPr>
                <w:rFonts w:cs="Arial"/>
                <w:szCs w:val="24"/>
              </w:rPr>
              <w:t xml:space="preserve">Grade </w:t>
            </w:r>
            <w:r w:rsidR="00A35160">
              <w:rPr>
                <w:rFonts w:cs="Arial"/>
                <w:szCs w:val="24"/>
              </w:rPr>
              <w:t>11</w:t>
            </w:r>
          </w:p>
        </w:tc>
      </w:tr>
      <w:tr w:rsidR="00845787" w:rsidRPr="009A4FDD" w14:paraId="5939E022" w14:textId="77777777" w:rsidTr="00D70625">
        <w:trPr>
          <w:trHeight w:val="709"/>
        </w:trPr>
        <w:tc>
          <w:tcPr>
            <w:tcW w:w="2552" w:type="dxa"/>
            <w:shd w:val="clear" w:color="auto" w:fill="F2F2F2" w:themeFill="background1" w:themeFillShade="F2"/>
            <w:vAlign w:val="center"/>
          </w:tcPr>
          <w:p w14:paraId="12AD55DE"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1EC3D11C" w14:textId="00FD03F8" w:rsidR="00845787" w:rsidRPr="00C676CB" w:rsidRDefault="006F126B" w:rsidP="00D70625">
            <w:pPr>
              <w:rPr>
                <w:rFonts w:cs="Arial"/>
                <w:szCs w:val="24"/>
              </w:rPr>
            </w:pPr>
            <w:r>
              <w:rPr>
                <w:rFonts w:cs="Arial"/>
                <w:szCs w:val="24"/>
              </w:rPr>
              <w:t xml:space="preserve">Children </w:t>
            </w:r>
            <w:r w:rsidR="00673740">
              <w:rPr>
                <w:rFonts w:cs="Arial"/>
                <w:szCs w:val="24"/>
              </w:rPr>
              <w:t>and</w:t>
            </w:r>
            <w:r>
              <w:rPr>
                <w:rFonts w:cs="Arial"/>
                <w:szCs w:val="24"/>
              </w:rPr>
              <w:t xml:space="preserve"> Young </w:t>
            </w:r>
            <w:r w:rsidR="00673740">
              <w:rPr>
                <w:rFonts w:cs="Arial"/>
                <w:szCs w:val="24"/>
              </w:rPr>
              <w:t>People’s</w:t>
            </w:r>
            <w:r>
              <w:rPr>
                <w:rFonts w:cs="Arial"/>
                <w:szCs w:val="24"/>
              </w:rPr>
              <w:t xml:space="preserve"> Services</w:t>
            </w:r>
          </w:p>
        </w:tc>
      </w:tr>
      <w:tr w:rsidR="00845787" w:rsidRPr="009A4FDD" w14:paraId="795A6D56" w14:textId="77777777" w:rsidTr="00D70625">
        <w:trPr>
          <w:trHeight w:val="709"/>
        </w:trPr>
        <w:tc>
          <w:tcPr>
            <w:tcW w:w="2552" w:type="dxa"/>
            <w:shd w:val="clear" w:color="auto" w:fill="F2F2F2" w:themeFill="background1" w:themeFillShade="F2"/>
            <w:vAlign w:val="center"/>
          </w:tcPr>
          <w:p w14:paraId="1C5864B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061BF388" w14:textId="77777777" w:rsidR="00845787" w:rsidRPr="00C676CB" w:rsidRDefault="006F126B" w:rsidP="00D70625">
            <w:pPr>
              <w:rPr>
                <w:rFonts w:cs="Arial"/>
                <w:szCs w:val="24"/>
              </w:rPr>
            </w:pPr>
            <w:r>
              <w:rPr>
                <w:rFonts w:cs="Arial"/>
                <w:szCs w:val="24"/>
              </w:rPr>
              <w:t>Early Help Inclusion &amp; Vulnerable Children – SEND &amp; Inclusion</w:t>
            </w:r>
          </w:p>
        </w:tc>
      </w:tr>
      <w:tr w:rsidR="00845787" w:rsidRPr="009A4FDD" w14:paraId="2077762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D2180A5"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950EBEC" w14:textId="662F9458" w:rsidR="00845787" w:rsidRPr="00C676CB" w:rsidRDefault="006F126B" w:rsidP="00D70625">
            <w:pPr>
              <w:rPr>
                <w:rFonts w:cs="Arial"/>
                <w:szCs w:val="24"/>
              </w:rPr>
            </w:pPr>
            <w:r w:rsidRPr="006F126B">
              <w:rPr>
                <w:rFonts w:cs="Arial"/>
                <w:szCs w:val="24"/>
              </w:rPr>
              <w:t>The post holder will be accountable to the Strategic Manager for SEND and Inclusion</w:t>
            </w:r>
            <w:r w:rsidR="00052E57">
              <w:rPr>
                <w:rFonts w:cs="Arial"/>
                <w:szCs w:val="24"/>
              </w:rPr>
              <w:t xml:space="preserve"> – Strategy, Assessment and Provision</w:t>
            </w:r>
            <w:r w:rsidR="00A77728">
              <w:rPr>
                <w:rFonts w:cs="Arial"/>
                <w:szCs w:val="24"/>
              </w:rPr>
              <w:t>.</w:t>
            </w:r>
            <w:r w:rsidRPr="006F126B">
              <w:rPr>
                <w:rFonts w:cs="Arial"/>
                <w:szCs w:val="24"/>
              </w:rPr>
              <w:t xml:space="preserve"> </w:t>
            </w:r>
          </w:p>
        </w:tc>
      </w:tr>
      <w:tr w:rsidR="00845787" w:rsidRPr="009A4FDD" w14:paraId="513B5CAC" w14:textId="77777777" w:rsidTr="00D70625">
        <w:trPr>
          <w:trHeight w:val="709"/>
        </w:trPr>
        <w:tc>
          <w:tcPr>
            <w:tcW w:w="2552" w:type="dxa"/>
            <w:tcBorders>
              <w:bottom w:val="single" w:sz="4" w:space="0" w:color="000000"/>
            </w:tcBorders>
            <w:shd w:val="clear" w:color="auto" w:fill="F2F2F2" w:themeFill="background1" w:themeFillShade="F2"/>
            <w:vAlign w:val="center"/>
          </w:tcPr>
          <w:p w14:paraId="21FBAF13"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439E540" w14:textId="77777777" w:rsidR="00A77728" w:rsidRPr="00052E57" w:rsidRDefault="00A77728" w:rsidP="00A77728">
            <w:pPr>
              <w:rPr>
                <w:rFonts w:cs="Arial"/>
              </w:rPr>
            </w:pPr>
            <w:r w:rsidRPr="00052E57">
              <w:rPr>
                <w:rFonts w:cs="Arial"/>
              </w:rPr>
              <w:t xml:space="preserve">Your main base will be at the SEND Casework Team offices at Broom Cottages Primary School, Ferryhill, County Durham. </w:t>
            </w:r>
          </w:p>
          <w:p w14:paraId="1C1CAC35" w14:textId="77777777" w:rsidR="00A77728" w:rsidRPr="00052E57" w:rsidRDefault="00A77728" w:rsidP="00A77728">
            <w:pPr>
              <w:rPr>
                <w:rFonts w:cs="Arial"/>
              </w:rPr>
            </w:pPr>
          </w:p>
          <w:p w14:paraId="13073809" w14:textId="6CEF516D" w:rsidR="00A77728" w:rsidRPr="00F22047" w:rsidRDefault="00A77728" w:rsidP="00A77728">
            <w:pPr>
              <w:rPr>
                <w:rFonts w:cs="Arial"/>
              </w:rPr>
            </w:pPr>
            <w:r w:rsidRPr="00F22047">
              <w:rPr>
                <w:rFonts w:cs="Arial"/>
              </w:rPr>
              <w:t xml:space="preserve">In your role you </w:t>
            </w:r>
            <w:r w:rsidR="00052E57" w:rsidRPr="00F22047">
              <w:rPr>
                <w:rFonts w:cs="Arial"/>
              </w:rPr>
              <w:t xml:space="preserve">may </w:t>
            </w:r>
            <w:r w:rsidRPr="00F22047">
              <w:rPr>
                <w:rFonts w:cs="Arial"/>
              </w:rPr>
              <w:t>be required to work from alternative council workplaces</w:t>
            </w:r>
            <w:r w:rsidR="00052E57" w:rsidRPr="00F22047">
              <w:rPr>
                <w:rFonts w:cs="Arial"/>
              </w:rPr>
              <w:t>, schools,</w:t>
            </w:r>
            <w:r w:rsidRPr="00F22047">
              <w:rPr>
                <w:rFonts w:cs="Arial"/>
              </w:rPr>
              <w:t xml:space="preserve"> independent private providers and </w:t>
            </w:r>
            <w:r w:rsidR="00052E57" w:rsidRPr="00F22047">
              <w:rPr>
                <w:rFonts w:cs="Arial"/>
              </w:rPr>
              <w:t xml:space="preserve">partner organisations </w:t>
            </w:r>
            <w:r w:rsidRPr="00F22047">
              <w:rPr>
                <w:rFonts w:cs="Arial"/>
              </w:rPr>
              <w:t xml:space="preserve">across County Durham, the North East region and beyond.  Your work may also involve visits to </w:t>
            </w:r>
            <w:r w:rsidR="00052E57" w:rsidRPr="00F22047">
              <w:rPr>
                <w:rFonts w:cs="Arial"/>
              </w:rPr>
              <w:t xml:space="preserve">the </w:t>
            </w:r>
            <w:r w:rsidRPr="00F22047">
              <w:rPr>
                <w:rFonts w:cs="Arial"/>
              </w:rPr>
              <w:t>homes</w:t>
            </w:r>
            <w:r w:rsidR="00052E57" w:rsidRPr="00F22047">
              <w:rPr>
                <w:rFonts w:cs="Arial"/>
              </w:rPr>
              <w:t xml:space="preserve"> of children and young people</w:t>
            </w:r>
            <w:r w:rsidR="008825CF" w:rsidRPr="00F22047">
              <w:rPr>
                <w:rFonts w:cs="Arial"/>
              </w:rPr>
              <w:t>.</w:t>
            </w:r>
          </w:p>
          <w:p w14:paraId="1C732363" w14:textId="082141CB" w:rsidR="00052E57" w:rsidRPr="00F22047" w:rsidRDefault="00052E57" w:rsidP="00A77728">
            <w:pPr>
              <w:rPr>
                <w:rFonts w:cs="Arial"/>
              </w:rPr>
            </w:pPr>
          </w:p>
          <w:p w14:paraId="7EE5BE64" w14:textId="7BC6E26A" w:rsidR="00052E57" w:rsidRPr="00F22047" w:rsidRDefault="00052E57" w:rsidP="00A77728">
            <w:pPr>
              <w:rPr>
                <w:rFonts w:cs="Arial"/>
              </w:rPr>
            </w:pPr>
            <w:r w:rsidRPr="00F22047">
              <w:rPr>
                <w:rFonts w:cs="Arial"/>
              </w:rPr>
              <w:t>Durham County Council offers a flexible home</w:t>
            </w:r>
            <w:r w:rsidR="007B7592" w:rsidRPr="00F22047">
              <w:rPr>
                <w:rFonts w:cs="Arial"/>
              </w:rPr>
              <w:t>-</w:t>
            </w:r>
            <w:r w:rsidRPr="00F22047">
              <w:rPr>
                <w:rFonts w:cs="Arial"/>
              </w:rPr>
              <w:t>working/office-based model for staff dependent upon business needs of the service.</w:t>
            </w:r>
          </w:p>
          <w:p w14:paraId="4F7832A2" w14:textId="579AE04A" w:rsidR="00A77728" w:rsidRPr="00052E57" w:rsidRDefault="00A77728" w:rsidP="00052E57">
            <w:pPr>
              <w:rPr>
                <w:rFonts w:cs="Arial"/>
                <w:strike/>
                <w:szCs w:val="24"/>
              </w:rPr>
            </w:pPr>
          </w:p>
        </w:tc>
      </w:tr>
      <w:tr w:rsidR="00845787" w:rsidRPr="00D90B5D" w14:paraId="7499249A" w14:textId="77777777" w:rsidTr="00D70625">
        <w:trPr>
          <w:trHeight w:val="80"/>
        </w:trPr>
        <w:tc>
          <w:tcPr>
            <w:tcW w:w="10485" w:type="dxa"/>
            <w:gridSpan w:val="2"/>
            <w:tcBorders>
              <w:left w:val="nil"/>
              <w:right w:val="nil"/>
            </w:tcBorders>
            <w:shd w:val="clear" w:color="auto" w:fill="auto"/>
            <w:vAlign w:val="center"/>
          </w:tcPr>
          <w:p w14:paraId="6D5F1AEF" w14:textId="77777777" w:rsidR="00845787" w:rsidRPr="00C676CB" w:rsidRDefault="00845787" w:rsidP="00D70625">
            <w:pPr>
              <w:jc w:val="right"/>
              <w:rPr>
                <w:rFonts w:cs="Arial"/>
                <w:szCs w:val="24"/>
              </w:rPr>
            </w:pPr>
          </w:p>
        </w:tc>
      </w:tr>
      <w:tr w:rsidR="00845787" w:rsidRPr="00D90B5D" w14:paraId="1F901A2D" w14:textId="77777777" w:rsidTr="00D70625">
        <w:trPr>
          <w:trHeight w:val="709"/>
        </w:trPr>
        <w:tc>
          <w:tcPr>
            <w:tcW w:w="2552" w:type="dxa"/>
            <w:shd w:val="clear" w:color="auto" w:fill="F2F2F2" w:themeFill="background1" w:themeFillShade="F2"/>
            <w:vAlign w:val="center"/>
          </w:tcPr>
          <w:p w14:paraId="321E29CC"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A3648B5" w14:textId="77777777" w:rsidR="00845787" w:rsidRPr="006F126B" w:rsidRDefault="00845787" w:rsidP="00D70625">
            <w:pPr>
              <w:rPr>
                <w:rFonts w:cs="Arial"/>
                <w:szCs w:val="24"/>
              </w:rPr>
            </w:pPr>
            <w:r w:rsidRPr="006F126B">
              <w:rPr>
                <w:rFonts w:cs="Arial"/>
                <w:szCs w:val="24"/>
              </w:rPr>
              <w:t>This post is subject to a</w:t>
            </w:r>
            <w:r w:rsidR="006F126B" w:rsidRPr="006F126B">
              <w:rPr>
                <w:rFonts w:cs="Arial"/>
                <w:szCs w:val="24"/>
              </w:rPr>
              <w:t xml:space="preserve">n </w:t>
            </w:r>
            <w:r w:rsidRPr="006F126B">
              <w:rPr>
                <w:rFonts w:cs="Arial"/>
                <w:szCs w:val="24"/>
              </w:rPr>
              <w:t>enhanced disclosure.</w:t>
            </w:r>
          </w:p>
        </w:tc>
      </w:tr>
      <w:tr w:rsidR="00845787" w:rsidRPr="00D90B5D" w14:paraId="18019FA6" w14:textId="77777777" w:rsidTr="00D70625">
        <w:trPr>
          <w:trHeight w:val="709"/>
        </w:trPr>
        <w:tc>
          <w:tcPr>
            <w:tcW w:w="2552" w:type="dxa"/>
            <w:shd w:val="clear" w:color="auto" w:fill="F2F2F2" w:themeFill="background1" w:themeFillShade="F2"/>
            <w:vAlign w:val="center"/>
          </w:tcPr>
          <w:p w14:paraId="764902B1" w14:textId="77777777" w:rsidR="00845787" w:rsidRPr="00C676CB" w:rsidRDefault="00845787" w:rsidP="00D70625">
            <w:pPr>
              <w:rPr>
                <w:rFonts w:cs="Arial"/>
                <w:b/>
                <w:szCs w:val="24"/>
              </w:rPr>
            </w:pPr>
            <w:r>
              <w:rPr>
                <w:rFonts w:cs="Arial"/>
                <w:b/>
                <w:szCs w:val="24"/>
              </w:rPr>
              <w:t>Flexitime</w:t>
            </w:r>
          </w:p>
        </w:tc>
        <w:tc>
          <w:tcPr>
            <w:tcW w:w="7933" w:type="dxa"/>
            <w:vAlign w:val="center"/>
          </w:tcPr>
          <w:p w14:paraId="69F9320A" w14:textId="77777777" w:rsidR="00845787" w:rsidRPr="006F126B" w:rsidRDefault="00845787" w:rsidP="00D70625">
            <w:pPr>
              <w:rPr>
                <w:rFonts w:cs="Arial"/>
                <w:szCs w:val="24"/>
              </w:rPr>
            </w:pPr>
            <w:r w:rsidRPr="006F126B">
              <w:rPr>
                <w:rFonts w:cs="Arial"/>
                <w:szCs w:val="24"/>
              </w:rPr>
              <w:t>This post is eligible for flexitime.</w:t>
            </w:r>
          </w:p>
        </w:tc>
      </w:tr>
      <w:tr w:rsidR="00845787" w:rsidRPr="00D90B5D" w14:paraId="5DBC2134"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1565A01"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38C7A2C5" w14:textId="77777777" w:rsidR="00845787" w:rsidRDefault="00845787" w:rsidP="00D70625">
            <w:pPr>
              <w:rPr>
                <w:rFonts w:cs="Arial"/>
                <w:szCs w:val="24"/>
              </w:rPr>
            </w:pPr>
            <w:r>
              <w:rPr>
                <w:rFonts w:cs="Arial"/>
                <w:szCs w:val="24"/>
              </w:rPr>
              <w:t xml:space="preserve">This post </w:t>
            </w:r>
            <w:r w:rsidRPr="006F126B">
              <w:rPr>
                <w:rFonts w:cs="Arial"/>
                <w:szCs w:val="24"/>
              </w:rPr>
              <w:t>is</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2628486C" w14:textId="77777777" w:rsidR="00681A84" w:rsidRDefault="00681A84"/>
    <w:tbl>
      <w:tblPr>
        <w:tblStyle w:val="TableGrid"/>
        <w:tblW w:w="0" w:type="auto"/>
        <w:tblLook w:val="04A0" w:firstRow="1" w:lastRow="0" w:firstColumn="1" w:lastColumn="0" w:noHBand="0" w:noVBand="1"/>
      </w:tblPr>
      <w:tblGrid>
        <w:gridCol w:w="10456"/>
      </w:tblGrid>
      <w:tr w:rsidR="003F5F22" w14:paraId="29B2B184" w14:textId="77777777" w:rsidTr="003F5F22">
        <w:trPr>
          <w:trHeight w:val="624"/>
        </w:trPr>
        <w:tc>
          <w:tcPr>
            <w:tcW w:w="10456" w:type="dxa"/>
            <w:shd w:val="clear" w:color="auto" w:fill="F2F2F2" w:themeFill="background1" w:themeFillShade="F2"/>
            <w:vAlign w:val="center"/>
          </w:tcPr>
          <w:p w14:paraId="726F0F81" w14:textId="77777777" w:rsidR="003F5F22" w:rsidRDefault="003F5F22" w:rsidP="003F5F22">
            <w:pPr>
              <w:rPr>
                <w:rFonts w:cs="Arial"/>
                <w:b/>
                <w:szCs w:val="24"/>
              </w:rPr>
            </w:pPr>
            <w:r w:rsidRPr="00681A84">
              <w:rPr>
                <w:rFonts w:cs="Arial"/>
                <w:b/>
                <w:szCs w:val="24"/>
              </w:rPr>
              <w:t>Description of role</w:t>
            </w:r>
          </w:p>
        </w:tc>
      </w:tr>
    </w:tbl>
    <w:p w14:paraId="4750CCED" w14:textId="77777777" w:rsidR="00681A84" w:rsidRDefault="00681A84" w:rsidP="00681A84">
      <w:pPr>
        <w:rPr>
          <w:rFonts w:cs="Arial"/>
          <w:b/>
          <w:szCs w:val="24"/>
        </w:rPr>
      </w:pPr>
    </w:p>
    <w:p w14:paraId="2D366F37" w14:textId="42B265C5" w:rsidR="006D40CF" w:rsidRDefault="00A77728" w:rsidP="00A77728">
      <w:pPr>
        <w:jc w:val="both"/>
        <w:rPr>
          <w:rFonts w:cs="Arial"/>
          <w:szCs w:val="24"/>
        </w:rPr>
      </w:pPr>
      <w:r w:rsidRPr="00052E57">
        <w:rPr>
          <w:rFonts w:cs="Arial"/>
          <w:szCs w:val="24"/>
        </w:rPr>
        <w:t>As part of Durham County Council Children</w:t>
      </w:r>
      <w:r w:rsidR="00BF5689">
        <w:rPr>
          <w:rFonts w:cs="Arial"/>
          <w:szCs w:val="24"/>
        </w:rPr>
        <w:t>’</w:t>
      </w:r>
      <w:r w:rsidRPr="00052E57">
        <w:rPr>
          <w:rFonts w:cs="Arial"/>
          <w:szCs w:val="24"/>
        </w:rPr>
        <w:t>s Service</w:t>
      </w:r>
      <w:r w:rsidR="00BF5689">
        <w:rPr>
          <w:rFonts w:cs="Arial"/>
          <w:szCs w:val="24"/>
        </w:rPr>
        <w:t>,</w:t>
      </w:r>
      <w:r w:rsidRPr="00052E57">
        <w:rPr>
          <w:rFonts w:cs="Arial"/>
          <w:szCs w:val="24"/>
        </w:rPr>
        <w:t xml:space="preserve"> the SEND and Inclusion Service forms part of the Early Help, Inclusion and Vulnerable Children </w:t>
      </w:r>
      <w:r w:rsidR="006D40CF">
        <w:rPr>
          <w:rFonts w:cs="Arial"/>
          <w:szCs w:val="24"/>
        </w:rPr>
        <w:t>Service</w:t>
      </w:r>
      <w:r w:rsidRPr="00052E57">
        <w:rPr>
          <w:rFonts w:cs="Arial"/>
          <w:szCs w:val="24"/>
        </w:rPr>
        <w:t xml:space="preserve">.  The post holder will be accountable to the Strategic Manager for SEND and Inclusion </w:t>
      </w:r>
      <w:r w:rsidR="006D40CF">
        <w:rPr>
          <w:rFonts w:cs="Arial"/>
          <w:szCs w:val="24"/>
        </w:rPr>
        <w:t xml:space="preserve">– Strategy, Assessment and Provision </w:t>
      </w:r>
      <w:r w:rsidRPr="00052E57">
        <w:rPr>
          <w:rFonts w:cs="Arial"/>
          <w:szCs w:val="24"/>
        </w:rPr>
        <w:t>and will be part of a SEND Casework Team that delivers the Local Authority statutory responsibilities in assessing, reviewing and determining provision to meet the special educational needs of children and young people.  The team ensures that the Local Authority’s statutory responsibilities under the 2014 Children and Families Act, the Children Act 2004 and related legislation are effectively delivered either through direct intervention or through effective partnership.</w:t>
      </w:r>
      <w:r w:rsidR="006D40CF">
        <w:rPr>
          <w:rFonts w:cs="Arial"/>
          <w:szCs w:val="24"/>
        </w:rPr>
        <w:t xml:space="preserve">  </w:t>
      </w:r>
    </w:p>
    <w:p w14:paraId="11A84638" w14:textId="5EF2D953" w:rsidR="006D40CF" w:rsidRDefault="006D40CF" w:rsidP="00A77728">
      <w:pPr>
        <w:jc w:val="both"/>
        <w:rPr>
          <w:rFonts w:cs="Arial"/>
          <w:szCs w:val="24"/>
        </w:rPr>
      </w:pPr>
    </w:p>
    <w:p w14:paraId="2588261D" w14:textId="77777777" w:rsidR="005D4E12" w:rsidRDefault="005D4E12" w:rsidP="00A77728">
      <w:pPr>
        <w:jc w:val="both"/>
        <w:rPr>
          <w:rFonts w:cs="Arial"/>
          <w:szCs w:val="24"/>
        </w:rPr>
      </w:pPr>
    </w:p>
    <w:p w14:paraId="0470F354" w14:textId="1C555B9D" w:rsidR="00A77728" w:rsidRDefault="00A77728" w:rsidP="00A77728">
      <w:pPr>
        <w:jc w:val="both"/>
        <w:rPr>
          <w:rFonts w:cs="Arial"/>
          <w:szCs w:val="24"/>
        </w:rPr>
      </w:pPr>
      <w:r w:rsidRPr="00052E57">
        <w:rPr>
          <w:rFonts w:cs="Arial"/>
          <w:szCs w:val="24"/>
        </w:rPr>
        <w:lastRenderedPageBreak/>
        <w:t>The post holder with colleagues from across the Local Area including education, health and care services will work in partnership to achieve our strategic vision:</w:t>
      </w:r>
    </w:p>
    <w:p w14:paraId="23262967" w14:textId="77777777" w:rsidR="004949C8" w:rsidRPr="00052E57" w:rsidRDefault="004949C8" w:rsidP="00A77728">
      <w:pPr>
        <w:jc w:val="both"/>
        <w:rPr>
          <w:rFonts w:cs="Arial"/>
          <w:szCs w:val="24"/>
        </w:rPr>
      </w:pPr>
    </w:p>
    <w:p w14:paraId="7C3382B7" w14:textId="5F2A9A95" w:rsidR="00A77728" w:rsidRPr="00052E57" w:rsidRDefault="00A77728" w:rsidP="00A77728">
      <w:pPr>
        <w:jc w:val="both"/>
        <w:rPr>
          <w:rFonts w:cs="Arial"/>
          <w:i/>
          <w:iCs/>
          <w:szCs w:val="24"/>
        </w:rPr>
      </w:pPr>
      <w:r w:rsidRPr="00052E57">
        <w:rPr>
          <w:rFonts w:cs="Arial"/>
          <w:i/>
          <w:iCs/>
          <w:szCs w:val="24"/>
        </w:rPr>
        <w:t>“That County Durham’s children are safe, a part of their community, have the best start in life, have good physical and mental health, and gain the education, skills and experiences to prepare them for adulthood.”</w:t>
      </w:r>
    </w:p>
    <w:p w14:paraId="00791E2D" w14:textId="77777777" w:rsidR="00A77728" w:rsidRPr="00183847" w:rsidRDefault="00A77728" w:rsidP="00A77728">
      <w:pPr>
        <w:jc w:val="both"/>
        <w:rPr>
          <w:rFonts w:cs="Arial"/>
          <w:i/>
          <w:iCs/>
          <w:color w:val="FF0000"/>
          <w:szCs w:val="24"/>
        </w:rPr>
      </w:pPr>
    </w:p>
    <w:p w14:paraId="443DFE58" w14:textId="77777777" w:rsidR="00A77728" w:rsidRPr="00183847" w:rsidRDefault="00A77728" w:rsidP="00A77728">
      <w:pPr>
        <w:jc w:val="both"/>
        <w:rPr>
          <w:rFonts w:cs="Arial"/>
          <w:szCs w:val="24"/>
        </w:rPr>
      </w:pPr>
      <w:r w:rsidRPr="00183847">
        <w:rPr>
          <w:rFonts w:cs="Arial"/>
          <w:szCs w:val="24"/>
        </w:rPr>
        <w:t xml:space="preserve">The function of the SEND Caseworker is to </w:t>
      </w:r>
      <w:r w:rsidRPr="00183847">
        <w:rPr>
          <w:rFonts w:cs="Arial"/>
          <w:color w:val="000000"/>
          <w:szCs w:val="24"/>
        </w:rPr>
        <w:t xml:space="preserve">provide high quality casework </w:t>
      </w:r>
      <w:r>
        <w:rPr>
          <w:rFonts w:cs="Arial"/>
          <w:color w:val="000000"/>
          <w:szCs w:val="24"/>
        </w:rPr>
        <w:t xml:space="preserve">for children, young people and young adults with SEND. </w:t>
      </w:r>
    </w:p>
    <w:p w14:paraId="19533C7B" w14:textId="77777777" w:rsidR="00A77728" w:rsidRPr="00183847" w:rsidRDefault="00A77728" w:rsidP="00A77728">
      <w:pPr>
        <w:rPr>
          <w:rFonts w:cs="Arial"/>
          <w:szCs w:val="24"/>
        </w:rPr>
      </w:pPr>
    </w:p>
    <w:p w14:paraId="2943EB3D" w14:textId="77777777" w:rsidR="00A77728" w:rsidRPr="00052E57" w:rsidRDefault="00A77728" w:rsidP="00A77728">
      <w:pPr>
        <w:pStyle w:val="Level1"/>
        <w:ind w:left="0" w:firstLine="0"/>
        <w:jc w:val="both"/>
      </w:pPr>
      <w:r w:rsidRPr="00183847">
        <w:rPr>
          <w:color w:val="000000"/>
        </w:rPr>
        <w:t>The SEND Casework Team</w:t>
      </w:r>
      <w:r>
        <w:rPr>
          <w:color w:val="000000"/>
        </w:rPr>
        <w:t xml:space="preserve"> </w:t>
      </w:r>
      <w:r w:rsidRPr="00052E57">
        <w:t xml:space="preserve">will support children and young people to:  </w:t>
      </w:r>
    </w:p>
    <w:p w14:paraId="2DA4519D" w14:textId="77777777" w:rsidR="00A77728" w:rsidRPr="00052E57" w:rsidRDefault="00A77728" w:rsidP="008D2BE6">
      <w:pPr>
        <w:pStyle w:val="Level1"/>
        <w:numPr>
          <w:ilvl w:val="0"/>
          <w:numId w:val="27"/>
        </w:numPr>
        <w:spacing w:after="120"/>
        <w:ind w:left="714" w:hanging="357"/>
        <w:jc w:val="both"/>
      </w:pPr>
      <w:r w:rsidRPr="00052E57">
        <w:t>Be Present - attending their local school developing positive links in their community that will help them throughout all aspects of their life.  Achieved through working with and connecting families, schools and other stakeholders to support the child.</w:t>
      </w:r>
    </w:p>
    <w:p w14:paraId="13DBAE55" w14:textId="77777777" w:rsidR="00A77728" w:rsidRPr="00052E57" w:rsidRDefault="00A77728" w:rsidP="008D2BE6">
      <w:pPr>
        <w:pStyle w:val="Level1"/>
        <w:numPr>
          <w:ilvl w:val="0"/>
          <w:numId w:val="27"/>
        </w:numPr>
        <w:spacing w:after="120"/>
        <w:ind w:left="714" w:hanging="357"/>
        <w:jc w:val="both"/>
      </w:pPr>
      <w:r w:rsidRPr="00052E57">
        <w:t>Participate – developing the resilience and confidence that they and their families need to progress.  Achieved by working with young people with SEND and their families to understand and to meet their needs.</w:t>
      </w:r>
    </w:p>
    <w:p w14:paraId="6DBBB27E" w14:textId="77777777" w:rsidR="00A77728" w:rsidRPr="00052E57" w:rsidRDefault="00A77728" w:rsidP="008D2BE6">
      <w:pPr>
        <w:pStyle w:val="Level1"/>
        <w:numPr>
          <w:ilvl w:val="0"/>
          <w:numId w:val="27"/>
        </w:numPr>
        <w:spacing w:after="120"/>
        <w:ind w:left="714" w:hanging="357"/>
        <w:jc w:val="both"/>
      </w:pPr>
      <w:r w:rsidRPr="00052E57">
        <w:t>Achieve - identifying needs in a timely way and have the right support available at the right time.  Achieved by working in local partnerships linking families to support through a graduated approach.</w:t>
      </w:r>
    </w:p>
    <w:p w14:paraId="54BB6DC7" w14:textId="77777777" w:rsidR="00A77728" w:rsidRPr="00052E57" w:rsidRDefault="00A77728" w:rsidP="008D2BE6">
      <w:pPr>
        <w:pStyle w:val="Level1"/>
        <w:numPr>
          <w:ilvl w:val="0"/>
          <w:numId w:val="27"/>
        </w:numPr>
        <w:spacing w:after="120"/>
        <w:ind w:left="714" w:hanging="357"/>
        <w:jc w:val="both"/>
      </w:pPr>
      <w:r w:rsidRPr="00052E57">
        <w:t>Belong - for all learning settings and their workforce to be confident in identifying and meeting needs and to promote inclusion.  Achieved through providing and informing ongoing improvement in individual and organisational practice.</w:t>
      </w:r>
    </w:p>
    <w:p w14:paraId="356F5B9D" w14:textId="77777777" w:rsidR="00A77728" w:rsidRPr="00052E57" w:rsidRDefault="00A77728" w:rsidP="008D2BE6">
      <w:pPr>
        <w:pStyle w:val="Level1"/>
        <w:numPr>
          <w:ilvl w:val="0"/>
          <w:numId w:val="27"/>
        </w:numPr>
        <w:spacing w:after="120"/>
        <w:ind w:left="714" w:hanging="357"/>
        <w:jc w:val="both"/>
      </w:pPr>
      <w:r w:rsidRPr="00052E57">
        <w:t>Be Independent – realising an integrated offer of support that is proportionate to assessed needs and focussed on shared outcomes.  Achieved through effective coproduction focussed on long term outcomes.</w:t>
      </w:r>
    </w:p>
    <w:p w14:paraId="691E05C4" w14:textId="5AC3B073" w:rsidR="00A77728" w:rsidRPr="00183847" w:rsidRDefault="00A77728" w:rsidP="00A77728">
      <w:pPr>
        <w:spacing w:after="240"/>
        <w:jc w:val="both"/>
        <w:rPr>
          <w:rFonts w:cs="Arial"/>
          <w:color w:val="000000"/>
          <w:szCs w:val="24"/>
        </w:rPr>
      </w:pPr>
      <w:r w:rsidRPr="00183847">
        <w:rPr>
          <w:rFonts w:cs="Arial"/>
          <w:color w:val="000000"/>
          <w:szCs w:val="24"/>
        </w:rPr>
        <w:t xml:space="preserve">The functions of the team are to ensure that the duties set out in SEND Code of </w:t>
      </w:r>
      <w:r>
        <w:rPr>
          <w:rFonts w:cs="Arial"/>
          <w:color w:val="000000"/>
          <w:szCs w:val="24"/>
        </w:rPr>
        <w:t xml:space="preserve">Practice </w:t>
      </w:r>
      <w:r w:rsidRPr="00183847">
        <w:rPr>
          <w:rFonts w:cs="Arial"/>
          <w:color w:val="000000"/>
          <w:szCs w:val="24"/>
        </w:rPr>
        <w:t>are adhered to</w:t>
      </w:r>
      <w:r w:rsidR="008D2BE6">
        <w:rPr>
          <w:rFonts w:cs="Arial"/>
          <w:color w:val="000000"/>
          <w:szCs w:val="24"/>
        </w:rPr>
        <w:t xml:space="preserve">.  </w:t>
      </w:r>
      <w:r w:rsidRPr="00183847">
        <w:rPr>
          <w:rFonts w:cs="Arial"/>
          <w:color w:val="000000"/>
          <w:szCs w:val="24"/>
        </w:rPr>
        <w:t>This includes:</w:t>
      </w:r>
    </w:p>
    <w:p w14:paraId="3FD02218" w14:textId="3FAE46D4" w:rsidR="00A77728" w:rsidRPr="00052E57" w:rsidRDefault="00A77728" w:rsidP="008D2BE6">
      <w:pPr>
        <w:pStyle w:val="ListParagraph"/>
        <w:numPr>
          <w:ilvl w:val="0"/>
          <w:numId w:val="30"/>
        </w:numPr>
        <w:spacing w:before="120" w:after="120"/>
        <w:ind w:left="714" w:hanging="357"/>
        <w:contextualSpacing w:val="0"/>
        <w:jc w:val="both"/>
        <w:rPr>
          <w:rFonts w:cs="Arial"/>
          <w:szCs w:val="24"/>
        </w:rPr>
      </w:pPr>
      <w:r w:rsidRPr="00052E57">
        <w:rPr>
          <w:rFonts w:cs="Arial"/>
          <w:szCs w:val="24"/>
        </w:rPr>
        <w:t>Ensuring high quality of new and reviewed Education, Health and Care Plans (</w:t>
      </w:r>
      <w:proofErr w:type="spellStart"/>
      <w:r w:rsidRPr="00052E57">
        <w:rPr>
          <w:rFonts w:cs="Arial"/>
          <w:szCs w:val="24"/>
        </w:rPr>
        <w:t>EHCP’s</w:t>
      </w:r>
      <w:proofErr w:type="spellEnd"/>
      <w:r w:rsidRPr="00052E57">
        <w:rPr>
          <w:rFonts w:cs="Arial"/>
          <w:szCs w:val="24"/>
        </w:rPr>
        <w:t>) following best practice principles</w:t>
      </w:r>
      <w:r w:rsidR="006D40CF">
        <w:rPr>
          <w:rFonts w:cs="Arial"/>
          <w:szCs w:val="24"/>
        </w:rPr>
        <w:t>.</w:t>
      </w:r>
    </w:p>
    <w:p w14:paraId="2EB8D028" w14:textId="25C9898A" w:rsidR="00A77728" w:rsidRPr="00052E57" w:rsidRDefault="00A77728" w:rsidP="008D2BE6">
      <w:pPr>
        <w:pStyle w:val="ListParagraph"/>
        <w:numPr>
          <w:ilvl w:val="0"/>
          <w:numId w:val="30"/>
        </w:numPr>
        <w:spacing w:before="120" w:after="120"/>
        <w:ind w:left="714" w:hanging="357"/>
        <w:contextualSpacing w:val="0"/>
        <w:jc w:val="both"/>
        <w:rPr>
          <w:rFonts w:cs="Arial"/>
          <w:szCs w:val="24"/>
        </w:rPr>
      </w:pPr>
      <w:r w:rsidRPr="00052E57">
        <w:rPr>
          <w:rFonts w:cs="Arial"/>
          <w:szCs w:val="24"/>
        </w:rPr>
        <w:t>Determining the most appropriate learning placement of children and young people including mainstream, enhanced and specialist options</w:t>
      </w:r>
      <w:r w:rsidR="006D40CF">
        <w:rPr>
          <w:rFonts w:cs="Arial"/>
          <w:szCs w:val="24"/>
        </w:rPr>
        <w:t>.</w:t>
      </w:r>
    </w:p>
    <w:p w14:paraId="0316556B" w14:textId="55011683" w:rsidR="00A77728" w:rsidRPr="00052E57" w:rsidRDefault="00A77728" w:rsidP="008D2BE6">
      <w:pPr>
        <w:pStyle w:val="ListParagraph"/>
        <w:numPr>
          <w:ilvl w:val="0"/>
          <w:numId w:val="30"/>
        </w:numPr>
        <w:spacing w:before="120" w:after="120"/>
        <w:ind w:left="714" w:hanging="357"/>
        <w:contextualSpacing w:val="0"/>
        <w:jc w:val="both"/>
        <w:rPr>
          <w:rFonts w:cs="Arial"/>
          <w:szCs w:val="24"/>
        </w:rPr>
      </w:pPr>
      <w:r w:rsidRPr="00052E57">
        <w:rPr>
          <w:rFonts w:cs="Arial"/>
          <w:szCs w:val="24"/>
        </w:rPr>
        <w:t>Providing proportionate support, guidance and advocacy to children and young people with SEND and their families</w:t>
      </w:r>
      <w:r w:rsidR="006D40CF">
        <w:rPr>
          <w:rFonts w:cs="Arial"/>
          <w:szCs w:val="24"/>
        </w:rPr>
        <w:t>.</w:t>
      </w:r>
      <w:r w:rsidRPr="00052E57">
        <w:rPr>
          <w:rFonts w:cs="Arial"/>
          <w:szCs w:val="24"/>
        </w:rPr>
        <w:t xml:space="preserve"> </w:t>
      </w:r>
    </w:p>
    <w:p w14:paraId="0AD796E8" w14:textId="675F7B11" w:rsidR="00A77728" w:rsidRPr="00052E57" w:rsidRDefault="00A77728" w:rsidP="008D2BE6">
      <w:pPr>
        <w:pStyle w:val="ListParagraph"/>
        <w:numPr>
          <w:ilvl w:val="0"/>
          <w:numId w:val="30"/>
        </w:numPr>
        <w:spacing w:before="120" w:after="120"/>
        <w:ind w:left="714" w:hanging="357"/>
        <w:contextualSpacing w:val="0"/>
        <w:jc w:val="both"/>
        <w:rPr>
          <w:rFonts w:cs="Arial"/>
          <w:szCs w:val="24"/>
        </w:rPr>
      </w:pPr>
      <w:r w:rsidRPr="00052E57">
        <w:rPr>
          <w:rFonts w:cs="Arial"/>
          <w:szCs w:val="24"/>
        </w:rPr>
        <w:t>Providing support, guidance and where necessary challenge to learning providers as part of the graduated response to meeting identified needs</w:t>
      </w:r>
      <w:r w:rsidR="006D40CF">
        <w:rPr>
          <w:rFonts w:cs="Arial"/>
          <w:szCs w:val="24"/>
        </w:rPr>
        <w:t>.</w:t>
      </w:r>
    </w:p>
    <w:p w14:paraId="0BC4FC22" w14:textId="7735D5FE" w:rsidR="00A77728" w:rsidRPr="00052E57" w:rsidRDefault="00A77728" w:rsidP="008D2BE6">
      <w:pPr>
        <w:pStyle w:val="ListParagraph"/>
        <w:numPr>
          <w:ilvl w:val="0"/>
          <w:numId w:val="30"/>
        </w:numPr>
        <w:spacing w:before="120" w:after="120"/>
        <w:ind w:left="714" w:hanging="357"/>
        <w:contextualSpacing w:val="0"/>
        <w:jc w:val="both"/>
        <w:rPr>
          <w:rFonts w:cs="Arial"/>
          <w:szCs w:val="24"/>
        </w:rPr>
      </w:pPr>
      <w:r w:rsidRPr="00052E57">
        <w:rPr>
          <w:rFonts w:cs="Arial"/>
          <w:szCs w:val="24"/>
        </w:rPr>
        <w:t>Facilitating effective transitions through each learning age phase that ensure a focus on outcomes that prepare young people for adulthood remains in place</w:t>
      </w:r>
      <w:r w:rsidR="006D40CF">
        <w:rPr>
          <w:rFonts w:cs="Arial"/>
          <w:szCs w:val="24"/>
        </w:rPr>
        <w:t>.</w:t>
      </w:r>
    </w:p>
    <w:p w14:paraId="1F095127" w14:textId="739005A7" w:rsidR="00A77728" w:rsidRPr="00052E57" w:rsidRDefault="00A77728" w:rsidP="008D2BE6">
      <w:pPr>
        <w:pStyle w:val="ListParagraph"/>
        <w:numPr>
          <w:ilvl w:val="0"/>
          <w:numId w:val="30"/>
        </w:numPr>
        <w:spacing w:before="120" w:after="120"/>
        <w:ind w:left="714" w:hanging="357"/>
        <w:contextualSpacing w:val="0"/>
        <w:jc w:val="both"/>
        <w:rPr>
          <w:rFonts w:cs="Arial"/>
          <w:szCs w:val="24"/>
        </w:rPr>
      </w:pPr>
      <w:r w:rsidRPr="00052E57">
        <w:rPr>
          <w:rFonts w:cs="Arial"/>
          <w:szCs w:val="24"/>
        </w:rPr>
        <w:t>Responding effectively to additional vulnerabilities that inhibit children and young people achieving their aspirations</w:t>
      </w:r>
      <w:r w:rsidR="006D40CF">
        <w:rPr>
          <w:rFonts w:cs="Arial"/>
          <w:szCs w:val="24"/>
        </w:rPr>
        <w:t>.</w:t>
      </w:r>
    </w:p>
    <w:p w14:paraId="0EB905A1" w14:textId="6C3317D5" w:rsidR="00A77728" w:rsidRDefault="00A77728" w:rsidP="00A77728">
      <w:pPr>
        <w:spacing w:before="120" w:after="120"/>
        <w:jc w:val="both"/>
        <w:rPr>
          <w:rFonts w:cs="Arial"/>
          <w:szCs w:val="24"/>
        </w:rPr>
      </w:pPr>
    </w:p>
    <w:p w14:paraId="7F264049" w14:textId="732ADBA8" w:rsidR="00A77728" w:rsidRDefault="00A77728" w:rsidP="00052E57">
      <w:pPr>
        <w:spacing w:before="120" w:after="120"/>
        <w:jc w:val="both"/>
        <w:rPr>
          <w:rFonts w:cs="Arial"/>
          <w:szCs w:val="24"/>
        </w:rPr>
      </w:pPr>
    </w:p>
    <w:p w14:paraId="4E39B3EA" w14:textId="16B809D4" w:rsidR="005D4E12" w:rsidRDefault="005D4E12" w:rsidP="00052E57">
      <w:pPr>
        <w:spacing w:before="120" w:after="120"/>
        <w:jc w:val="both"/>
        <w:rPr>
          <w:rFonts w:cs="Arial"/>
          <w:szCs w:val="24"/>
        </w:rPr>
      </w:pPr>
    </w:p>
    <w:p w14:paraId="2D5DBA1F" w14:textId="77777777" w:rsidR="005D4E12" w:rsidRDefault="005D4E12" w:rsidP="00052E57">
      <w:pPr>
        <w:spacing w:before="120" w:after="120"/>
        <w:jc w:val="both"/>
        <w:rPr>
          <w:rFonts w:cs="Arial"/>
          <w:szCs w:val="24"/>
        </w:rPr>
      </w:pPr>
    </w:p>
    <w:p w14:paraId="78919265" w14:textId="77777777" w:rsidR="008D2BE6" w:rsidRPr="00052E57" w:rsidRDefault="008D2BE6" w:rsidP="00052E57">
      <w:pPr>
        <w:spacing w:before="120" w:after="120"/>
        <w:jc w:val="both"/>
        <w:rPr>
          <w:rFonts w:cs="Arial"/>
          <w:szCs w:val="24"/>
        </w:rPr>
      </w:pPr>
    </w:p>
    <w:tbl>
      <w:tblPr>
        <w:tblStyle w:val="TableGrid"/>
        <w:tblW w:w="0" w:type="auto"/>
        <w:tblLook w:val="04A0" w:firstRow="1" w:lastRow="0" w:firstColumn="1" w:lastColumn="0" w:noHBand="0" w:noVBand="1"/>
      </w:tblPr>
      <w:tblGrid>
        <w:gridCol w:w="10456"/>
      </w:tblGrid>
      <w:tr w:rsidR="003F5F22" w14:paraId="5FA57CFD" w14:textId="77777777" w:rsidTr="00300F4A">
        <w:trPr>
          <w:trHeight w:val="624"/>
        </w:trPr>
        <w:tc>
          <w:tcPr>
            <w:tcW w:w="10456" w:type="dxa"/>
            <w:shd w:val="clear" w:color="auto" w:fill="F2F2F2" w:themeFill="background1" w:themeFillShade="F2"/>
            <w:vAlign w:val="center"/>
          </w:tcPr>
          <w:p w14:paraId="7F0E38C9" w14:textId="5309DEC0" w:rsidR="003F5F22" w:rsidRDefault="0063274D" w:rsidP="00300F4A">
            <w:pPr>
              <w:rPr>
                <w:rFonts w:cs="Arial"/>
                <w:b/>
                <w:szCs w:val="24"/>
              </w:rPr>
            </w:pPr>
            <w:r>
              <w:rPr>
                <w:rFonts w:cs="Arial"/>
                <w:b/>
                <w:szCs w:val="24"/>
              </w:rPr>
              <w:lastRenderedPageBreak/>
              <w:br w:type="page"/>
            </w:r>
            <w:r w:rsidR="003F5F22">
              <w:rPr>
                <w:rFonts w:cs="Arial"/>
                <w:b/>
                <w:szCs w:val="24"/>
              </w:rPr>
              <w:t>Duties and responsibilities</w:t>
            </w:r>
          </w:p>
        </w:tc>
      </w:tr>
    </w:tbl>
    <w:p w14:paraId="6AB8ED6B" w14:textId="77777777" w:rsidR="00681A84" w:rsidRDefault="00681A84" w:rsidP="00681A84">
      <w:pPr>
        <w:rPr>
          <w:rFonts w:cs="Arial"/>
          <w:b/>
          <w:szCs w:val="24"/>
        </w:rPr>
      </w:pPr>
    </w:p>
    <w:p w14:paraId="449FE16C" w14:textId="35DF399B" w:rsidR="004949C8" w:rsidRPr="004949C8" w:rsidRDefault="004949C8" w:rsidP="006F126B">
      <w:pPr>
        <w:rPr>
          <w:rFonts w:cs="Arial"/>
          <w:szCs w:val="24"/>
        </w:rPr>
      </w:pPr>
      <w:r w:rsidRPr="00052E57">
        <w:rPr>
          <w:rFonts w:cs="Arial"/>
          <w:szCs w:val="24"/>
        </w:rPr>
        <w:t>The S</w:t>
      </w:r>
      <w:r w:rsidR="00A40645">
        <w:rPr>
          <w:rFonts w:cs="Arial"/>
          <w:szCs w:val="24"/>
        </w:rPr>
        <w:t>END</w:t>
      </w:r>
      <w:r w:rsidRPr="00052E57">
        <w:rPr>
          <w:rFonts w:cs="Arial"/>
          <w:szCs w:val="24"/>
        </w:rPr>
        <w:t xml:space="preserve"> Caseworker </w:t>
      </w:r>
      <w:r w:rsidR="00E05621">
        <w:rPr>
          <w:rFonts w:cs="Arial"/>
          <w:szCs w:val="24"/>
        </w:rPr>
        <w:t xml:space="preserve">Manager </w:t>
      </w:r>
      <w:r w:rsidRPr="00052E57">
        <w:rPr>
          <w:rFonts w:cs="Arial"/>
          <w:szCs w:val="24"/>
        </w:rPr>
        <w:t>will</w:t>
      </w:r>
    </w:p>
    <w:p w14:paraId="677C3753" w14:textId="77777777" w:rsidR="006F126B" w:rsidRPr="00052E57" w:rsidRDefault="006F126B" w:rsidP="006F126B">
      <w:pPr>
        <w:rPr>
          <w:rFonts w:cs="Arial"/>
          <w:strike/>
          <w:szCs w:val="24"/>
        </w:rPr>
      </w:pPr>
    </w:p>
    <w:p w14:paraId="64489FEC" w14:textId="6E8ECAD8" w:rsidR="00E05621" w:rsidRPr="00830EC2" w:rsidRDefault="00E05621" w:rsidP="00296560">
      <w:pPr>
        <w:pStyle w:val="ListParagraph"/>
        <w:numPr>
          <w:ilvl w:val="0"/>
          <w:numId w:val="28"/>
        </w:numPr>
        <w:ind w:left="360"/>
      </w:pPr>
      <w:r w:rsidRPr="00830EC2">
        <w:t>Engage with children and young people and their parents/carers to ensure they have the opportunity to fully participate, either directly or via an advocate in services that they receive</w:t>
      </w:r>
    </w:p>
    <w:p w14:paraId="512C165F" w14:textId="77777777" w:rsidR="00E05621" w:rsidRPr="00830EC2" w:rsidRDefault="00E05621" w:rsidP="00296560"/>
    <w:p w14:paraId="60D8DEA2" w14:textId="6895E81D" w:rsidR="002F462C" w:rsidRPr="0097641D" w:rsidRDefault="009F751A" w:rsidP="00296560">
      <w:pPr>
        <w:numPr>
          <w:ilvl w:val="0"/>
          <w:numId w:val="28"/>
        </w:numPr>
        <w:ind w:left="360"/>
        <w:rPr>
          <w:bCs/>
        </w:rPr>
      </w:pPr>
      <w:r w:rsidRPr="0097641D">
        <w:rPr>
          <w:bCs/>
        </w:rPr>
        <w:t>Provide supervision and management oversight to an identified team of SEND Caseworkers including the allocation of caseload, guidance and resolution of complex cases and meeting of statutory deadlines.</w:t>
      </w:r>
    </w:p>
    <w:p w14:paraId="7AE1D885" w14:textId="77777777" w:rsidR="002F462C" w:rsidRPr="009F751A" w:rsidRDefault="002F462C" w:rsidP="002F462C">
      <w:pPr>
        <w:pStyle w:val="ListParagraph"/>
        <w:rPr>
          <w:bCs/>
        </w:rPr>
      </w:pPr>
    </w:p>
    <w:p w14:paraId="23631B19" w14:textId="7C2BA88E" w:rsidR="00E05621" w:rsidRPr="00A40645" w:rsidRDefault="002F462C" w:rsidP="00296560">
      <w:pPr>
        <w:numPr>
          <w:ilvl w:val="0"/>
          <w:numId w:val="28"/>
        </w:numPr>
        <w:ind w:left="360"/>
        <w:rPr>
          <w:b/>
        </w:rPr>
      </w:pPr>
      <w:r>
        <w:t>E</w:t>
      </w:r>
      <w:r w:rsidR="00A40645">
        <w:t xml:space="preserve">nsure the </w:t>
      </w:r>
      <w:r w:rsidR="00296560" w:rsidRPr="00A40645">
        <w:t>S</w:t>
      </w:r>
      <w:r w:rsidR="00E05621" w:rsidRPr="00A40645">
        <w:t xml:space="preserve">END Code of Practice </w:t>
      </w:r>
      <w:r w:rsidR="00A40645">
        <w:t xml:space="preserve">is implemented </w:t>
      </w:r>
      <w:r w:rsidR="00E05621" w:rsidRPr="00A40645">
        <w:t>particularly as it pertains to the Education Health Care Needs Assessment, planning and review process</w:t>
      </w:r>
      <w:r w:rsidR="00A40645">
        <w:t xml:space="preserve">, including the quality assurance </w:t>
      </w:r>
      <w:r>
        <w:t xml:space="preserve">frameworks and Preparing for Adulthood principles </w:t>
      </w:r>
    </w:p>
    <w:p w14:paraId="2C1346BB" w14:textId="77777777" w:rsidR="00E05621" w:rsidRPr="00A40645" w:rsidRDefault="00E05621" w:rsidP="00296560">
      <w:pPr>
        <w:rPr>
          <w:b/>
        </w:rPr>
      </w:pPr>
    </w:p>
    <w:p w14:paraId="65621D46" w14:textId="5EAD7EC9" w:rsidR="00E05621" w:rsidRDefault="009F751A" w:rsidP="00296560">
      <w:pPr>
        <w:numPr>
          <w:ilvl w:val="0"/>
          <w:numId w:val="28"/>
        </w:numPr>
        <w:ind w:left="360"/>
      </w:pPr>
      <w:r>
        <w:t xml:space="preserve">Ensure </w:t>
      </w:r>
      <w:r w:rsidR="00E05621" w:rsidRPr="00830EC2">
        <w:t>education placement is aligned to identified needs and placement is sustained through effective resourcing</w:t>
      </w:r>
      <w:r w:rsidR="00E05621">
        <w:t>.</w:t>
      </w:r>
    </w:p>
    <w:p w14:paraId="79497A33" w14:textId="77777777" w:rsidR="009F751A" w:rsidRDefault="009F751A" w:rsidP="009F751A">
      <w:pPr>
        <w:pStyle w:val="ListParagraph"/>
      </w:pPr>
    </w:p>
    <w:p w14:paraId="20BC77B7" w14:textId="37096AC8" w:rsidR="009F751A" w:rsidRPr="0097641D" w:rsidRDefault="009F751A" w:rsidP="00296560">
      <w:pPr>
        <w:numPr>
          <w:ilvl w:val="0"/>
          <w:numId w:val="28"/>
        </w:numPr>
        <w:ind w:left="360"/>
      </w:pPr>
      <w:r w:rsidRPr="0097641D">
        <w:t>To oversee the resolution of placement breakdown in a timely manner.</w:t>
      </w:r>
    </w:p>
    <w:p w14:paraId="1605239C" w14:textId="77777777" w:rsidR="00E05621" w:rsidRPr="00830EC2" w:rsidRDefault="00E05621" w:rsidP="00296560">
      <w:pPr>
        <w:pStyle w:val="ListParagraph"/>
        <w:ind w:left="0"/>
      </w:pPr>
    </w:p>
    <w:p w14:paraId="0FCB76AA" w14:textId="33865E65" w:rsidR="00A40645" w:rsidRPr="00A40645" w:rsidRDefault="00A40645" w:rsidP="00296560">
      <w:pPr>
        <w:numPr>
          <w:ilvl w:val="0"/>
          <w:numId w:val="28"/>
        </w:numPr>
        <w:ind w:left="360"/>
      </w:pPr>
      <w:r w:rsidRPr="00A40645">
        <w:t xml:space="preserve">Provide a link to identified special schools and post-16 providers to maintain an overview of children and young people placed in the provision and the places available. </w:t>
      </w:r>
    </w:p>
    <w:p w14:paraId="0B941427" w14:textId="77777777" w:rsidR="00A40645" w:rsidRDefault="00A40645" w:rsidP="00A40645">
      <w:pPr>
        <w:pStyle w:val="ListParagraph"/>
        <w:rPr>
          <w:strike/>
          <w:color w:val="0070C0"/>
        </w:rPr>
      </w:pPr>
    </w:p>
    <w:p w14:paraId="12768BB1" w14:textId="1E21C619" w:rsidR="00CC2176" w:rsidRDefault="00CC2176" w:rsidP="00296560">
      <w:pPr>
        <w:numPr>
          <w:ilvl w:val="0"/>
          <w:numId w:val="28"/>
        </w:numPr>
        <w:ind w:left="360"/>
      </w:pPr>
      <w:r>
        <w:t xml:space="preserve">Work under the direction of the SEND </w:t>
      </w:r>
      <w:r w:rsidR="00A40645">
        <w:t xml:space="preserve">and Inclusion </w:t>
      </w:r>
      <w:r>
        <w:t>Team Managers</w:t>
      </w:r>
      <w:r w:rsidR="00F22047">
        <w:t xml:space="preserve"> to </w:t>
      </w:r>
      <w:r>
        <w:t>contribute to the e</w:t>
      </w:r>
      <w:r w:rsidRPr="00830EC2">
        <w:t>ffective management of High Needs Top up Funding including post-16 high needs funded learners</w:t>
      </w:r>
      <w:r>
        <w:t>.</w:t>
      </w:r>
    </w:p>
    <w:p w14:paraId="66008F1E" w14:textId="77777777" w:rsidR="00CC2176" w:rsidRPr="00830EC2" w:rsidRDefault="00CC2176" w:rsidP="00296560">
      <w:pPr>
        <w:ind w:left="-720"/>
      </w:pPr>
    </w:p>
    <w:p w14:paraId="7163AD60" w14:textId="24D37962" w:rsidR="00CC2176" w:rsidRPr="002F462C" w:rsidRDefault="002F462C" w:rsidP="00D76CAF">
      <w:pPr>
        <w:pStyle w:val="ListParagraph"/>
        <w:numPr>
          <w:ilvl w:val="0"/>
          <w:numId w:val="28"/>
        </w:numPr>
        <w:ind w:left="360"/>
      </w:pPr>
      <w:r w:rsidRPr="002F462C">
        <w:rPr>
          <w:rFonts w:cs="Arial"/>
          <w:szCs w:val="24"/>
        </w:rPr>
        <w:t xml:space="preserve">Develop links with the </w:t>
      </w:r>
      <w:r>
        <w:rPr>
          <w:rFonts w:cs="Arial"/>
          <w:szCs w:val="24"/>
        </w:rPr>
        <w:t xml:space="preserve">partners </w:t>
      </w:r>
      <w:r w:rsidRPr="002F462C">
        <w:rPr>
          <w:rFonts w:cs="Arial"/>
          <w:szCs w:val="24"/>
        </w:rPr>
        <w:t xml:space="preserve">responsible for </w:t>
      </w:r>
      <w:r>
        <w:rPr>
          <w:rFonts w:cs="Arial"/>
          <w:szCs w:val="24"/>
        </w:rPr>
        <w:t>transition planning</w:t>
      </w:r>
    </w:p>
    <w:p w14:paraId="4389DD36" w14:textId="77777777" w:rsidR="002F462C" w:rsidRDefault="002F462C" w:rsidP="002F462C"/>
    <w:p w14:paraId="72A8DC2C" w14:textId="5B1C79A3" w:rsidR="00CC2176" w:rsidRPr="0097641D" w:rsidRDefault="00F22047" w:rsidP="00296560">
      <w:pPr>
        <w:numPr>
          <w:ilvl w:val="0"/>
          <w:numId w:val="28"/>
        </w:numPr>
        <w:ind w:left="360"/>
      </w:pPr>
      <w:r w:rsidRPr="0097641D">
        <w:t>Work u</w:t>
      </w:r>
      <w:r w:rsidR="00CC2176" w:rsidRPr="0097641D">
        <w:t xml:space="preserve">nder the </w:t>
      </w:r>
      <w:r w:rsidR="009F751A" w:rsidRPr="0097641D">
        <w:t xml:space="preserve">guidance </w:t>
      </w:r>
      <w:r w:rsidR="00CC2176" w:rsidRPr="0097641D">
        <w:t>of the Specialised Team Leader</w:t>
      </w:r>
      <w:bookmarkStart w:id="0" w:name="_Hlk67918844"/>
    </w:p>
    <w:p w14:paraId="531367B7" w14:textId="77777777" w:rsidR="00CC2176" w:rsidRPr="00830EC2" w:rsidRDefault="00CC2176" w:rsidP="00F22047">
      <w:pPr>
        <w:numPr>
          <w:ilvl w:val="1"/>
          <w:numId w:val="34"/>
        </w:numPr>
        <w:ind w:left="851" w:hanging="425"/>
      </w:pPr>
      <w:r>
        <w:t>D</w:t>
      </w:r>
      <w:r w:rsidRPr="00830EC2">
        <w:t>etermin</w:t>
      </w:r>
      <w:r>
        <w:t>e</w:t>
      </w:r>
      <w:r w:rsidRPr="00830EC2">
        <w:t xml:space="preserve"> swift and effective child centred solutions</w:t>
      </w:r>
      <w:r>
        <w:t xml:space="preserve"> to seek resolution to disagreements with parents and carers via mediation and conflict resolution</w:t>
      </w:r>
    </w:p>
    <w:bookmarkEnd w:id="0"/>
    <w:p w14:paraId="2A7EA854" w14:textId="0CA9CE4C" w:rsidR="00CC2176" w:rsidRPr="00830EC2" w:rsidRDefault="00CC2176" w:rsidP="00F22047">
      <w:pPr>
        <w:numPr>
          <w:ilvl w:val="1"/>
          <w:numId w:val="34"/>
        </w:numPr>
        <w:ind w:left="851" w:hanging="425"/>
        <w:rPr>
          <w:rFonts w:cs="Arial"/>
          <w:b/>
          <w:bCs/>
          <w:sz w:val="22"/>
        </w:rPr>
      </w:pPr>
      <w:r w:rsidRPr="00993EDA">
        <w:t xml:space="preserve">Contribute to the </w:t>
      </w:r>
      <w:r w:rsidRPr="00830EC2">
        <w:t xml:space="preserve">First </w:t>
      </w:r>
      <w:r>
        <w:t>T</w:t>
      </w:r>
      <w:r w:rsidRPr="00830EC2">
        <w:t xml:space="preserve">ier </w:t>
      </w:r>
      <w:r>
        <w:t xml:space="preserve">SEND </w:t>
      </w:r>
      <w:r w:rsidRPr="00830EC2">
        <w:t>Tribunal processes</w:t>
      </w:r>
    </w:p>
    <w:p w14:paraId="78E1EDF5" w14:textId="77777777" w:rsidR="00CC2176" w:rsidRDefault="00CC2176" w:rsidP="00296560"/>
    <w:p w14:paraId="163EDC9D" w14:textId="5D6A216C" w:rsidR="00E05621" w:rsidRPr="00830EC2" w:rsidRDefault="00E05621" w:rsidP="00296560">
      <w:pPr>
        <w:numPr>
          <w:ilvl w:val="0"/>
          <w:numId w:val="28"/>
        </w:numPr>
        <w:tabs>
          <w:tab w:val="num" w:pos="414"/>
        </w:tabs>
        <w:ind w:left="360"/>
        <w:jc w:val="both"/>
      </w:pPr>
      <w:r w:rsidRPr="00830EC2">
        <w:t>Promote inclusion and inclusive practices within school settings.</w:t>
      </w:r>
    </w:p>
    <w:p w14:paraId="04A242C3" w14:textId="77777777" w:rsidR="00E05621" w:rsidRPr="00830EC2" w:rsidRDefault="00E05621" w:rsidP="00296560">
      <w:pPr>
        <w:pStyle w:val="ListParagraph"/>
        <w:ind w:left="0"/>
      </w:pPr>
    </w:p>
    <w:p w14:paraId="5FE7F081" w14:textId="4773CECF" w:rsidR="00E05621" w:rsidRPr="00830EC2" w:rsidRDefault="00296560" w:rsidP="00296560">
      <w:pPr>
        <w:numPr>
          <w:ilvl w:val="0"/>
          <w:numId w:val="32"/>
        </w:numPr>
        <w:ind w:left="360"/>
        <w:jc w:val="both"/>
        <w:rPr>
          <w:bCs/>
        </w:rPr>
      </w:pPr>
      <w:r>
        <w:rPr>
          <w:bCs/>
        </w:rPr>
        <w:t>C</w:t>
      </w:r>
      <w:r w:rsidR="00E05621" w:rsidRPr="00830EC2">
        <w:rPr>
          <w:bCs/>
        </w:rPr>
        <w:t>ontribute to the development and delivery of training and support for:</w:t>
      </w:r>
    </w:p>
    <w:p w14:paraId="60027182" w14:textId="77777777" w:rsidR="00E05621" w:rsidRPr="00993EDA" w:rsidRDefault="00E05621" w:rsidP="00F22047">
      <w:pPr>
        <w:numPr>
          <w:ilvl w:val="0"/>
          <w:numId w:val="33"/>
        </w:numPr>
        <w:jc w:val="both"/>
        <w:rPr>
          <w:bCs/>
        </w:rPr>
      </w:pPr>
      <w:r w:rsidRPr="00993EDA">
        <w:rPr>
          <w:bCs/>
        </w:rPr>
        <w:t xml:space="preserve">School and Post-16 staff including Head Teachers and </w:t>
      </w:r>
      <w:proofErr w:type="spellStart"/>
      <w:r w:rsidRPr="00993EDA">
        <w:rPr>
          <w:bCs/>
        </w:rPr>
        <w:t>SENCOs</w:t>
      </w:r>
      <w:proofErr w:type="spellEnd"/>
    </w:p>
    <w:p w14:paraId="58C9709A" w14:textId="77777777" w:rsidR="00E05621" w:rsidRPr="00993EDA" w:rsidRDefault="00E05621" w:rsidP="00F22047">
      <w:pPr>
        <w:numPr>
          <w:ilvl w:val="0"/>
          <w:numId w:val="33"/>
        </w:numPr>
        <w:jc w:val="both"/>
        <w:rPr>
          <w:bCs/>
        </w:rPr>
      </w:pPr>
      <w:r w:rsidRPr="00993EDA">
        <w:rPr>
          <w:bCs/>
        </w:rPr>
        <w:t>Health and Care Professionals</w:t>
      </w:r>
    </w:p>
    <w:p w14:paraId="42F19EC2" w14:textId="77777777" w:rsidR="00E05621" w:rsidRPr="00993EDA" w:rsidRDefault="00E05621" w:rsidP="00F22047">
      <w:pPr>
        <w:numPr>
          <w:ilvl w:val="0"/>
          <w:numId w:val="33"/>
        </w:numPr>
        <w:jc w:val="both"/>
        <w:rPr>
          <w:bCs/>
        </w:rPr>
      </w:pPr>
      <w:r w:rsidRPr="00993EDA">
        <w:rPr>
          <w:bCs/>
        </w:rPr>
        <w:t>Parents/Carers</w:t>
      </w:r>
    </w:p>
    <w:p w14:paraId="4A645803" w14:textId="77777777" w:rsidR="00E05621" w:rsidRPr="00494BC3" w:rsidRDefault="00E05621" w:rsidP="00296560">
      <w:pPr>
        <w:rPr>
          <w:rFonts w:cs="Arial"/>
          <w:szCs w:val="24"/>
        </w:rPr>
      </w:pPr>
    </w:p>
    <w:p w14:paraId="4297A99F" w14:textId="1237533B" w:rsidR="00E90AF5" w:rsidRDefault="00F22047" w:rsidP="00296560">
      <w:pPr>
        <w:numPr>
          <w:ilvl w:val="0"/>
          <w:numId w:val="31"/>
        </w:numPr>
        <w:tabs>
          <w:tab w:val="clear" w:pos="1080"/>
          <w:tab w:val="num" w:pos="360"/>
        </w:tabs>
        <w:ind w:left="360"/>
        <w:jc w:val="both"/>
      </w:pPr>
      <w:r>
        <w:t xml:space="preserve">Contribute to the management </w:t>
      </w:r>
      <w:r w:rsidR="004864BA">
        <w:t xml:space="preserve">and development of </w:t>
      </w:r>
      <w:r w:rsidR="00E05621" w:rsidRPr="00830EC2">
        <w:t>one or more practice areas</w:t>
      </w:r>
      <w:r w:rsidR="00E90AF5">
        <w:t>:</w:t>
      </w:r>
    </w:p>
    <w:p w14:paraId="1F73FD38" w14:textId="77777777" w:rsidR="00E90AF5" w:rsidRDefault="00E90AF5" w:rsidP="00F22047">
      <w:pPr>
        <w:numPr>
          <w:ilvl w:val="0"/>
          <w:numId w:val="31"/>
        </w:numPr>
        <w:tabs>
          <w:tab w:val="clear" w:pos="1080"/>
          <w:tab w:val="num" w:pos="709"/>
        </w:tabs>
        <w:ind w:hanging="654"/>
        <w:jc w:val="both"/>
      </w:pPr>
      <w:r>
        <w:t>Assessment and Provision</w:t>
      </w:r>
    </w:p>
    <w:p w14:paraId="22C39D14" w14:textId="1E8E90C6" w:rsidR="00E90AF5" w:rsidRDefault="00E90AF5" w:rsidP="00F22047">
      <w:pPr>
        <w:numPr>
          <w:ilvl w:val="0"/>
          <w:numId w:val="31"/>
        </w:numPr>
        <w:tabs>
          <w:tab w:val="clear" w:pos="1080"/>
          <w:tab w:val="num" w:pos="709"/>
        </w:tabs>
        <w:ind w:hanging="654"/>
        <w:jc w:val="both"/>
      </w:pPr>
      <w:r>
        <w:t>Review and Transition</w:t>
      </w:r>
    </w:p>
    <w:p w14:paraId="6177E95F" w14:textId="77777777" w:rsidR="00E90AF5" w:rsidRDefault="00E90AF5" w:rsidP="00F22047">
      <w:pPr>
        <w:numPr>
          <w:ilvl w:val="0"/>
          <w:numId w:val="31"/>
        </w:numPr>
        <w:tabs>
          <w:tab w:val="clear" w:pos="1080"/>
          <w:tab w:val="num" w:pos="709"/>
        </w:tabs>
        <w:ind w:hanging="654"/>
        <w:jc w:val="both"/>
      </w:pPr>
      <w:r>
        <w:t>Post-16 Planning and Provision</w:t>
      </w:r>
    </w:p>
    <w:p w14:paraId="5E940680" w14:textId="77777777" w:rsidR="00E90AF5" w:rsidRDefault="00E90AF5" w:rsidP="00296560">
      <w:pPr>
        <w:ind w:left="360"/>
        <w:jc w:val="both"/>
      </w:pPr>
    </w:p>
    <w:p w14:paraId="26167F44" w14:textId="29541CD2" w:rsidR="00E05621" w:rsidRPr="00830EC2" w:rsidRDefault="00E05621" w:rsidP="00296560">
      <w:pPr>
        <w:numPr>
          <w:ilvl w:val="0"/>
          <w:numId w:val="28"/>
        </w:numPr>
        <w:ind w:left="360"/>
      </w:pPr>
      <w:r w:rsidRPr="00830EC2">
        <w:t xml:space="preserve">Ensure that practice meets the standards set out in relevant inspection frameworks and that the </w:t>
      </w:r>
      <w:r w:rsidR="00F22047">
        <w:t>SEND Casework T</w:t>
      </w:r>
      <w:r w:rsidRPr="00830EC2">
        <w:t>eam is prepared to contribute successfully to local area inspections.</w:t>
      </w:r>
    </w:p>
    <w:p w14:paraId="481D193D" w14:textId="77777777" w:rsidR="00E05621" w:rsidRPr="00830EC2" w:rsidRDefault="00E05621" w:rsidP="00296560">
      <w:pPr>
        <w:pStyle w:val="ListParagraph"/>
        <w:ind w:left="0"/>
      </w:pPr>
    </w:p>
    <w:p w14:paraId="078F4A00" w14:textId="13FC3B51" w:rsidR="00CC2176" w:rsidRPr="00CC2176" w:rsidRDefault="00CC2176" w:rsidP="00CC2176">
      <w:pPr>
        <w:rPr>
          <w:b/>
          <w:strike/>
          <w:color w:val="0070C0"/>
        </w:rPr>
      </w:pPr>
    </w:p>
    <w:p w14:paraId="0966126F" w14:textId="6ED3E56B" w:rsidR="006F126B" w:rsidRDefault="006F126B" w:rsidP="00681A84">
      <w:pPr>
        <w:rPr>
          <w:rFonts w:cs="Arial"/>
          <w:b/>
          <w:szCs w:val="24"/>
        </w:rPr>
      </w:pPr>
    </w:p>
    <w:p w14:paraId="7C395B2F" w14:textId="77777777" w:rsidR="004949C8" w:rsidRDefault="004949C8"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7B1E63B" w14:textId="77777777" w:rsidTr="00300F4A">
        <w:trPr>
          <w:trHeight w:val="624"/>
        </w:trPr>
        <w:tc>
          <w:tcPr>
            <w:tcW w:w="10456" w:type="dxa"/>
            <w:shd w:val="clear" w:color="auto" w:fill="F2F2F2" w:themeFill="background1" w:themeFillShade="F2"/>
            <w:vAlign w:val="center"/>
          </w:tcPr>
          <w:p w14:paraId="2BDDD144" w14:textId="77777777" w:rsidR="003F5F22" w:rsidRDefault="003F5F22" w:rsidP="00300F4A">
            <w:pPr>
              <w:rPr>
                <w:rFonts w:cs="Arial"/>
                <w:b/>
                <w:szCs w:val="24"/>
              </w:rPr>
            </w:pPr>
            <w:r>
              <w:rPr>
                <w:rFonts w:cs="Arial"/>
                <w:b/>
                <w:szCs w:val="24"/>
              </w:rPr>
              <w:lastRenderedPageBreak/>
              <w:t>Organisational responsibilities</w:t>
            </w:r>
          </w:p>
        </w:tc>
      </w:tr>
    </w:tbl>
    <w:p w14:paraId="7EDA5F0A" w14:textId="77777777" w:rsidR="00681A84" w:rsidRDefault="00681A84">
      <w:pPr>
        <w:rPr>
          <w:b/>
        </w:rPr>
      </w:pPr>
    </w:p>
    <w:p w14:paraId="1A7CFB58"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7C32A6C"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53F47B4" w14:textId="77777777" w:rsidR="00681A84" w:rsidRPr="00681A84" w:rsidRDefault="00681A84" w:rsidP="003F5F22">
      <w:pPr>
        <w:pStyle w:val="ListParagraph"/>
        <w:ind w:left="567" w:hanging="425"/>
        <w:rPr>
          <w:rFonts w:cs="Arial"/>
          <w:szCs w:val="24"/>
        </w:rPr>
      </w:pPr>
    </w:p>
    <w:p w14:paraId="07AE8F6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BFE8B6"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34F71D9" w14:textId="77777777" w:rsidR="00681A84" w:rsidRPr="00681A84" w:rsidRDefault="00681A84" w:rsidP="00681A84">
      <w:pPr>
        <w:pStyle w:val="ListParagraph"/>
        <w:rPr>
          <w:rFonts w:cs="Arial"/>
          <w:szCs w:val="24"/>
        </w:rPr>
      </w:pPr>
    </w:p>
    <w:p w14:paraId="09CF629C"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7406A6CD"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E3A0627" w14:textId="77777777" w:rsidR="00681A84" w:rsidRPr="00681A84" w:rsidRDefault="00681A84" w:rsidP="003F5F22">
      <w:pPr>
        <w:pStyle w:val="ListParagraph"/>
        <w:ind w:left="567" w:hanging="425"/>
        <w:rPr>
          <w:rFonts w:cs="Arial"/>
          <w:szCs w:val="24"/>
        </w:rPr>
      </w:pPr>
    </w:p>
    <w:p w14:paraId="530ACD6D"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60779E7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6807538F" w14:textId="77777777" w:rsidR="0063274D" w:rsidRPr="00681A84" w:rsidRDefault="0063274D" w:rsidP="003F5F22">
      <w:pPr>
        <w:pStyle w:val="ListParagraph"/>
        <w:ind w:left="567" w:hanging="425"/>
        <w:rPr>
          <w:rFonts w:cs="Arial"/>
          <w:szCs w:val="24"/>
        </w:rPr>
      </w:pPr>
    </w:p>
    <w:p w14:paraId="7C1D795A"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11C55AD3" w14:textId="77777777" w:rsidR="0063274D" w:rsidRDefault="0063274D" w:rsidP="003F5F22">
      <w:pPr>
        <w:pStyle w:val="ListParagraph"/>
        <w:ind w:left="567"/>
        <w:rPr>
          <w:rFonts w:cs="Arial"/>
          <w:szCs w:val="24"/>
        </w:rPr>
      </w:pPr>
      <w:r>
        <w:rPr>
          <w:rFonts w:cs="Arial"/>
          <w:szCs w:val="24"/>
        </w:rPr>
        <w:t xml:space="preserve">To promote a society that gives everyone an equal </w:t>
      </w:r>
      <w:proofErr w:type="spellStart"/>
      <w:r>
        <w:rPr>
          <w:rFonts w:cs="Arial"/>
          <w:szCs w:val="24"/>
        </w:rPr>
        <w:t>change</w:t>
      </w:r>
      <w:proofErr w:type="spellEnd"/>
      <w:r>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5B39FE22" w14:textId="77777777" w:rsidR="0063274D" w:rsidRPr="0063274D" w:rsidRDefault="0063274D" w:rsidP="003F5F22">
      <w:pPr>
        <w:pStyle w:val="ListParagraph"/>
        <w:ind w:left="567" w:hanging="425"/>
        <w:rPr>
          <w:rFonts w:cs="Arial"/>
          <w:szCs w:val="24"/>
        </w:rPr>
      </w:pPr>
      <w:r>
        <w:rPr>
          <w:rFonts w:cs="Arial"/>
          <w:szCs w:val="24"/>
        </w:rPr>
        <w:t xml:space="preserve"> </w:t>
      </w:r>
    </w:p>
    <w:p w14:paraId="5AD74201"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F0C1089"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5CE30806" w14:textId="77777777" w:rsidR="0063274D" w:rsidRPr="0063274D" w:rsidRDefault="0063274D" w:rsidP="003F5F22">
      <w:pPr>
        <w:pStyle w:val="ListParagraph"/>
        <w:ind w:left="567" w:hanging="425"/>
        <w:rPr>
          <w:rFonts w:cs="Arial"/>
          <w:szCs w:val="24"/>
        </w:rPr>
      </w:pPr>
    </w:p>
    <w:p w14:paraId="0CB7A71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C931B09"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0E1202E" w14:textId="77777777" w:rsidR="004864BA" w:rsidRPr="0063274D" w:rsidRDefault="004864BA" w:rsidP="003F5F22">
      <w:pPr>
        <w:pStyle w:val="ListParagraph"/>
        <w:ind w:left="567" w:hanging="425"/>
        <w:rPr>
          <w:rFonts w:cs="Arial"/>
          <w:szCs w:val="24"/>
        </w:rPr>
      </w:pPr>
    </w:p>
    <w:p w14:paraId="2192A957"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277453A"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4A774A7" w14:textId="77777777" w:rsidR="0063274D" w:rsidRPr="0063274D" w:rsidRDefault="0063274D" w:rsidP="003F5F22">
      <w:pPr>
        <w:pStyle w:val="ListParagraph"/>
        <w:ind w:left="567" w:hanging="425"/>
        <w:rPr>
          <w:rFonts w:cs="Arial"/>
          <w:szCs w:val="24"/>
        </w:rPr>
      </w:pPr>
    </w:p>
    <w:p w14:paraId="2732CF16"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33F3D1B"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1824E8" w14:textId="504D70FD" w:rsidR="0063274D" w:rsidRDefault="0063274D" w:rsidP="003F5F22">
      <w:pPr>
        <w:pStyle w:val="ListParagraph"/>
        <w:ind w:left="567" w:hanging="425"/>
        <w:rPr>
          <w:rFonts w:cs="Arial"/>
          <w:szCs w:val="24"/>
        </w:rPr>
      </w:pPr>
    </w:p>
    <w:p w14:paraId="45F484E8" w14:textId="509BA0CE" w:rsidR="00A8578A" w:rsidRDefault="00A8578A" w:rsidP="003F5F22">
      <w:pPr>
        <w:pStyle w:val="ListParagraph"/>
        <w:ind w:left="567" w:hanging="425"/>
        <w:rPr>
          <w:rFonts w:cs="Arial"/>
          <w:szCs w:val="24"/>
        </w:rPr>
      </w:pPr>
    </w:p>
    <w:p w14:paraId="7D74E795" w14:textId="77777777" w:rsidR="00A8578A" w:rsidRPr="0063274D" w:rsidRDefault="00A8578A" w:rsidP="003F5F22">
      <w:pPr>
        <w:pStyle w:val="ListParagraph"/>
        <w:ind w:left="567" w:hanging="425"/>
        <w:rPr>
          <w:rFonts w:cs="Arial"/>
          <w:szCs w:val="24"/>
        </w:rPr>
      </w:pPr>
    </w:p>
    <w:p w14:paraId="154C8192"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Financial management (for applicable posts)</w:t>
      </w:r>
    </w:p>
    <w:p w14:paraId="331374B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0C724111" w14:textId="77777777" w:rsidR="00681A84" w:rsidRPr="00681A84" w:rsidRDefault="00681A84"/>
    <w:p w14:paraId="4CDCD570" w14:textId="77777777" w:rsidR="004949C8" w:rsidRDefault="0063274D" w:rsidP="00681A84">
      <w:pPr>
        <w:rPr>
          <w:rFonts w:cs="Arial"/>
          <w:i/>
          <w:sz w:val="22"/>
          <w:szCs w:val="24"/>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p>
    <w:p w14:paraId="26A3DA17" w14:textId="77777777" w:rsidR="004949C8" w:rsidRDefault="004949C8" w:rsidP="00681A84">
      <w:pPr>
        <w:rPr>
          <w:rFonts w:cs="Arial"/>
          <w:i/>
          <w:sz w:val="22"/>
          <w:szCs w:val="24"/>
        </w:rPr>
      </w:pPr>
    </w:p>
    <w:p w14:paraId="1636EAD1" w14:textId="4EF4F690" w:rsidR="00681A84" w:rsidRPr="00681A84" w:rsidRDefault="00681A84" w:rsidP="00681A84">
      <w:pPr>
        <w:rPr>
          <w:b/>
        </w:rPr>
      </w:pPr>
      <w:r w:rsidRPr="00681A84">
        <w:rPr>
          <w:b/>
        </w:rPr>
        <w:br w:type="page"/>
      </w:r>
    </w:p>
    <w:p w14:paraId="53DB0BE5"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8380"/>
        <w:gridCol w:w="5670"/>
      </w:tblGrid>
      <w:tr w:rsidR="00845787" w14:paraId="429E392F" w14:textId="77777777" w:rsidTr="0063274D">
        <w:trPr>
          <w:trHeight w:val="431"/>
        </w:trPr>
        <w:tc>
          <w:tcPr>
            <w:tcW w:w="15734" w:type="dxa"/>
            <w:gridSpan w:val="3"/>
            <w:tcBorders>
              <w:top w:val="nil"/>
              <w:left w:val="nil"/>
              <w:right w:val="nil"/>
            </w:tcBorders>
            <w:vAlign w:val="center"/>
          </w:tcPr>
          <w:p w14:paraId="15644455"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79A7A93" w14:textId="77777777" w:rsidTr="00052E57">
        <w:trPr>
          <w:trHeight w:val="567"/>
        </w:trPr>
        <w:tc>
          <w:tcPr>
            <w:tcW w:w="1684" w:type="dxa"/>
            <w:shd w:val="clear" w:color="auto" w:fill="F2F2F2" w:themeFill="background1" w:themeFillShade="F2"/>
            <w:vAlign w:val="center"/>
          </w:tcPr>
          <w:p w14:paraId="4B04A4C7" w14:textId="77777777" w:rsidR="00845787" w:rsidRPr="00845787" w:rsidRDefault="00845787" w:rsidP="00D70625">
            <w:pPr>
              <w:pStyle w:val="aTitle"/>
              <w:tabs>
                <w:tab w:val="clear" w:pos="4513"/>
              </w:tabs>
              <w:rPr>
                <w:rFonts w:cs="Arial"/>
                <w:b w:val="0"/>
                <w:noProof/>
                <w:color w:val="auto"/>
                <w:sz w:val="22"/>
                <w:lang w:eastAsia="en-GB"/>
              </w:rPr>
            </w:pPr>
          </w:p>
        </w:tc>
        <w:tc>
          <w:tcPr>
            <w:tcW w:w="8380" w:type="dxa"/>
            <w:shd w:val="clear" w:color="auto" w:fill="F2F2F2" w:themeFill="background1" w:themeFillShade="F2"/>
            <w:vAlign w:val="center"/>
          </w:tcPr>
          <w:p w14:paraId="0C3244E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670" w:type="dxa"/>
            <w:shd w:val="clear" w:color="auto" w:fill="F2F2F2" w:themeFill="background1" w:themeFillShade="F2"/>
            <w:vAlign w:val="center"/>
          </w:tcPr>
          <w:p w14:paraId="7F8B21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96600A5" w14:textId="77777777" w:rsidTr="00052E57">
        <w:trPr>
          <w:trHeight w:val="1923"/>
        </w:trPr>
        <w:tc>
          <w:tcPr>
            <w:tcW w:w="1684" w:type="dxa"/>
            <w:shd w:val="clear" w:color="auto" w:fill="F2F2F2" w:themeFill="background1" w:themeFillShade="F2"/>
          </w:tcPr>
          <w:p w14:paraId="1C5D1952" w14:textId="77777777" w:rsidR="00845787" w:rsidRPr="00845787" w:rsidRDefault="00845787" w:rsidP="00D70625">
            <w:pPr>
              <w:pStyle w:val="aTitle"/>
              <w:tabs>
                <w:tab w:val="clear" w:pos="4513"/>
              </w:tabs>
              <w:rPr>
                <w:rFonts w:cs="Arial"/>
                <w:noProof/>
                <w:color w:val="auto"/>
                <w:sz w:val="22"/>
                <w:lang w:eastAsia="en-GB"/>
              </w:rPr>
            </w:pPr>
          </w:p>
          <w:p w14:paraId="3AA10FF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380" w:type="dxa"/>
          </w:tcPr>
          <w:p w14:paraId="4FED7062" w14:textId="09F0DF15" w:rsidR="00DA6689" w:rsidRPr="006B4ACD" w:rsidRDefault="00DA6689" w:rsidP="006B4ACD">
            <w:pPr>
              <w:pStyle w:val="aTitle"/>
              <w:numPr>
                <w:ilvl w:val="0"/>
                <w:numId w:val="21"/>
              </w:numPr>
              <w:tabs>
                <w:tab w:val="clear" w:pos="4513"/>
                <w:tab w:val="clear" w:pos="9026"/>
              </w:tabs>
              <w:spacing w:before="120" w:after="120"/>
              <w:ind w:left="341" w:hanging="283"/>
              <w:rPr>
                <w:rFonts w:cs="Arial"/>
                <w:b w:val="0"/>
                <w:bCs/>
                <w:noProof/>
                <w:color w:val="auto"/>
                <w:sz w:val="24"/>
                <w:szCs w:val="24"/>
                <w:lang w:eastAsia="en-GB"/>
              </w:rPr>
            </w:pPr>
            <w:r w:rsidRPr="006B4ACD">
              <w:rPr>
                <w:rFonts w:cs="Arial"/>
                <w:b w:val="0"/>
                <w:bCs/>
                <w:color w:val="auto"/>
                <w:sz w:val="24"/>
                <w:szCs w:val="24"/>
              </w:rPr>
              <w:t>Degree or equivalent L</w:t>
            </w:r>
            <w:r w:rsidR="006B4ACD">
              <w:rPr>
                <w:rFonts w:cs="Arial"/>
                <w:b w:val="0"/>
                <w:bCs/>
                <w:color w:val="auto"/>
                <w:sz w:val="24"/>
                <w:szCs w:val="24"/>
              </w:rPr>
              <w:t xml:space="preserve">evel </w:t>
            </w:r>
            <w:r w:rsidRPr="006B4ACD">
              <w:rPr>
                <w:rFonts w:cs="Arial"/>
                <w:b w:val="0"/>
                <w:bCs/>
                <w:color w:val="auto"/>
                <w:sz w:val="24"/>
                <w:szCs w:val="24"/>
              </w:rPr>
              <w:t>6 qualification</w:t>
            </w:r>
            <w:r w:rsidR="006D40CF" w:rsidRPr="006B4ACD">
              <w:rPr>
                <w:rFonts w:cs="Arial"/>
                <w:b w:val="0"/>
                <w:bCs/>
                <w:color w:val="auto"/>
                <w:sz w:val="24"/>
                <w:szCs w:val="24"/>
              </w:rPr>
              <w:t>.</w:t>
            </w:r>
          </w:p>
        </w:tc>
        <w:tc>
          <w:tcPr>
            <w:tcW w:w="5670" w:type="dxa"/>
          </w:tcPr>
          <w:p w14:paraId="3475C640" w14:textId="4D86882D" w:rsidR="00DA6689" w:rsidRPr="006B4ACD" w:rsidRDefault="00DA6689" w:rsidP="006B4ACD">
            <w:pPr>
              <w:pStyle w:val="ListParagraph"/>
              <w:numPr>
                <w:ilvl w:val="0"/>
                <w:numId w:val="21"/>
              </w:numPr>
              <w:spacing w:before="120" w:after="120"/>
              <w:ind w:left="341" w:hanging="283"/>
              <w:rPr>
                <w:rFonts w:cs="Arial"/>
                <w:szCs w:val="24"/>
              </w:rPr>
            </w:pPr>
            <w:r w:rsidRPr="006B4ACD">
              <w:rPr>
                <w:rFonts w:cs="Arial"/>
                <w:szCs w:val="24"/>
              </w:rPr>
              <w:t>Evidence of ongoing professional development in a related field</w:t>
            </w:r>
            <w:r w:rsidR="006D40CF" w:rsidRPr="006B4ACD">
              <w:rPr>
                <w:rFonts w:cs="Arial"/>
                <w:szCs w:val="24"/>
              </w:rPr>
              <w:t>.</w:t>
            </w:r>
          </w:p>
          <w:p w14:paraId="25436695" w14:textId="77777777" w:rsidR="00DA6689" w:rsidRPr="006B4ACD" w:rsidRDefault="00DA6689" w:rsidP="006B4ACD">
            <w:pPr>
              <w:pStyle w:val="ListParagraph"/>
              <w:numPr>
                <w:ilvl w:val="0"/>
                <w:numId w:val="21"/>
              </w:numPr>
              <w:ind w:left="341" w:hanging="283"/>
              <w:rPr>
                <w:rFonts w:cs="Arial"/>
                <w:szCs w:val="24"/>
              </w:rPr>
            </w:pPr>
            <w:r w:rsidRPr="006B4ACD">
              <w:rPr>
                <w:rFonts w:cs="Arial"/>
                <w:szCs w:val="24"/>
              </w:rPr>
              <w:t xml:space="preserve">e.g. </w:t>
            </w:r>
          </w:p>
          <w:p w14:paraId="25C33A19" w14:textId="77777777" w:rsidR="00DA6689" w:rsidRPr="006B4ACD" w:rsidRDefault="00DA6689" w:rsidP="006B4ACD">
            <w:pPr>
              <w:pStyle w:val="ListParagraph"/>
              <w:numPr>
                <w:ilvl w:val="0"/>
                <w:numId w:val="21"/>
              </w:numPr>
              <w:ind w:left="341" w:hanging="283"/>
              <w:rPr>
                <w:rFonts w:cs="Arial"/>
                <w:szCs w:val="24"/>
              </w:rPr>
            </w:pPr>
            <w:proofErr w:type="spellStart"/>
            <w:r w:rsidRPr="006B4ACD">
              <w:rPr>
                <w:rFonts w:cs="Arial"/>
                <w:szCs w:val="24"/>
              </w:rPr>
              <w:t>CEIAG</w:t>
            </w:r>
            <w:proofErr w:type="spellEnd"/>
            <w:r w:rsidRPr="006B4ACD">
              <w:rPr>
                <w:rFonts w:cs="Arial"/>
                <w:szCs w:val="24"/>
              </w:rPr>
              <w:t xml:space="preserve"> Qualification</w:t>
            </w:r>
          </w:p>
          <w:p w14:paraId="4D988E00" w14:textId="77777777" w:rsidR="00DA6689" w:rsidRPr="006B4ACD" w:rsidRDefault="00DA6689" w:rsidP="006B4ACD">
            <w:pPr>
              <w:pStyle w:val="ListParagraph"/>
              <w:numPr>
                <w:ilvl w:val="0"/>
                <w:numId w:val="21"/>
              </w:numPr>
              <w:ind w:left="341" w:hanging="283"/>
              <w:rPr>
                <w:rFonts w:cs="Arial"/>
                <w:szCs w:val="24"/>
              </w:rPr>
            </w:pPr>
            <w:r w:rsidRPr="006B4ACD">
              <w:rPr>
                <w:rFonts w:cs="Arial"/>
                <w:szCs w:val="24"/>
              </w:rPr>
              <w:t>National Award for SEN Coordination</w:t>
            </w:r>
          </w:p>
          <w:p w14:paraId="62FD45A7" w14:textId="0E0C467B" w:rsidR="00DA6689" w:rsidRPr="006B4ACD" w:rsidRDefault="00DA6689" w:rsidP="006B4ACD">
            <w:pPr>
              <w:pStyle w:val="aTitle"/>
              <w:tabs>
                <w:tab w:val="clear" w:pos="4513"/>
              </w:tabs>
              <w:spacing w:before="120" w:after="120"/>
              <w:ind w:left="341" w:hanging="283"/>
              <w:rPr>
                <w:rFonts w:cs="Arial"/>
                <w:b w:val="0"/>
                <w:noProof/>
                <w:color w:val="auto"/>
                <w:sz w:val="24"/>
                <w:szCs w:val="24"/>
                <w:lang w:eastAsia="en-GB"/>
              </w:rPr>
            </w:pPr>
          </w:p>
        </w:tc>
      </w:tr>
      <w:tr w:rsidR="004864BA" w14:paraId="2900C834" w14:textId="77777777" w:rsidTr="00052E57">
        <w:trPr>
          <w:trHeight w:val="1712"/>
        </w:trPr>
        <w:tc>
          <w:tcPr>
            <w:tcW w:w="1684" w:type="dxa"/>
            <w:shd w:val="clear" w:color="auto" w:fill="F2F2F2" w:themeFill="background1" w:themeFillShade="F2"/>
          </w:tcPr>
          <w:p w14:paraId="49337FC6" w14:textId="77777777" w:rsidR="004864BA" w:rsidRPr="00845787" w:rsidRDefault="004864BA" w:rsidP="004864BA">
            <w:pPr>
              <w:pStyle w:val="aTitle"/>
              <w:tabs>
                <w:tab w:val="clear" w:pos="4513"/>
              </w:tabs>
              <w:rPr>
                <w:rFonts w:cs="Arial"/>
                <w:noProof/>
                <w:color w:val="auto"/>
                <w:sz w:val="22"/>
                <w:lang w:eastAsia="en-GB"/>
              </w:rPr>
            </w:pPr>
          </w:p>
          <w:p w14:paraId="57B9B3DB" w14:textId="77777777" w:rsidR="004864BA" w:rsidRPr="00845787" w:rsidRDefault="004864BA" w:rsidP="004864B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380" w:type="dxa"/>
          </w:tcPr>
          <w:p w14:paraId="127982FA" w14:textId="55C482B1" w:rsidR="004864BA" w:rsidRPr="006B4ACD" w:rsidRDefault="004864BA" w:rsidP="006B4ACD">
            <w:pPr>
              <w:pStyle w:val="ListParagraph"/>
              <w:numPr>
                <w:ilvl w:val="0"/>
                <w:numId w:val="21"/>
              </w:numPr>
              <w:spacing w:before="120" w:after="120"/>
              <w:ind w:left="341" w:hanging="283"/>
              <w:rPr>
                <w:rFonts w:cs="Arial"/>
                <w:bCs/>
                <w:szCs w:val="24"/>
              </w:rPr>
            </w:pPr>
            <w:r w:rsidRPr="006B4ACD">
              <w:rPr>
                <w:rFonts w:cs="Arial"/>
                <w:bCs/>
                <w:szCs w:val="24"/>
              </w:rPr>
              <w:t>Production of High-Quality Education Health Care Plans.</w:t>
            </w:r>
          </w:p>
          <w:p w14:paraId="2192B8EF" w14:textId="39037C4E" w:rsidR="004864BA" w:rsidRPr="006B4ACD" w:rsidRDefault="004864BA" w:rsidP="006B4ACD">
            <w:pPr>
              <w:pStyle w:val="ListParagraph"/>
              <w:numPr>
                <w:ilvl w:val="0"/>
                <w:numId w:val="21"/>
              </w:numPr>
              <w:spacing w:before="120" w:after="120"/>
              <w:ind w:left="341" w:hanging="283"/>
              <w:rPr>
                <w:rFonts w:cs="Arial"/>
                <w:bCs/>
                <w:szCs w:val="24"/>
              </w:rPr>
            </w:pPr>
            <w:r w:rsidRPr="006B4ACD">
              <w:rPr>
                <w:rFonts w:cs="Arial"/>
                <w:bCs/>
                <w:szCs w:val="24"/>
              </w:rPr>
              <w:t xml:space="preserve">Extensive practice experience of multi-disciplinary casework in Education, health or social care children and young people casework teams. </w:t>
            </w:r>
          </w:p>
          <w:p w14:paraId="2546A88D" w14:textId="72D0380F" w:rsidR="004864BA" w:rsidRPr="006B4ACD" w:rsidRDefault="004864BA" w:rsidP="006B4ACD">
            <w:pPr>
              <w:pStyle w:val="ListParagraph"/>
              <w:numPr>
                <w:ilvl w:val="0"/>
                <w:numId w:val="21"/>
              </w:numPr>
              <w:spacing w:before="120" w:after="120"/>
              <w:ind w:left="341" w:hanging="283"/>
              <w:rPr>
                <w:rFonts w:cs="Arial"/>
                <w:bCs/>
                <w:szCs w:val="24"/>
              </w:rPr>
            </w:pPr>
            <w:r w:rsidRPr="006B4ACD">
              <w:rPr>
                <w:rFonts w:cs="Arial"/>
                <w:bCs/>
                <w:szCs w:val="24"/>
              </w:rPr>
              <w:t>Practice/working with Children and Young People with SEND and other complex needs.</w:t>
            </w:r>
          </w:p>
          <w:p w14:paraId="46ACFFAF" w14:textId="47787292" w:rsidR="004864BA" w:rsidRPr="006B4ACD" w:rsidRDefault="004864BA" w:rsidP="006B4ACD">
            <w:pPr>
              <w:pStyle w:val="ListParagraph"/>
              <w:numPr>
                <w:ilvl w:val="0"/>
                <w:numId w:val="21"/>
              </w:numPr>
              <w:spacing w:before="120" w:after="120"/>
              <w:ind w:left="341" w:hanging="283"/>
              <w:rPr>
                <w:rFonts w:cs="Arial"/>
                <w:bCs/>
                <w:szCs w:val="24"/>
              </w:rPr>
            </w:pPr>
            <w:r w:rsidRPr="006B4ACD">
              <w:rPr>
                <w:rFonts w:cs="Arial"/>
                <w:bCs/>
                <w:szCs w:val="24"/>
              </w:rPr>
              <w:t xml:space="preserve">Contribution to whole organisation approaches to inclusive practices in respect of children and young people with special needs. </w:t>
            </w:r>
          </w:p>
          <w:p w14:paraId="3DCD1FF2" w14:textId="77777777" w:rsidR="004864BA" w:rsidRPr="006B4ACD" w:rsidRDefault="004864BA" w:rsidP="006B4ACD">
            <w:pPr>
              <w:pStyle w:val="ListParagraph"/>
              <w:numPr>
                <w:ilvl w:val="0"/>
                <w:numId w:val="21"/>
              </w:numPr>
              <w:spacing w:before="120" w:after="120"/>
              <w:ind w:left="341" w:hanging="283"/>
              <w:rPr>
                <w:rFonts w:cs="Arial"/>
                <w:bCs/>
                <w:szCs w:val="24"/>
              </w:rPr>
            </w:pPr>
            <w:r w:rsidRPr="006B4ACD">
              <w:rPr>
                <w:rFonts w:cs="Arial"/>
                <w:bCs/>
                <w:szCs w:val="24"/>
              </w:rPr>
              <w:t>Experience of collaborative working with a range of partners including schools, colleges, health and social care professionals to affect change and problem solve.</w:t>
            </w:r>
          </w:p>
          <w:p w14:paraId="7560E9F3" w14:textId="77777777" w:rsidR="004864BA" w:rsidRPr="006B4ACD" w:rsidRDefault="004864BA" w:rsidP="006B4ACD">
            <w:pPr>
              <w:pStyle w:val="ListParagraph"/>
              <w:numPr>
                <w:ilvl w:val="0"/>
                <w:numId w:val="21"/>
              </w:numPr>
              <w:spacing w:before="120" w:after="120"/>
              <w:ind w:left="341" w:hanging="283"/>
              <w:rPr>
                <w:rFonts w:cs="Arial"/>
                <w:bCs/>
                <w:szCs w:val="24"/>
              </w:rPr>
            </w:pPr>
            <w:r w:rsidRPr="006B4ACD">
              <w:rPr>
                <w:rFonts w:cs="Arial"/>
                <w:bCs/>
                <w:szCs w:val="24"/>
              </w:rPr>
              <w:t>Experience of evaluating the quality of provision for children and young people with additional needs in an education setting.</w:t>
            </w:r>
          </w:p>
          <w:p w14:paraId="39EADD24" w14:textId="4BCF93AB" w:rsidR="004864BA" w:rsidRPr="006B4ACD" w:rsidRDefault="004864BA" w:rsidP="006B4ACD">
            <w:pPr>
              <w:pStyle w:val="ListParagraph"/>
              <w:numPr>
                <w:ilvl w:val="0"/>
                <w:numId w:val="21"/>
              </w:numPr>
              <w:spacing w:before="120" w:after="120"/>
              <w:ind w:left="341" w:hanging="283"/>
              <w:rPr>
                <w:rFonts w:cs="Arial"/>
                <w:bCs/>
                <w:szCs w:val="24"/>
              </w:rPr>
            </w:pPr>
            <w:r w:rsidRPr="006B4ACD">
              <w:rPr>
                <w:rFonts w:cs="Arial"/>
                <w:szCs w:val="24"/>
              </w:rPr>
              <w:t>Development work with schools and colleges to promote improvement.</w:t>
            </w:r>
          </w:p>
        </w:tc>
        <w:tc>
          <w:tcPr>
            <w:tcW w:w="5670" w:type="dxa"/>
          </w:tcPr>
          <w:p w14:paraId="22247209" w14:textId="3D1D23A2" w:rsidR="004864BA" w:rsidRPr="006B4ACD" w:rsidRDefault="004864BA" w:rsidP="006B4ACD">
            <w:pPr>
              <w:pStyle w:val="ListParagraph"/>
              <w:numPr>
                <w:ilvl w:val="0"/>
                <w:numId w:val="21"/>
              </w:numPr>
              <w:spacing w:before="120" w:after="120"/>
              <w:ind w:left="341" w:hanging="283"/>
              <w:rPr>
                <w:rFonts w:cs="Arial"/>
                <w:bCs/>
                <w:szCs w:val="24"/>
              </w:rPr>
            </w:pPr>
            <w:r w:rsidRPr="006B4ACD">
              <w:rPr>
                <w:rFonts w:cs="Arial"/>
                <w:bCs/>
                <w:szCs w:val="24"/>
              </w:rPr>
              <w:t>Education, health or social care management of children and young people casework teams.</w:t>
            </w:r>
          </w:p>
          <w:p w14:paraId="4BDB97A6" w14:textId="77777777" w:rsidR="004864BA" w:rsidRPr="006B4ACD" w:rsidRDefault="004864BA" w:rsidP="006B4ACD">
            <w:pPr>
              <w:pStyle w:val="ListParagraph"/>
              <w:numPr>
                <w:ilvl w:val="0"/>
                <w:numId w:val="21"/>
              </w:numPr>
              <w:spacing w:before="120" w:after="120"/>
              <w:ind w:left="341" w:hanging="283"/>
              <w:rPr>
                <w:rFonts w:cs="Arial"/>
                <w:bCs/>
                <w:szCs w:val="24"/>
              </w:rPr>
            </w:pPr>
            <w:r w:rsidRPr="006B4ACD">
              <w:rPr>
                <w:rFonts w:cs="Arial"/>
                <w:bCs/>
                <w:szCs w:val="24"/>
              </w:rPr>
              <w:t>Management experience of implementing the SEND Code of Practice.</w:t>
            </w:r>
          </w:p>
          <w:p w14:paraId="6B6C59E6" w14:textId="77777777" w:rsidR="004864BA" w:rsidRPr="006B4ACD" w:rsidRDefault="004864BA" w:rsidP="006B4ACD">
            <w:pPr>
              <w:pStyle w:val="ListParagraph"/>
              <w:numPr>
                <w:ilvl w:val="0"/>
                <w:numId w:val="21"/>
              </w:numPr>
              <w:spacing w:before="120" w:after="120"/>
              <w:ind w:left="341" w:hanging="283"/>
              <w:rPr>
                <w:rFonts w:cs="Arial"/>
                <w:bCs/>
                <w:szCs w:val="24"/>
              </w:rPr>
            </w:pPr>
            <w:r w:rsidRPr="006B4ACD">
              <w:rPr>
                <w:rFonts w:cs="Arial"/>
                <w:szCs w:val="24"/>
              </w:rPr>
              <w:t>Inclusive practices in respect of children and young people specifically those with SEND.</w:t>
            </w:r>
            <w:r w:rsidRPr="006B4ACD">
              <w:rPr>
                <w:rFonts w:cs="Arial"/>
                <w:bCs/>
                <w:szCs w:val="24"/>
              </w:rPr>
              <w:t xml:space="preserve"> </w:t>
            </w:r>
          </w:p>
          <w:p w14:paraId="4354C62C" w14:textId="21ECDDD6" w:rsidR="004864BA" w:rsidRPr="006B4ACD" w:rsidRDefault="004864BA" w:rsidP="006B4ACD">
            <w:pPr>
              <w:pStyle w:val="ListParagraph"/>
              <w:numPr>
                <w:ilvl w:val="0"/>
                <w:numId w:val="21"/>
              </w:numPr>
              <w:spacing w:before="120" w:after="120"/>
              <w:ind w:left="341" w:hanging="283"/>
              <w:rPr>
                <w:rFonts w:cs="Arial"/>
                <w:bCs/>
                <w:szCs w:val="24"/>
              </w:rPr>
            </w:pPr>
            <w:r w:rsidRPr="006B4ACD">
              <w:rPr>
                <w:rFonts w:cs="Arial"/>
                <w:bCs/>
                <w:szCs w:val="24"/>
              </w:rPr>
              <w:t xml:space="preserve">Management of casework teams. </w:t>
            </w:r>
          </w:p>
          <w:p w14:paraId="0263CBF5" w14:textId="1707285F" w:rsidR="004864BA" w:rsidRPr="006B4ACD" w:rsidRDefault="004864BA" w:rsidP="006B4ACD">
            <w:pPr>
              <w:pStyle w:val="ListParagraph"/>
              <w:numPr>
                <w:ilvl w:val="0"/>
                <w:numId w:val="21"/>
              </w:numPr>
              <w:spacing w:before="120" w:after="120"/>
              <w:ind w:left="341" w:hanging="283"/>
              <w:rPr>
                <w:rFonts w:cs="Arial"/>
                <w:bCs/>
                <w:szCs w:val="24"/>
              </w:rPr>
            </w:pPr>
            <w:r w:rsidRPr="006B4ACD">
              <w:rPr>
                <w:rFonts w:cs="Arial"/>
                <w:bCs/>
                <w:szCs w:val="24"/>
              </w:rPr>
              <w:t>Engaging in disagreement resolution techniques.</w:t>
            </w:r>
          </w:p>
          <w:p w14:paraId="5341CE48" w14:textId="77777777" w:rsidR="004864BA" w:rsidRPr="006B4ACD" w:rsidRDefault="004864BA" w:rsidP="006B4ACD">
            <w:pPr>
              <w:pStyle w:val="ListParagraph"/>
              <w:numPr>
                <w:ilvl w:val="0"/>
                <w:numId w:val="21"/>
              </w:numPr>
              <w:spacing w:before="120" w:after="120"/>
              <w:ind w:left="341" w:hanging="283"/>
              <w:rPr>
                <w:rFonts w:cs="Arial"/>
                <w:bCs/>
                <w:szCs w:val="24"/>
              </w:rPr>
            </w:pPr>
            <w:r w:rsidRPr="006B4ACD">
              <w:rPr>
                <w:rFonts w:cs="Arial"/>
                <w:bCs/>
                <w:szCs w:val="24"/>
              </w:rPr>
              <w:t xml:space="preserve">Experience of working as a SENCO in an educational setting. </w:t>
            </w:r>
          </w:p>
          <w:p w14:paraId="1ABBFD50" w14:textId="77777777" w:rsidR="004864BA" w:rsidRPr="006B4ACD" w:rsidRDefault="004864BA" w:rsidP="006B4ACD">
            <w:pPr>
              <w:pStyle w:val="ListParagraph"/>
              <w:numPr>
                <w:ilvl w:val="0"/>
                <w:numId w:val="21"/>
              </w:numPr>
              <w:spacing w:before="120" w:after="120"/>
              <w:ind w:left="341" w:hanging="283"/>
              <w:rPr>
                <w:rFonts w:cs="Arial"/>
                <w:bCs/>
                <w:szCs w:val="24"/>
              </w:rPr>
            </w:pPr>
            <w:r w:rsidRPr="006B4ACD">
              <w:rPr>
                <w:rFonts w:cs="Arial"/>
                <w:bCs/>
                <w:szCs w:val="24"/>
              </w:rPr>
              <w:t>Engaging in disagreement resolution techniques.</w:t>
            </w:r>
          </w:p>
          <w:p w14:paraId="278AD595" w14:textId="77777777" w:rsidR="004864BA" w:rsidRPr="006B4ACD" w:rsidRDefault="004864BA" w:rsidP="006B4ACD">
            <w:pPr>
              <w:pStyle w:val="ListParagraph"/>
              <w:numPr>
                <w:ilvl w:val="0"/>
                <w:numId w:val="21"/>
              </w:numPr>
              <w:spacing w:before="120" w:after="120"/>
              <w:ind w:left="341" w:hanging="283"/>
              <w:rPr>
                <w:rFonts w:cs="Arial"/>
                <w:bCs/>
                <w:szCs w:val="24"/>
              </w:rPr>
            </w:pPr>
            <w:r w:rsidRPr="006B4ACD">
              <w:rPr>
                <w:rFonts w:cs="Arial"/>
                <w:bCs/>
                <w:szCs w:val="24"/>
              </w:rPr>
              <w:t>Experience of evaluating the quality of provision for children and young people with additional needs in an education setting.</w:t>
            </w:r>
          </w:p>
          <w:p w14:paraId="55E0B807" w14:textId="46D5AF31" w:rsidR="004864BA" w:rsidRPr="006B4ACD" w:rsidRDefault="004864BA" w:rsidP="006B4ACD">
            <w:pPr>
              <w:pStyle w:val="aTitle"/>
              <w:spacing w:before="120" w:after="120"/>
              <w:ind w:left="341" w:hanging="283"/>
              <w:rPr>
                <w:rFonts w:cs="Arial"/>
                <w:b w:val="0"/>
                <w:noProof/>
                <w:color w:val="auto"/>
                <w:sz w:val="24"/>
                <w:szCs w:val="24"/>
                <w:lang w:eastAsia="en-GB"/>
              </w:rPr>
            </w:pPr>
          </w:p>
        </w:tc>
      </w:tr>
      <w:tr w:rsidR="004864BA" w14:paraId="40FC09A1" w14:textId="77777777" w:rsidTr="00052E57">
        <w:trPr>
          <w:trHeight w:val="1962"/>
        </w:trPr>
        <w:tc>
          <w:tcPr>
            <w:tcW w:w="1684" w:type="dxa"/>
            <w:shd w:val="clear" w:color="auto" w:fill="F2F2F2" w:themeFill="background1" w:themeFillShade="F2"/>
          </w:tcPr>
          <w:p w14:paraId="1E0D2D56" w14:textId="77777777" w:rsidR="004864BA" w:rsidRPr="00845787" w:rsidRDefault="004864BA" w:rsidP="004864BA">
            <w:pPr>
              <w:pStyle w:val="aTitle"/>
              <w:tabs>
                <w:tab w:val="clear" w:pos="4513"/>
              </w:tabs>
              <w:rPr>
                <w:rFonts w:cs="Arial"/>
                <w:noProof/>
                <w:color w:val="auto"/>
                <w:sz w:val="22"/>
                <w:lang w:eastAsia="en-GB"/>
              </w:rPr>
            </w:pPr>
          </w:p>
          <w:p w14:paraId="7A9109CA" w14:textId="77777777" w:rsidR="004864BA" w:rsidRPr="00845787" w:rsidRDefault="004864BA" w:rsidP="004864B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380" w:type="dxa"/>
          </w:tcPr>
          <w:p w14:paraId="4583127D" w14:textId="2C7C4261"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Thorough knowledge and understanding of Special Educational Needs.</w:t>
            </w:r>
          </w:p>
          <w:p w14:paraId="6A0F00DF" w14:textId="7E3759C8"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Understanding of children and young people’s development through 0-25 years.</w:t>
            </w:r>
          </w:p>
          <w:p w14:paraId="341A1701" w14:textId="1728404C"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Excellent understanding of SEND outcomes planning and that prepares children and young people for adulthood.</w:t>
            </w:r>
          </w:p>
          <w:p w14:paraId="2E6A8C6A" w14:textId="0060A861"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 xml:space="preserve">Good knowledge of high needs funding/provision.  </w:t>
            </w:r>
          </w:p>
          <w:p w14:paraId="4349101D" w14:textId="221AFCCA"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lastRenderedPageBreak/>
              <w:t>Strong communication skills (written and verbal) including presentation skills.</w:t>
            </w:r>
          </w:p>
          <w:p w14:paraId="32A931E9" w14:textId="35E80BD7"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Negotiation / influencing skills.</w:t>
            </w:r>
          </w:p>
          <w:p w14:paraId="2168BDB6" w14:textId="65BA44A3" w:rsidR="004864BA" w:rsidRPr="006B4ACD" w:rsidRDefault="004864BA" w:rsidP="006B4ACD">
            <w:pPr>
              <w:pStyle w:val="ListParagraph"/>
              <w:numPr>
                <w:ilvl w:val="0"/>
                <w:numId w:val="21"/>
              </w:numPr>
              <w:spacing w:before="120" w:after="120"/>
              <w:ind w:left="341" w:hanging="283"/>
              <w:rPr>
                <w:rFonts w:cs="Arial"/>
                <w:b/>
                <w:i/>
                <w:noProof/>
                <w:szCs w:val="24"/>
                <w:lang w:eastAsia="en-GB"/>
              </w:rPr>
            </w:pPr>
            <w:r w:rsidRPr="006B4ACD">
              <w:rPr>
                <w:rFonts w:cs="Arial"/>
                <w:szCs w:val="24"/>
              </w:rPr>
              <w:t>Design and delivery of training to meet identified need.</w:t>
            </w:r>
          </w:p>
          <w:p w14:paraId="734CA441" w14:textId="6C03B817" w:rsidR="004864BA" w:rsidRPr="006B4ACD" w:rsidRDefault="004864BA" w:rsidP="006B4ACD">
            <w:pPr>
              <w:pStyle w:val="ListParagraph"/>
              <w:numPr>
                <w:ilvl w:val="0"/>
                <w:numId w:val="21"/>
              </w:numPr>
              <w:spacing w:before="120" w:after="120"/>
              <w:ind w:left="341" w:hanging="283"/>
              <w:rPr>
                <w:rFonts w:cs="Arial"/>
                <w:b/>
                <w:i/>
                <w:noProof/>
                <w:szCs w:val="24"/>
                <w:lang w:eastAsia="en-GB"/>
              </w:rPr>
            </w:pPr>
            <w:r w:rsidRPr="006B4ACD">
              <w:rPr>
                <w:rFonts w:cs="Arial"/>
                <w:szCs w:val="24"/>
              </w:rPr>
              <w:t>Good ICT skills.</w:t>
            </w:r>
          </w:p>
        </w:tc>
        <w:tc>
          <w:tcPr>
            <w:tcW w:w="5670" w:type="dxa"/>
          </w:tcPr>
          <w:p w14:paraId="57C06F47" w14:textId="360B3E82"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lastRenderedPageBreak/>
              <w:t>Excellent knowledge of current legislation and policy drivers relating to children and young people with SEND.</w:t>
            </w:r>
          </w:p>
          <w:p w14:paraId="3C61B931" w14:textId="6869CEB3"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Ability to analyse and use a range of quantitative and qualitative data to establish improvement targets.</w:t>
            </w:r>
          </w:p>
          <w:p w14:paraId="042D88FB" w14:textId="103595E5"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Specialist areas e.g. in-depth knowledge of SEND legal issues and the tribunal process.</w:t>
            </w:r>
          </w:p>
          <w:p w14:paraId="61ECBA02" w14:textId="3E2BA230"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lastRenderedPageBreak/>
              <w:t>Good knowledge of Early Years Provision.</w:t>
            </w:r>
          </w:p>
          <w:p w14:paraId="5110C099" w14:textId="77777777"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Good knowledge of work and employment opportunities for young people with SEND.</w:t>
            </w:r>
          </w:p>
          <w:p w14:paraId="09D23451" w14:textId="77777777"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Well-developed knowledge of equality issues in schools and colleges.</w:t>
            </w:r>
          </w:p>
          <w:p w14:paraId="1301A3F8" w14:textId="11137E1B" w:rsidR="004864BA" w:rsidRPr="006B4ACD" w:rsidRDefault="004864BA" w:rsidP="006B4ACD">
            <w:pPr>
              <w:pStyle w:val="aTitle"/>
              <w:spacing w:before="120" w:after="120"/>
              <w:ind w:left="58"/>
              <w:rPr>
                <w:rFonts w:cs="Arial"/>
                <w:b w:val="0"/>
                <w:noProof/>
                <w:color w:val="auto"/>
                <w:sz w:val="24"/>
                <w:szCs w:val="24"/>
                <w:lang w:eastAsia="en-GB"/>
              </w:rPr>
            </w:pPr>
          </w:p>
        </w:tc>
      </w:tr>
      <w:tr w:rsidR="004864BA" w14:paraId="3B2AE534" w14:textId="77777777" w:rsidTr="00052E57">
        <w:trPr>
          <w:trHeight w:val="1054"/>
        </w:trPr>
        <w:tc>
          <w:tcPr>
            <w:tcW w:w="1684" w:type="dxa"/>
            <w:shd w:val="clear" w:color="auto" w:fill="F2F2F2" w:themeFill="background1" w:themeFillShade="F2"/>
          </w:tcPr>
          <w:p w14:paraId="200A4998" w14:textId="77777777" w:rsidR="004864BA" w:rsidRPr="00845787" w:rsidRDefault="004864BA" w:rsidP="004864BA">
            <w:pPr>
              <w:pStyle w:val="aTitle"/>
              <w:tabs>
                <w:tab w:val="clear" w:pos="4513"/>
              </w:tabs>
              <w:rPr>
                <w:rFonts w:cs="Arial"/>
                <w:noProof/>
                <w:color w:val="auto"/>
                <w:sz w:val="22"/>
                <w:lang w:eastAsia="en-GB"/>
              </w:rPr>
            </w:pPr>
          </w:p>
          <w:p w14:paraId="45B61978" w14:textId="77777777" w:rsidR="004864BA" w:rsidRPr="00845787" w:rsidRDefault="004864BA" w:rsidP="004864B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380" w:type="dxa"/>
          </w:tcPr>
          <w:p w14:paraId="4D197709" w14:textId="232C0D37"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 xml:space="preserve">A drive to work in coproduction with children and young people and their families to ensure that their voice is heard clearly and that they are able to contribute to their assessment and provision. </w:t>
            </w:r>
          </w:p>
          <w:p w14:paraId="2CDDF4BB" w14:textId="77777777"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Ability to motivate and support staff/teams to achieve results.</w:t>
            </w:r>
          </w:p>
          <w:p w14:paraId="28AF2C58" w14:textId="21610C92"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 xml:space="preserve">Commitment to an inclusive ethos for the education of children and young people with SEND. </w:t>
            </w:r>
          </w:p>
          <w:p w14:paraId="65E37713" w14:textId="77777777"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Ability to plan and manage a team with a strong performance management and quality improvement ethos.</w:t>
            </w:r>
          </w:p>
          <w:p w14:paraId="7CDEB6A1" w14:textId="77777777"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Demonstrate a commitment to improving outcomes for young people, particularly as they relate to Preparing for Adulthood.</w:t>
            </w:r>
          </w:p>
          <w:p w14:paraId="3C6AF4F1" w14:textId="77777777"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Adaptability, flexibility and the capacity to work effectively under pressure and to tight deadlines.</w:t>
            </w:r>
          </w:p>
          <w:p w14:paraId="3117CF3C" w14:textId="77777777"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Strong interpersonal and negotiation skills that can influence positive change.</w:t>
            </w:r>
          </w:p>
          <w:p w14:paraId="414C17D6" w14:textId="3674294C"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Skilful assertion techniques.</w:t>
            </w:r>
          </w:p>
          <w:p w14:paraId="3D01B6FA" w14:textId="77777777"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Commitment to maintaining and improving quality standards.</w:t>
            </w:r>
          </w:p>
          <w:p w14:paraId="6933CD5B" w14:textId="77777777" w:rsidR="004864BA" w:rsidRPr="006B4ACD" w:rsidRDefault="004864BA" w:rsidP="006B4ACD">
            <w:pPr>
              <w:pStyle w:val="ListParagraph"/>
              <w:numPr>
                <w:ilvl w:val="0"/>
                <w:numId w:val="21"/>
              </w:numPr>
              <w:spacing w:before="120" w:after="120"/>
              <w:ind w:left="341" w:hanging="283"/>
              <w:rPr>
                <w:rFonts w:cs="Arial"/>
                <w:szCs w:val="24"/>
              </w:rPr>
            </w:pPr>
            <w:r w:rsidRPr="006B4ACD">
              <w:rPr>
                <w:rFonts w:cs="Arial"/>
                <w:szCs w:val="24"/>
              </w:rPr>
              <w:t>Enthusiasm to work as part of a team.</w:t>
            </w:r>
          </w:p>
          <w:p w14:paraId="52A8DD6B" w14:textId="77777777" w:rsidR="004864BA" w:rsidRPr="006B4ACD" w:rsidRDefault="004864BA" w:rsidP="006B4ACD">
            <w:pPr>
              <w:pStyle w:val="ListParagraph"/>
              <w:numPr>
                <w:ilvl w:val="0"/>
                <w:numId w:val="21"/>
              </w:numPr>
              <w:spacing w:before="120" w:after="120"/>
              <w:ind w:left="341" w:hanging="283"/>
              <w:rPr>
                <w:rFonts w:cs="Arial"/>
                <w:b/>
                <w:noProof/>
                <w:szCs w:val="24"/>
                <w:lang w:eastAsia="en-GB"/>
              </w:rPr>
            </w:pPr>
            <w:r w:rsidRPr="006B4ACD">
              <w:rPr>
                <w:rFonts w:cs="Arial"/>
                <w:szCs w:val="24"/>
              </w:rPr>
              <w:t>Ability to take initiative and personal responsibility for delegated tasks.</w:t>
            </w:r>
          </w:p>
          <w:p w14:paraId="3E36C31C" w14:textId="75DA4C2A" w:rsidR="004864BA" w:rsidRPr="006B4ACD" w:rsidRDefault="004864BA" w:rsidP="006B4ACD">
            <w:pPr>
              <w:pStyle w:val="ListParagraph"/>
              <w:numPr>
                <w:ilvl w:val="0"/>
                <w:numId w:val="21"/>
              </w:numPr>
              <w:spacing w:before="120" w:after="120"/>
              <w:ind w:left="341" w:hanging="283"/>
              <w:rPr>
                <w:rFonts w:cs="Arial"/>
                <w:b/>
                <w:noProof/>
                <w:szCs w:val="24"/>
                <w:lang w:eastAsia="en-GB"/>
              </w:rPr>
            </w:pPr>
            <w:r w:rsidRPr="006B4ACD">
              <w:rPr>
                <w:rFonts w:cs="Arial"/>
                <w:szCs w:val="24"/>
              </w:rPr>
              <w:t>Takes a solution focussed approach.</w:t>
            </w:r>
          </w:p>
        </w:tc>
        <w:tc>
          <w:tcPr>
            <w:tcW w:w="5670" w:type="dxa"/>
          </w:tcPr>
          <w:p w14:paraId="55E7DD8A" w14:textId="77777777" w:rsidR="004864BA" w:rsidRPr="006B4ACD" w:rsidRDefault="004864BA" w:rsidP="006B4ACD">
            <w:pPr>
              <w:pStyle w:val="aTitle"/>
              <w:tabs>
                <w:tab w:val="clear" w:pos="4513"/>
                <w:tab w:val="clear" w:pos="9026"/>
              </w:tabs>
              <w:ind w:left="58"/>
              <w:rPr>
                <w:rFonts w:cs="Arial"/>
                <w:b w:val="0"/>
                <w:noProof/>
                <w:color w:val="auto"/>
                <w:sz w:val="24"/>
                <w:szCs w:val="24"/>
                <w:lang w:eastAsia="en-GB"/>
              </w:rPr>
            </w:pPr>
          </w:p>
        </w:tc>
      </w:tr>
      <w:tr w:rsidR="004864BA" w14:paraId="19A31E8F" w14:textId="77777777" w:rsidTr="00052E57">
        <w:trPr>
          <w:trHeight w:val="1054"/>
        </w:trPr>
        <w:tc>
          <w:tcPr>
            <w:tcW w:w="1684" w:type="dxa"/>
            <w:shd w:val="clear" w:color="auto" w:fill="F2F2F2" w:themeFill="background1" w:themeFillShade="F2"/>
          </w:tcPr>
          <w:p w14:paraId="77A7CF35" w14:textId="77777777" w:rsidR="004864BA" w:rsidRPr="00845787" w:rsidRDefault="004864BA" w:rsidP="004864BA">
            <w:pPr>
              <w:pStyle w:val="aTitle"/>
              <w:tabs>
                <w:tab w:val="clear" w:pos="4513"/>
              </w:tabs>
              <w:rPr>
                <w:rFonts w:cs="Arial"/>
                <w:noProof/>
                <w:color w:val="auto"/>
                <w:sz w:val="22"/>
                <w:lang w:eastAsia="en-GB"/>
              </w:rPr>
            </w:pPr>
            <w:r>
              <w:rPr>
                <w:rFonts w:cs="Arial"/>
                <w:noProof/>
                <w:color w:val="auto"/>
                <w:sz w:val="22"/>
                <w:lang w:eastAsia="en-GB"/>
              </w:rPr>
              <w:t>Special Requirements</w:t>
            </w:r>
          </w:p>
        </w:tc>
        <w:tc>
          <w:tcPr>
            <w:tcW w:w="8380" w:type="dxa"/>
          </w:tcPr>
          <w:p w14:paraId="7BC523DA" w14:textId="4F8E3B3B" w:rsidR="004864BA" w:rsidRPr="006B4ACD" w:rsidRDefault="004864BA" w:rsidP="006B4ACD">
            <w:pPr>
              <w:pStyle w:val="aTitle"/>
              <w:numPr>
                <w:ilvl w:val="0"/>
                <w:numId w:val="21"/>
              </w:numPr>
              <w:spacing w:before="120" w:after="120"/>
              <w:ind w:left="341" w:hanging="283"/>
              <w:rPr>
                <w:rFonts w:cs="Arial"/>
                <w:b w:val="0"/>
                <w:noProof/>
                <w:color w:val="auto"/>
                <w:sz w:val="24"/>
                <w:szCs w:val="24"/>
                <w:lang w:eastAsia="en-GB"/>
              </w:rPr>
            </w:pPr>
            <w:r w:rsidRPr="006B4ACD">
              <w:rPr>
                <w:rFonts w:cs="Arial"/>
                <w:b w:val="0"/>
                <w:noProof/>
                <w:color w:val="auto"/>
                <w:sz w:val="24"/>
                <w:szCs w:val="24"/>
                <w:lang w:eastAsia="en-GB"/>
              </w:rPr>
              <w:t>Travel is an essential requirement of the post.</w:t>
            </w:r>
          </w:p>
        </w:tc>
        <w:tc>
          <w:tcPr>
            <w:tcW w:w="5670" w:type="dxa"/>
          </w:tcPr>
          <w:p w14:paraId="54FD6F49" w14:textId="77777777" w:rsidR="004864BA" w:rsidRPr="006B4ACD" w:rsidRDefault="004864BA" w:rsidP="006B4ACD">
            <w:pPr>
              <w:pStyle w:val="aTitle"/>
              <w:tabs>
                <w:tab w:val="clear" w:pos="4513"/>
                <w:tab w:val="clear" w:pos="9026"/>
              </w:tabs>
              <w:ind w:left="58"/>
              <w:rPr>
                <w:rFonts w:cs="Arial"/>
                <w:b w:val="0"/>
                <w:noProof/>
                <w:color w:val="auto"/>
                <w:sz w:val="24"/>
                <w:szCs w:val="24"/>
                <w:lang w:eastAsia="en-GB"/>
              </w:rPr>
            </w:pPr>
          </w:p>
        </w:tc>
      </w:tr>
    </w:tbl>
    <w:p w14:paraId="21D8220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A825E" w14:textId="77777777" w:rsidR="004E7905" w:rsidRDefault="004E7905" w:rsidP="0077606C">
      <w:r>
        <w:separator/>
      </w:r>
    </w:p>
  </w:endnote>
  <w:endnote w:type="continuationSeparator" w:id="0">
    <w:p w14:paraId="419A35F6" w14:textId="77777777" w:rsidR="004E7905" w:rsidRDefault="004E790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E678"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56AD9" w14:textId="77777777" w:rsidR="004E7905" w:rsidRDefault="004E7905" w:rsidP="0077606C">
      <w:r>
        <w:separator/>
      </w:r>
    </w:p>
  </w:footnote>
  <w:footnote w:type="continuationSeparator" w:id="0">
    <w:p w14:paraId="6EF6C53C" w14:textId="77777777" w:rsidR="004E7905" w:rsidRDefault="004E790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06FD8"/>
    <w:multiLevelType w:val="hybridMultilevel"/>
    <w:tmpl w:val="1C64AA5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265C75"/>
    <w:multiLevelType w:val="hybridMultilevel"/>
    <w:tmpl w:val="A1F26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D6A07"/>
    <w:multiLevelType w:val="hybridMultilevel"/>
    <w:tmpl w:val="B7220B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344F3"/>
    <w:multiLevelType w:val="hybridMultilevel"/>
    <w:tmpl w:val="12E43050"/>
    <w:lvl w:ilvl="0" w:tplc="08090001">
      <w:start w:val="1"/>
      <w:numFmt w:val="bullet"/>
      <w:lvlText w:val=""/>
      <w:lvlJc w:val="left"/>
      <w:pPr>
        <w:ind w:left="2520" w:hanging="72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985339"/>
    <w:multiLevelType w:val="hybridMultilevel"/>
    <w:tmpl w:val="0306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31878"/>
    <w:multiLevelType w:val="hybridMultilevel"/>
    <w:tmpl w:val="B57A7658"/>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3EB2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537BB"/>
    <w:multiLevelType w:val="hybridMultilevel"/>
    <w:tmpl w:val="9788D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B4F15"/>
    <w:multiLevelType w:val="hybridMultilevel"/>
    <w:tmpl w:val="4DAAD2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1F09C3"/>
    <w:multiLevelType w:val="hybridMultilevel"/>
    <w:tmpl w:val="6D94591A"/>
    <w:lvl w:ilvl="0" w:tplc="43300E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43BC2"/>
    <w:multiLevelType w:val="hybridMultilevel"/>
    <w:tmpl w:val="ED686FD0"/>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E1C46"/>
    <w:multiLevelType w:val="hybridMultilevel"/>
    <w:tmpl w:val="B98A5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6D6FDD"/>
    <w:multiLevelType w:val="hybridMultilevel"/>
    <w:tmpl w:val="7AA468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07FB1"/>
    <w:multiLevelType w:val="hybridMultilevel"/>
    <w:tmpl w:val="E4D8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E904DB"/>
    <w:multiLevelType w:val="hybridMultilevel"/>
    <w:tmpl w:val="DA741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3E168B"/>
    <w:multiLevelType w:val="hybridMultilevel"/>
    <w:tmpl w:val="A22273CA"/>
    <w:lvl w:ilvl="0" w:tplc="43300E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0361A"/>
    <w:multiLevelType w:val="hybridMultilevel"/>
    <w:tmpl w:val="86F6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866F2"/>
    <w:multiLevelType w:val="hybridMultilevel"/>
    <w:tmpl w:val="312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7"/>
  </w:num>
  <w:num w:numId="4">
    <w:abstractNumId w:val="20"/>
  </w:num>
  <w:num w:numId="5">
    <w:abstractNumId w:val="1"/>
  </w:num>
  <w:num w:numId="6">
    <w:abstractNumId w:val="28"/>
  </w:num>
  <w:num w:numId="7">
    <w:abstractNumId w:val="34"/>
  </w:num>
  <w:num w:numId="8">
    <w:abstractNumId w:val="11"/>
  </w:num>
  <w:num w:numId="9">
    <w:abstractNumId w:val="33"/>
  </w:num>
  <w:num w:numId="10">
    <w:abstractNumId w:val="24"/>
  </w:num>
  <w:num w:numId="11">
    <w:abstractNumId w:val="9"/>
  </w:num>
  <w:num w:numId="12">
    <w:abstractNumId w:val="31"/>
  </w:num>
  <w:num w:numId="13">
    <w:abstractNumId w:val="30"/>
  </w:num>
  <w:num w:numId="14">
    <w:abstractNumId w:val="25"/>
  </w:num>
  <w:num w:numId="15">
    <w:abstractNumId w:val="17"/>
  </w:num>
  <w:num w:numId="16">
    <w:abstractNumId w:val="16"/>
  </w:num>
  <w:num w:numId="17">
    <w:abstractNumId w:val="4"/>
  </w:num>
  <w:num w:numId="18">
    <w:abstractNumId w:val="0"/>
  </w:num>
  <w:num w:numId="19">
    <w:abstractNumId w:val="13"/>
  </w:num>
  <w:num w:numId="20">
    <w:abstractNumId w:val="22"/>
  </w:num>
  <w:num w:numId="21">
    <w:abstractNumId w:val="14"/>
  </w:num>
  <w:num w:numId="22">
    <w:abstractNumId w:val="37"/>
  </w:num>
  <w:num w:numId="23">
    <w:abstractNumId w:val="35"/>
  </w:num>
  <w:num w:numId="24">
    <w:abstractNumId w:val="19"/>
  </w:num>
  <w:num w:numId="25">
    <w:abstractNumId w:val="6"/>
  </w:num>
  <w:num w:numId="26">
    <w:abstractNumId w:val="10"/>
  </w:num>
  <w:num w:numId="27">
    <w:abstractNumId w:val="36"/>
  </w:num>
  <w:num w:numId="28">
    <w:abstractNumId w:val="27"/>
  </w:num>
  <w:num w:numId="29">
    <w:abstractNumId w:val="32"/>
  </w:num>
  <w:num w:numId="30">
    <w:abstractNumId w:val="8"/>
  </w:num>
  <w:num w:numId="31">
    <w:abstractNumId w:val="21"/>
  </w:num>
  <w:num w:numId="32">
    <w:abstractNumId w:val="18"/>
  </w:num>
  <w:num w:numId="33">
    <w:abstractNumId w:val="5"/>
  </w:num>
  <w:num w:numId="34">
    <w:abstractNumId w:val="2"/>
  </w:num>
  <w:num w:numId="35">
    <w:abstractNumId w:val="29"/>
  </w:num>
  <w:num w:numId="36">
    <w:abstractNumId w:val="3"/>
  </w:num>
  <w:num w:numId="37">
    <w:abstractNumId w:val="2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2DFC"/>
    <w:rsid w:val="00052E57"/>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96560"/>
    <w:rsid w:val="002E7326"/>
    <w:rsid w:val="002F3062"/>
    <w:rsid w:val="002F462C"/>
    <w:rsid w:val="00301CB9"/>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864BA"/>
    <w:rsid w:val="0049235B"/>
    <w:rsid w:val="004949C8"/>
    <w:rsid w:val="004A02C2"/>
    <w:rsid w:val="004A5A24"/>
    <w:rsid w:val="004C40B7"/>
    <w:rsid w:val="004D2FBE"/>
    <w:rsid w:val="004D319D"/>
    <w:rsid w:val="004D508C"/>
    <w:rsid w:val="004E7905"/>
    <w:rsid w:val="0052110C"/>
    <w:rsid w:val="00542F17"/>
    <w:rsid w:val="00546EBC"/>
    <w:rsid w:val="005528A3"/>
    <w:rsid w:val="00561D93"/>
    <w:rsid w:val="0056786F"/>
    <w:rsid w:val="00573099"/>
    <w:rsid w:val="0057361B"/>
    <w:rsid w:val="005773BD"/>
    <w:rsid w:val="005C7B57"/>
    <w:rsid w:val="005D4E12"/>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73740"/>
    <w:rsid w:val="00681A84"/>
    <w:rsid w:val="00682444"/>
    <w:rsid w:val="006913A5"/>
    <w:rsid w:val="006A7EA4"/>
    <w:rsid w:val="006B4ACD"/>
    <w:rsid w:val="006B5221"/>
    <w:rsid w:val="006D1472"/>
    <w:rsid w:val="006D40CF"/>
    <w:rsid w:val="006D62EF"/>
    <w:rsid w:val="006E06BD"/>
    <w:rsid w:val="006E3024"/>
    <w:rsid w:val="006F126B"/>
    <w:rsid w:val="006F1AAB"/>
    <w:rsid w:val="00715012"/>
    <w:rsid w:val="0071620B"/>
    <w:rsid w:val="007228F5"/>
    <w:rsid w:val="00743418"/>
    <w:rsid w:val="007465C6"/>
    <w:rsid w:val="00754309"/>
    <w:rsid w:val="0077606C"/>
    <w:rsid w:val="00785997"/>
    <w:rsid w:val="00790298"/>
    <w:rsid w:val="007B7592"/>
    <w:rsid w:val="007C7799"/>
    <w:rsid w:val="007D0480"/>
    <w:rsid w:val="007D2D88"/>
    <w:rsid w:val="007E2246"/>
    <w:rsid w:val="008061D3"/>
    <w:rsid w:val="00815FF5"/>
    <w:rsid w:val="008177B2"/>
    <w:rsid w:val="00817F2F"/>
    <w:rsid w:val="00834151"/>
    <w:rsid w:val="00845787"/>
    <w:rsid w:val="00863413"/>
    <w:rsid w:val="00874A2C"/>
    <w:rsid w:val="008825CF"/>
    <w:rsid w:val="008864D4"/>
    <w:rsid w:val="00886C91"/>
    <w:rsid w:val="008C6D44"/>
    <w:rsid w:val="008D2BE6"/>
    <w:rsid w:val="008E5D50"/>
    <w:rsid w:val="008F20BF"/>
    <w:rsid w:val="008F34B3"/>
    <w:rsid w:val="008F4BDD"/>
    <w:rsid w:val="00912182"/>
    <w:rsid w:val="00930249"/>
    <w:rsid w:val="00944CE3"/>
    <w:rsid w:val="00950EE4"/>
    <w:rsid w:val="00955B9A"/>
    <w:rsid w:val="00956352"/>
    <w:rsid w:val="009569FA"/>
    <w:rsid w:val="00966278"/>
    <w:rsid w:val="0097641D"/>
    <w:rsid w:val="00991A67"/>
    <w:rsid w:val="00992861"/>
    <w:rsid w:val="009A0774"/>
    <w:rsid w:val="009C150C"/>
    <w:rsid w:val="009C2757"/>
    <w:rsid w:val="009C3715"/>
    <w:rsid w:val="009C73E4"/>
    <w:rsid w:val="009D5809"/>
    <w:rsid w:val="009F6BC2"/>
    <w:rsid w:val="009F751A"/>
    <w:rsid w:val="00A13BB0"/>
    <w:rsid w:val="00A1744E"/>
    <w:rsid w:val="00A30521"/>
    <w:rsid w:val="00A34036"/>
    <w:rsid w:val="00A35160"/>
    <w:rsid w:val="00A35FEB"/>
    <w:rsid w:val="00A3622E"/>
    <w:rsid w:val="00A40645"/>
    <w:rsid w:val="00A60D42"/>
    <w:rsid w:val="00A64EB5"/>
    <w:rsid w:val="00A67C49"/>
    <w:rsid w:val="00A77728"/>
    <w:rsid w:val="00A84DA4"/>
    <w:rsid w:val="00A8578A"/>
    <w:rsid w:val="00A862EB"/>
    <w:rsid w:val="00A87CC6"/>
    <w:rsid w:val="00AA084D"/>
    <w:rsid w:val="00AB3B1A"/>
    <w:rsid w:val="00AC45E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2BE0"/>
    <w:rsid w:val="00BF483E"/>
    <w:rsid w:val="00BF5689"/>
    <w:rsid w:val="00C24B06"/>
    <w:rsid w:val="00C25C7C"/>
    <w:rsid w:val="00C30CD5"/>
    <w:rsid w:val="00C4535B"/>
    <w:rsid w:val="00C51B00"/>
    <w:rsid w:val="00C54071"/>
    <w:rsid w:val="00C761B2"/>
    <w:rsid w:val="00C77FCE"/>
    <w:rsid w:val="00C839E2"/>
    <w:rsid w:val="00C86B50"/>
    <w:rsid w:val="00CC2176"/>
    <w:rsid w:val="00CC2879"/>
    <w:rsid w:val="00CD3BD0"/>
    <w:rsid w:val="00CE186A"/>
    <w:rsid w:val="00D0359E"/>
    <w:rsid w:val="00D151A4"/>
    <w:rsid w:val="00D25915"/>
    <w:rsid w:val="00D32419"/>
    <w:rsid w:val="00D63DC6"/>
    <w:rsid w:val="00D720CC"/>
    <w:rsid w:val="00D8718F"/>
    <w:rsid w:val="00DA6689"/>
    <w:rsid w:val="00DA7401"/>
    <w:rsid w:val="00DE17BA"/>
    <w:rsid w:val="00DE1999"/>
    <w:rsid w:val="00DE41CE"/>
    <w:rsid w:val="00DE46D4"/>
    <w:rsid w:val="00DF49C8"/>
    <w:rsid w:val="00E017D3"/>
    <w:rsid w:val="00E05621"/>
    <w:rsid w:val="00E078AA"/>
    <w:rsid w:val="00E25BE9"/>
    <w:rsid w:val="00E54875"/>
    <w:rsid w:val="00E54A4D"/>
    <w:rsid w:val="00E62F81"/>
    <w:rsid w:val="00E64A59"/>
    <w:rsid w:val="00E736CB"/>
    <w:rsid w:val="00E80711"/>
    <w:rsid w:val="00E872BE"/>
    <w:rsid w:val="00E90AF5"/>
    <w:rsid w:val="00E962DD"/>
    <w:rsid w:val="00EB620B"/>
    <w:rsid w:val="00EC457D"/>
    <w:rsid w:val="00ED3726"/>
    <w:rsid w:val="00ED4016"/>
    <w:rsid w:val="00ED7005"/>
    <w:rsid w:val="00EE64CF"/>
    <w:rsid w:val="00EF495C"/>
    <w:rsid w:val="00EF6DC6"/>
    <w:rsid w:val="00F00BF2"/>
    <w:rsid w:val="00F054C0"/>
    <w:rsid w:val="00F05ECB"/>
    <w:rsid w:val="00F1416F"/>
    <w:rsid w:val="00F16E58"/>
    <w:rsid w:val="00F201F9"/>
    <w:rsid w:val="00F22047"/>
    <w:rsid w:val="00F2621B"/>
    <w:rsid w:val="00F270FA"/>
    <w:rsid w:val="00F30693"/>
    <w:rsid w:val="00F31F82"/>
    <w:rsid w:val="00F50AE5"/>
    <w:rsid w:val="00F56695"/>
    <w:rsid w:val="00F61903"/>
    <w:rsid w:val="00F634FB"/>
    <w:rsid w:val="00F65F96"/>
    <w:rsid w:val="00F91A8B"/>
    <w:rsid w:val="00F94D75"/>
    <w:rsid w:val="00FC06E3"/>
    <w:rsid w:val="00FC2FDA"/>
    <w:rsid w:val="00FD5C4F"/>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3F2B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Level1">
    <w:name w:val="Level1"/>
    <w:basedOn w:val="Normal"/>
    <w:rsid w:val="00A77728"/>
    <w:pPr>
      <w:spacing w:after="240"/>
      <w:ind w:left="720" w:hanging="720"/>
    </w:pPr>
    <w:rPr>
      <w:rFonts w:cs="Arial"/>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F70C2C-F72E-48AC-8214-FB7072872C86}">
  <ds:schemaRefs>
    <ds:schemaRef ds:uri="http://schemas.openxmlformats.org/officeDocument/2006/bibliography"/>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13512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2021-06-28T15:02:00Z</dcterms:created>
  <dcterms:modified xsi:type="dcterms:W3CDTF">2021-06-28T15:02:00Z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