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B38079E" w:rsidR="00F44B6C" w:rsidRPr="00C676CB" w:rsidRDefault="00FA1157" w:rsidP="007F19DA">
            <w:pPr>
              <w:rPr>
                <w:rFonts w:cs="Arial"/>
                <w:szCs w:val="24"/>
              </w:rPr>
            </w:pPr>
            <w:r w:rsidRPr="00FA1157">
              <w:rPr>
                <w:rFonts w:cs="Arial"/>
                <w:szCs w:val="24"/>
              </w:rPr>
              <w:t>Assistant Duty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EB3BE1A" w:rsidR="00F44B6C" w:rsidRPr="00C676CB" w:rsidRDefault="00FA1157" w:rsidP="007F19DA">
            <w:pPr>
              <w:rPr>
                <w:rFonts w:cs="Arial"/>
                <w:szCs w:val="24"/>
              </w:rPr>
            </w:pPr>
            <w:r w:rsidRPr="00FA1157">
              <w:rPr>
                <w:rFonts w:cs="Arial"/>
                <w:szCs w:val="24"/>
              </w:rPr>
              <w:t>N9210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6B6BCCB" w:rsidR="00F44B6C" w:rsidRPr="00C676CB" w:rsidRDefault="00FA1157"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00F3E34" w:rsidR="00F44B6C" w:rsidRPr="00C676CB" w:rsidRDefault="00FA1157" w:rsidP="007F19DA">
            <w:pPr>
              <w:rPr>
                <w:rFonts w:cs="Arial"/>
                <w:szCs w:val="24"/>
              </w:rPr>
            </w:pPr>
            <w:r>
              <w:rPr>
                <w:rFonts w:cs="Arial"/>
                <w:szCs w:val="24"/>
              </w:rPr>
              <w:t>Regeneration</w:t>
            </w:r>
            <w:r w:rsidR="003C1BC3">
              <w:rPr>
                <w:rFonts w:cs="Arial"/>
                <w:szCs w:val="24"/>
              </w:rPr>
              <w:t>, Economy &amp;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B2098F1" w:rsidR="00F44B6C" w:rsidRPr="00C676CB" w:rsidRDefault="00FA1157" w:rsidP="007F19DA">
            <w:pPr>
              <w:rPr>
                <w:rFonts w:cs="Arial"/>
                <w:szCs w:val="24"/>
              </w:rPr>
            </w:pPr>
            <w:r>
              <w:rPr>
                <w:rFonts w:cs="Arial"/>
                <w:szCs w:val="24"/>
              </w:rPr>
              <w:t>Cultur</w:t>
            </w:r>
            <w:r w:rsidR="003C1BC3">
              <w:rPr>
                <w:rFonts w:cs="Arial"/>
                <w:szCs w:val="24"/>
              </w:rPr>
              <w:t>e, Sport &amp; Tourism – Culture &amp; Sport Services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D1C0A7D" w:rsidR="00F44B6C" w:rsidRPr="00C676CB" w:rsidRDefault="00FA1157" w:rsidP="007F19DA">
            <w:pPr>
              <w:rPr>
                <w:rFonts w:cs="Arial"/>
                <w:szCs w:val="24"/>
              </w:rPr>
            </w:pPr>
            <w:r w:rsidRPr="00FA1157">
              <w:rPr>
                <w:rFonts w:cs="Arial"/>
                <w:szCs w:val="24"/>
              </w:rPr>
              <w:t>Operations Officer and/or Duty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89FB01C" w:rsidR="00F44B6C" w:rsidRPr="00E14818" w:rsidRDefault="00F44B6C" w:rsidP="007F19DA">
            <w:pPr>
              <w:rPr>
                <w:rFonts w:cs="Arial"/>
                <w:szCs w:val="24"/>
              </w:rPr>
            </w:pPr>
            <w:r w:rsidRPr="00E14818">
              <w:rPr>
                <w:rFonts w:cs="Arial"/>
                <w:szCs w:val="24"/>
              </w:rPr>
              <w:t xml:space="preserve">Your normal place of work will be </w:t>
            </w:r>
            <w:r w:rsidR="00FA1157">
              <w:rPr>
                <w:rFonts w:cs="Arial"/>
                <w:szCs w:val="24"/>
              </w:rPr>
              <w:t>the designated facility</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B02714F" w:rsidR="00F44B6C" w:rsidRPr="00FA1157" w:rsidRDefault="00F44B6C" w:rsidP="007F19DA">
            <w:pPr>
              <w:rPr>
                <w:rFonts w:cs="Arial"/>
                <w:szCs w:val="24"/>
              </w:rPr>
            </w:pPr>
            <w:r w:rsidRPr="00FA1157">
              <w:rPr>
                <w:rFonts w:cs="Arial"/>
                <w:szCs w:val="24"/>
              </w:rPr>
              <w:t>This post is subject to a</w:t>
            </w:r>
            <w:r w:rsidR="00FA1157" w:rsidRPr="00FA1157">
              <w:rPr>
                <w:rFonts w:cs="Arial"/>
                <w:szCs w:val="24"/>
              </w:rPr>
              <w:t xml:space="preserve">n </w:t>
            </w:r>
            <w:r w:rsidRPr="00FA1157">
              <w:rPr>
                <w:rFonts w:cs="Arial"/>
                <w:szCs w:val="24"/>
              </w:rPr>
              <w:t>enhanced disclosure</w:t>
            </w:r>
            <w:r w:rsidR="00FA1157" w:rsidRPr="00FA1157">
              <w:rPr>
                <w:rFonts w:cs="Arial"/>
                <w:szCs w:val="24"/>
              </w:rPr>
              <w:t xml:space="preserve"> for leisure facility based posts only</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6C4D5DC" w:rsidR="00F44B6C" w:rsidRPr="00C676CB" w:rsidRDefault="00F44B6C" w:rsidP="007F19DA">
            <w:pPr>
              <w:rPr>
                <w:rFonts w:cs="Arial"/>
                <w:szCs w:val="24"/>
              </w:rPr>
            </w:pPr>
            <w:r>
              <w:rPr>
                <w:rFonts w:cs="Arial"/>
                <w:szCs w:val="24"/>
              </w:rPr>
              <w:t xml:space="preserve">This post </w:t>
            </w:r>
            <w:r w:rsidR="00FA1157" w:rsidRPr="00FA1157">
              <w:rPr>
                <w:rFonts w:cs="Arial"/>
                <w:bCs/>
                <w:szCs w:val="24"/>
              </w:rPr>
              <w:t xml:space="preserve">is </w:t>
            </w:r>
            <w:r w:rsidRPr="00FA1157">
              <w:rPr>
                <w:rFonts w:cs="Arial"/>
                <w:bCs/>
                <w:szCs w:val="24"/>
              </w:rPr>
              <w:t>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5AD264F" w:rsidR="00F44B6C" w:rsidRDefault="00F44B6C" w:rsidP="007F19DA">
            <w:pPr>
              <w:rPr>
                <w:rFonts w:cs="Arial"/>
                <w:szCs w:val="24"/>
              </w:rPr>
            </w:pPr>
            <w:r>
              <w:rPr>
                <w:rFonts w:cs="Arial"/>
                <w:szCs w:val="24"/>
              </w:rPr>
              <w:t xml:space="preserve">This post </w:t>
            </w:r>
            <w:r w:rsidR="00FA1157" w:rsidRPr="00FA1157">
              <w:rPr>
                <w:rFonts w:cs="Arial"/>
                <w:bCs/>
                <w:szCs w:val="24"/>
              </w:rPr>
              <w:t>i</w:t>
            </w:r>
            <w:r w:rsidRPr="00FA1157">
              <w:rPr>
                <w:rFonts w:cs="Arial"/>
                <w:bCs/>
                <w:szCs w:val="24"/>
              </w:rPr>
              <w:t>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5651324" w:rsidR="00946D40" w:rsidRDefault="00FA1157" w:rsidP="003C1BC3">
      <w:pPr>
        <w:rPr>
          <w:rFonts w:cs="Arial"/>
          <w:bCs/>
          <w:szCs w:val="24"/>
        </w:rPr>
      </w:pPr>
      <w:r w:rsidRPr="00FA1157">
        <w:rPr>
          <w:rFonts w:cs="Arial"/>
          <w:bCs/>
          <w:szCs w:val="24"/>
        </w:rPr>
        <w:t>To be responsible for the day to day operation of the facility providing a high quality service to customers that is safe, secure, clean and enjoyable environment.  To actively assist the venue in the continuous improvement of performance and quality.</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BBC5F1C" w14:textId="77777777" w:rsidR="00FA1157" w:rsidRPr="00FA1157" w:rsidRDefault="00FA1157" w:rsidP="00FA1157">
      <w:pPr>
        <w:jc w:val="both"/>
        <w:rPr>
          <w:rFonts w:cs="Arial"/>
          <w:bCs/>
          <w:szCs w:val="24"/>
        </w:rPr>
      </w:pPr>
      <w:r w:rsidRPr="00FA1157">
        <w:rPr>
          <w:rFonts w:cs="Arial"/>
          <w:bCs/>
          <w:szCs w:val="24"/>
        </w:rPr>
        <w:t>Listed below are the responsibilities this role will be primarily responsible for:</w:t>
      </w:r>
    </w:p>
    <w:p w14:paraId="44999288" w14:textId="77777777" w:rsidR="00FA1157" w:rsidRPr="00FA1157" w:rsidRDefault="00FA1157" w:rsidP="00FA1157">
      <w:pPr>
        <w:jc w:val="both"/>
        <w:rPr>
          <w:rFonts w:cs="Arial"/>
          <w:bCs/>
          <w:szCs w:val="24"/>
        </w:rPr>
      </w:pPr>
    </w:p>
    <w:p w14:paraId="529751AF" w14:textId="25CE8841"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undertake safety and operational checks of the building and environment and to rectify, where appropriate, or report any faults or problems.</w:t>
      </w:r>
    </w:p>
    <w:p w14:paraId="43631830" w14:textId="22AB6F03"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ensure effective and appropriate opening up and closing down procedures and daily facility and equipment checks are undertaken efficiently.</w:t>
      </w:r>
    </w:p>
    <w:p w14:paraId="665BD762" w14:textId="224DEDE0"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ensure implementation and checks (and appropriate remedial action where necessary) of all appropriate day to day systems, practices and equipment.</w:t>
      </w:r>
    </w:p>
    <w:p w14:paraId="220B950A" w14:textId="3FFB2F2F"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lastRenderedPageBreak/>
        <w:t>To ensure that all employees are effectively supervised in achieving efficient programme and facility operations.</w:t>
      </w:r>
    </w:p>
    <w:p w14:paraId="3342BB92" w14:textId="17060853"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ensure that operational employees adhere to effective service standards, systems and procedures.</w:t>
      </w:r>
    </w:p>
    <w:p w14:paraId="25D09A70" w14:textId="0EB6F372"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oversee the accurate and effective daily financial accountability of the venue including cashing up reconciliation when required</w:t>
      </w:r>
      <w:r w:rsidR="00FA0B26" w:rsidRPr="00FA0B26">
        <w:rPr>
          <w:rFonts w:cs="Arial"/>
          <w:bCs/>
          <w:szCs w:val="24"/>
        </w:rPr>
        <w:t>.</w:t>
      </w:r>
    </w:p>
    <w:p w14:paraId="4EC193B4" w14:textId="758848E4"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assist with the timely assembly and dismantling of equipment and activities for programme needs in accordance with policies and procedures.</w:t>
      </w:r>
    </w:p>
    <w:p w14:paraId="4D2C4912" w14:textId="5D8E3E27"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patrol areas of the facility, ensuring that areas of the building are being used appropriately.</w:t>
      </w:r>
    </w:p>
    <w:p w14:paraId="029D6099" w14:textId="0216BF59" w:rsidR="00FA1157" w:rsidRPr="00FA0B26" w:rsidRDefault="00FA1157" w:rsidP="00FA0B26">
      <w:pPr>
        <w:pStyle w:val="ListParagraph"/>
        <w:numPr>
          <w:ilvl w:val="0"/>
          <w:numId w:val="37"/>
        </w:numPr>
        <w:spacing w:after="120"/>
        <w:ind w:left="284" w:hanging="284"/>
        <w:contextualSpacing w:val="0"/>
        <w:rPr>
          <w:rFonts w:cs="Arial"/>
          <w:bCs/>
          <w:szCs w:val="24"/>
        </w:rPr>
      </w:pPr>
      <w:r w:rsidRPr="00FA0B26">
        <w:rPr>
          <w:rFonts w:cs="Arial"/>
          <w:bCs/>
          <w:szCs w:val="24"/>
        </w:rPr>
        <w:t>To play an integral role in safety and/or emergency procedures and practices.</w:t>
      </w:r>
    </w:p>
    <w:p w14:paraId="6A8F8DCB" w14:textId="77777777" w:rsidR="00FA1157" w:rsidRPr="00FA1157" w:rsidRDefault="00FA1157" w:rsidP="00FA0B26">
      <w:pPr>
        <w:spacing w:after="120"/>
        <w:ind w:left="284" w:hanging="284"/>
        <w:contextualSpacing/>
        <w:rPr>
          <w:rFonts w:cs="Arial"/>
          <w:bCs/>
          <w:szCs w:val="24"/>
        </w:rPr>
      </w:pPr>
    </w:p>
    <w:p w14:paraId="203F9824" w14:textId="77777777" w:rsidR="00FA1157" w:rsidRPr="00FA1157" w:rsidRDefault="00FA1157" w:rsidP="00FA1157">
      <w:pPr>
        <w:jc w:val="both"/>
        <w:rPr>
          <w:rFonts w:cs="Arial"/>
          <w:bCs/>
          <w:szCs w:val="24"/>
        </w:rPr>
      </w:pPr>
    </w:p>
    <w:p w14:paraId="4F4B33A9" w14:textId="5436D446" w:rsidR="00FA1157" w:rsidRDefault="00FA1157" w:rsidP="00FA1157">
      <w:pPr>
        <w:jc w:val="both"/>
        <w:rPr>
          <w:rFonts w:cs="Arial"/>
          <w:b/>
          <w:szCs w:val="24"/>
        </w:rPr>
      </w:pPr>
      <w:r w:rsidRPr="00FA0B26">
        <w:rPr>
          <w:rFonts w:cs="Arial"/>
          <w:b/>
          <w:szCs w:val="24"/>
        </w:rPr>
        <w:t xml:space="preserve">DUTIES AND RESPONSIBILITIES SPECIFIC TO POST HOLDERS REQUIRED TO WORK IN LEISURE FACILITIES WITH A SWIMMING POOL </w:t>
      </w:r>
    </w:p>
    <w:p w14:paraId="567A5A85" w14:textId="77777777" w:rsidR="00FA0B26" w:rsidRPr="00FA0B26" w:rsidRDefault="00FA0B26" w:rsidP="00FA1157">
      <w:pPr>
        <w:jc w:val="both"/>
        <w:rPr>
          <w:rFonts w:cs="Arial"/>
          <w:b/>
          <w:szCs w:val="24"/>
        </w:rPr>
      </w:pPr>
    </w:p>
    <w:p w14:paraId="769C103C" w14:textId="5F91748A" w:rsidR="00FA1157" w:rsidRPr="00FA0B26" w:rsidRDefault="00FA1157" w:rsidP="00FA0B26">
      <w:pPr>
        <w:pStyle w:val="ListParagraph"/>
        <w:numPr>
          <w:ilvl w:val="0"/>
          <w:numId w:val="36"/>
        </w:numPr>
        <w:spacing w:after="120"/>
        <w:ind w:left="284" w:hanging="284"/>
        <w:contextualSpacing w:val="0"/>
        <w:jc w:val="both"/>
        <w:rPr>
          <w:rFonts w:cs="Arial"/>
          <w:bCs/>
          <w:szCs w:val="24"/>
        </w:rPr>
      </w:pPr>
      <w:r w:rsidRPr="00FA0B26">
        <w:rPr>
          <w:rFonts w:cs="Arial"/>
          <w:bCs/>
          <w:szCs w:val="24"/>
        </w:rPr>
        <w:t>To ensure that high standards of cleaning and hygiene are maintained in accordance with policies and procedures.</w:t>
      </w:r>
    </w:p>
    <w:p w14:paraId="7A1475FD" w14:textId="6F72AD23" w:rsidR="00FA1157" w:rsidRPr="00FA0B26" w:rsidRDefault="00FA1157" w:rsidP="00FA0B26">
      <w:pPr>
        <w:pStyle w:val="ListParagraph"/>
        <w:numPr>
          <w:ilvl w:val="0"/>
          <w:numId w:val="36"/>
        </w:numPr>
        <w:spacing w:after="120"/>
        <w:ind w:left="284" w:hanging="284"/>
        <w:contextualSpacing w:val="0"/>
        <w:jc w:val="both"/>
        <w:rPr>
          <w:rFonts w:cs="Arial"/>
          <w:bCs/>
          <w:szCs w:val="24"/>
        </w:rPr>
      </w:pPr>
      <w:r w:rsidRPr="00FA0B26">
        <w:rPr>
          <w:rFonts w:cs="Arial"/>
          <w:bCs/>
          <w:szCs w:val="24"/>
        </w:rPr>
        <w:t>To undertake lifeguard duties that ensures the safety of pool users and colleagues.</w:t>
      </w:r>
    </w:p>
    <w:p w14:paraId="49053D25" w14:textId="0ED65E89" w:rsidR="00FA1157" w:rsidRPr="00FA0B26" w:rsidRDefault="00FA1157" w:rsidP="00FA0B26">
      <w:pPr>
        <w:pStyle w:val="ListParagraph"/>
        <w:numPr>
          <w:ilvl w:val="0"/>
          <w:numId w:val="36"/>
        </w:numPr>
        <w:spacing w:after="120"/>
        <w:ind w:left="284" w:hanging="284"/>
        <w:contextualSpacing w:val="0"/>
        <w:jc w:val="both"/>
        <w:rPr>
          <w:rFonts w:cs="Arial"/>
          <w:bCs/>
          <w:szCs w:val="24"/>
        </w:rPr>
      </w:pPr>
      <w:r w:rsidRPr="00FA0B26">
        <w:rPr>
          <w:rFonts w:cs="Arial"/>
          <w:bCs/>
          <w:szCs w:val="24"/>
        </w:rPr>
        <w:t>Attend the stipulated lifeguard training sessions in order to achieve the levels of competence and qualification required by the organisation.</w:t>
      </w:r>
    </w:p>
    <w:p w14:paraId="69078630" w14:textId="44EC5BEA" w:rsidR="00FA1157" w:rsidRPr="00FA0B26" w:rsidRDefault="00FA1157" w:rsidP="00FA0B26">
      <w:pPr>
        <w:pStyle w:val="ListParagraph"/>
        <w:numPr>
          <w:ilvl w:val="0"/>
          <w:numId w:val="36"/>
        </w:numPr>
        <w:spacing w:after="120"/>
        <w:ind w:left="284" w:hanging="284"/>
        <w:contextualSpacing w:val="0"/>
        <w:jc w:val="both"/>
        <w:rPr>
          <w:rFonts w:cs="Arial"/>
          <w:bCs/>
          <w:szCs w:val="24"/>
        </w:rPr>
      </w:pPr>
      <w:r w:rsidRPr="00FA0B26">
        <w:rPr>
          <w:rFonts w:cs="Arial"/>
          <w:bCs/>
          <w:szCs w:val="24"/>
        </w:rPr>
        <w:t>Awareness of any deviation from the norm of general pool conditions, such as water clarity and odour and report to management.</w:t>
      </w:r>
    </w:p>
    <w:p w14:paraId="60B3BFCB" w14:textId="77777777" w:rsidR="00FA1157" w:rsidRPr="00FA1157" w:rsidRDefault="00FA1157" w:rsidP="00FA1157">
      <w:pPr>
        <w:jc w:val="both"/>
        <w:rPr>
          <w:rFonts w:cs="Arial"/>
          <w:bCs/>
          <w:szCs w:val="24"/>
        </w:rPr>
      </w:pPr>
    </w:p>
    <w:p w14:paraId="6AD1BF36" w14:textId="77777777" w:rsidR="00FA1157" w:rsidRPr="00FA1157" w:rsidRDefault="00FA1157" w:rsidP="00FA1157">
      <w:pPr>
        <w:jc w:val="both"/>
        <w:rPr>
          <w:rFonts w:cs="Arial"/>
          <w:bCs/>
          <w:szCs w:val="24"/>
        </w:rPr>
      </w:pPr>
    </w:p>
    <w:p w14:paraId="781DB72C" w14:textId="0BA16D1C" w:rsidR="0063274D" w:rsidRDefault="00FA1157" w:rsidP="00FA1157">
      <w:pPr>
        <w:jc w:val="both"/>
        <w:rPr>
          <w:rFonts w:cs="Arial"/>
          <w:bCs/>
          <w:szCs w:val="24"/>
        </w:rPr>
      </w:pPr>
      <w:r w:rsidRPr="00FA1157">
        <w:rPr>
          <w:rFonts w:cs="Arial"/>
          <w:bCs/>
          <w:szCs w:val="24"/>
        </w:rPr>
        <w:t>The above is not exhaustive and the post holder will be expected to undertake any duties which may reasonably fall within the level of responsibility and the competence of the post as directed.</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A0B26" w14:paraId="4FF8591D" w14:textId="77777777" w:rsidTr="00FA0B26">
        <w:trPr>
          <w:trHeight w:val="973"/>
        </w:trPr>
        <w:tc>
          <w:tcPr>
            <w:tcW w:w="1671" w:type="dxa"/>
            <w:shd w:val="clear" w:color="auto" w:fill="F2F2F2" w:themeFill="background1" w:themeFillShade="F2"/>
          </w:tcPr>
          <w:p w14:paraId="4A9CC9B5" w14:textId="77777777" w:rsidR="00FA0B26" w:rsidRPr="00845787" w:rsidRDefault="00FA0B26" w:rsidP="00FA0B26">
            <w:pPr>
              <w:pStyle w:val="aTitle"/>
              <w:tabs>
                <w:tab w:val="clear" w:pos="4513"/>
              </w:tabs>
              <w:rPr>
                <w:rFonts w:cs="Arial"/>
                <w:noProof/>
                <w:color w:val="auto"/>
                <w:sz w:val="22"/>
                <w:lang w:eastAsia="en-GB"/>
              </w:rPr>
            </w:pPr>
          </w:p>
          <w:p w14:paraId="7BF312D2" w14:textId="77777777" w:rsidR="00FA0B26" w:rsidRPr="00845787" w:rsidRDefault="00FA0B26" w:rsidP="00FA0B2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5C0BB345" w14:textId="77777777" w:rsidR="00FA0B26" w:rsidRPr="00FA0B26" w:rsidRDefault="00FA0B26" w:rsidP="00FA0B26">
            <w:pPr>
              <w:numPr>
                <w:ilvl w:val="0"/>
                <w:numId w:val="35"/>
              </w:numPr>
              <w:ind w:left="347" w:hanging="289"/>
              <w:rPr>
                <w:szCs w:val="24"/>
              </w:rPr>
            </w:pPr>
            <w:r w:rsidRPr="00FA0B26">
              <w:rPr>
                <w:szCs w:val="24"/>
              </w:rPr>
              <w:t>NVQ Level 3 or equivalent in an appropriate area</w:t>
            </w:r>
          </w:p>
          <w:p w14:paraId="72C8766B" w14:textId="2AC2267C" w:rsidR="00FA0B26" w:rsidRPr="00FA0B26" w:rsidRDefault="00FA0B26" w:rsidP="00FA0B26">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47E95773" w14:textId="77777777" w:rsidR="00FA0B26" w:rsidRPr="00FA0B26" w:rsidRDefault="00FA0B26" w:rsidP="00FA0B26">
            <w:pPr>
              <w:pStyle w:val="ListParagraph"/>
              <w:numPr>
                <w:ilvl w:val="0"/>
                <w:numId w:val="35"/>
              </w:numPr>
              <w:ind w:left="347" w:hanging="289"/>
              <w:rPr>
                <w:szCs w:val="24"/>
              </w:rPr>
            </w:pPr>
            <w:r w:rsidRPr="00FA0B26">
              <w:rPr>
                <w:szCs w:val="24"/>
              </w:rPr>
              <w:t xml:space="preserve">NVQ Level 4 or equivalent in an appropriate area </w:t>
            </w:r>
          </w:p>
          <w:p w14:paraId="6A440ECA" w14:textId="5CE5874D" w:rsidR="00FA0B26" w:rsidRPr="00FA0B26" w:rsidRDefault="00FA0B26" w:rsidP="00FA0B26">
            <w:pPr>
              <w:pStyle w:val="aTitle"/>
              <w:tabs>
                <w:tab w:val="clear" w:pos="4513"/>
              </w:tabs>
              <w:ind w:left="347" w:hanging="289"/>
              <w:rPr>
                <w:rFonts w:cs="Arial"/>
                <w:b w:val="0"/>
                <w:iCs/>
                <w:noProof/>
                <w:color w:val="auto"/>
                <w:sz w:val="24"/>
                <w:szCs w:val="24"/>
                <w:lang w:eastAsia="en-GB"/>
              </w:rPr>
            </w:pPr>
          </w:p>
        </w:tc>
      </w:tr>
      <w:tr w:rsidR="00FA0B26" w14:paraId="5FDDAFCE" w14:textId="77777777" w:rsidTr="00FA0B26">
        <w:trPr>
          <w:trHeight w:val="1399"/>
        </w:trPr>
        <w:tc>
          <w:tcPr>
            <w:tcW w:w="1671" w:type="dxa"/>
            <w:shd w:val="clear" w:color="auto" w:fill="F2F2F2" w:themeFill="background1" w:themeFillShade="F2"/>
          </w:tcPr>
          <w:p w14:paraId="78AD4917" w14:textId="01074D54" w:rsidR="00FA0B26" w:rsidRPr="00845787" w:rsidRDefault="00FA0B26" w:rsidP="00FA0B26">
            <w:pPr>
              <w:pStyle w:val="aTitle"/>
              <w:tabs>
                <w:tab w:val="clear" w:pos="4513"/>
              </w:tabs>
              <w:rPr>
                <w:rFonts w:cs="Arial"/>
                <w:noProof/>
                <w:color w:val="auto"/>
                <w:sz w:val="22"/>
                <w:lang w:eastAsia="en-GB"/>
              </w:rPr>
            </w:pPr>
            <w:r>
              <w:rPr>
                <w:rFonts w:cs="Arial"/>
                <w:noProof/>
                <w:color w:val="auto"/>
                <w:sz w:val="22"/>
                <w:lang w:eastAsia="en-GB"/>
              </w:rPr>
              <w:t xml:space="preserve">Qualifications for Leisure facility based post holers </w:t>
            </w:r>
          </w:p>
        </w:tc>
        <w:tc>
          <w:tcPr>
            <w:tcW w:w="9102" w:type="dxa"/>
            <w:tcBorders>
              <w:left w:val="single" w:sz="4" w:space="0" w:color="auto"/>
            </w:tcBorders>
          </w:tcPr>
          <w:p w14:paraId="5DCCBA81" w14:textId="77777777" w:rsidR="00FA0B26" w:rsidRPr="00FA0B26" w:rsidRDefault="00FA0B26" w:rsidP="00FA0B26">
            <w:pPr>
              <w:numPr>
                <w:ilvl w:val="0"/>
                <w:numId w:val="35"/>
              </w:numPr>
              <w:ind w:left="347" w:hanging="289"/>
              <w:rPr>
                <w:szCs w:val="24"/>
              </w:rPr>
            </w:pPr>
            <w:r w:rsidRPr="00FA0B26">
              <w:rPr>
                <w:szCs w:val="24"/>
              </w:rPr>
              <w:t xml:space="preserve">National Pool Lifeguard qualification ( if facility has a pool) </w:t>
            </w:r>
          </w:p>
          <w:p w14:paraId="121BDE01" w14:textId="77777777" w:rsidR="00FA0B26" w:rsidRPr="00FA0B26" w:rsidRDefault="00FA0B26" w:rsidP="00FA0B26">
            <w:pPr>
              <w:numPr>
                <w:ilvl w:val="0"/>
                <w:numId w:val="35"/>
              </w:numPr>
              <w:ind w:left="347" w:hanging="289"/>
              <w:rPr>
                <w:szCs w:val="24"/>
              </w:rPr>
            </w:pPr>
            <w:r w:rsidRPr="00FA0B26">
              <w:rPr>
                <w:szCs w:val="24"/>
              </w:rPr>
              <w:t>First Aid Certificate</w:t>
            </w:r>
          </w:p>
          <w:p w14:paraId="2AD9EA99" w14:textId="77777777" w:rsidR="00FA0B26" w:rsidRPr="00FA0B26" w:rsidRDefault="00FA0B26" w:rsidP="00FA0B26">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5220787F" w14:textId="77777777" w:rsidR="00FA0B26" w:rsidRPr="00FA0B26" w:rsidRDefault="00FA0B26" w:rsidP="00FA0B26">
            <w:pPr>
              <w:numPr>
                <w:ilvl w:val="0"/>
                <w:numId w:val="35"/>
              </w:numPr>
              <w:ind w:left="347" w:hanging="289"/>
              <w:rPr>
                <w:szCs w:val="24"/>
              </w:rPr>
            </w:pPr>
            <w:r w:rsidRPr="00FA0B26">
              <w:rPr>
                <w:szCs w:val="24"/>
              </w:rPr>
              <w:t>Pool Plant Qualification (leisure based post only)</w:t>
            </w:r>
          </w:p>
          <w:p w14:paraId="0509B126" w14:textId="77777777" w:rsidR="00FA0B26" w:rsidRPr="00FA0B26" w:rsidRDefault="00FA0B26" w:rsidP="00FA0B26">
            <w:pPr>
              <w:pStyle w:val="aTitle"/>
              <w:tabs>
                <w:tab w:val="clear" w:pos="4513"/>
              </w:tabs>
              <w:ind w:left="347" w:hanging="289"/>
              <w:rPr>
                <w:rFonts w:cs="Arial"/>
                <w:b w:val="0"/>
                <w:iCs/>
                <w:noProof/>
                <w:color w:val="auto"/>
                <w:sz w:val="24"/>
                <w:szCs w:val="24"/>
                <w:lang w:eastAsia="en-GB"/>
              </w:rPr>
            </w:pPr>
          </w:p>
        </w:tc>
      </w:tr>
      <w:tr w:rsidR="00FA0B26" w14:paraId="1760C13B" w14:textId="77777777" w:rsidTr="008B461C">
        <w:trPr>
          <w:trHeight w:val="1712"/>
        </w:trPr>
        <w:tc>
          <w:tcPr>
            <w:tcW w:w="1671" w:type="dxa"/>
            <w:shd w:val="clear" w:color="auto" w:fill="F2F2F2" w:themeFill="background1" w:themeFillShade="F2"/>
          </w:tcPr>
          <w:p w14:paraId="057F7F70" w14:textId="77777777" w:rsidR="00FA0B26" w:rsidRPr="00845787" w:rsidRDefault="00FA0B26" w:rsidP="00FA0B26">
            <w:pPr>
              <w:pStyle w:val="aTitle"/>
              <w:tabs>
                <w:tab w:val="clear" w:pos="4513"/>
              </w:tabs>
              <w:rPr>
                <w:rFonts w:cs="Arial"/>
                <w:noProof/>
                <w:color w:val="auto"/>
                <w:sz w:val="22"/>
                <w:lang w:eastAsia="en-GB"/>
              </w:rPr>
            </w:pPr>
          </w:p>
          <w:p w14:paraId="07488D42" w14:textId="77777777" w:rsidR="00FA0B26" w:rsidRPr="00845787" w:rsidRDefault="00FA0B26" w:rsidP="00FA0B2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42BB7974" w14:textId="77777777" w:rsidR="00FA0B26" w:rsidRPr="00FA0B26" w:rsidRDefault="00FA0B26" w:rsidP="00FA0B26">
            <w:pPr>
              <w:numPr>
                <w:ilvl w:val="0"/>
                <w:numId w:val="35"/>
              </w:numPr>
              <w:ind w:left="347" w:hanging="289"/>
              <w:rPr>
                <w:szCs w:val="24"/>
              </w:rPr>
            </w:pPr>
            <w:r w:rsidRPr="00FA0B26">
              <w:rPr>
                <w:szCs w:val="24"/>
              </w:rPr>
              <w:t xml:space="preserve">Relevant experience within a culture and sport environment </w:t>
            </w:r>
          </w:p>
          <w:p w14:paraId="2D2F1E66" w14:textId="77777777" w:rsidR="00FA0B26" w:rsidRPr="00FA0B26" w:rsidRDefault="00FA0B26" w:rsidP="00FA0B26">
            <w:pPr>
              <w:numPr>
                <w:ilvl w:val="0"/>
                <w:numId w:val="35"/>
              </w:numPr>
              <w:ind w:left="347" w:hanging="289"/>
              <w:rPr>
                <w:szCs w:val="24"/>
              </w:rPr>
            </w:pPr>
            <w:r w:rsidRPr="00FA0B26">
              <w:rPr>
                <w:szCs w:val="24"/>
              </w:rPr>
              <w:t>Working with customers</w:t>
            </w:r>
          </w:p>
          <w:p w14:paraId="03ADFEEF" w14:textId="77777777" w:rsidR="00FA0B26" w:rsidRPr="00FA0B26" w:rsidRDefault="00FA0B26" w:rsidP="00FA0B26">
            <w:pPr>
              <w:numPr>
                <w:ilvl w:val="0"/>
                <w:numId w:val="35"/>
              </w:numPr>
              <w:tabs>
                <w:tab w:val="num" w:pos="771"/>
              </w:tabs>
              <w:ind w:left="347" w:hanging="289"/>
              <w:rPr>
                <w:szCs w:val="24"/>
              </w:rPr>
            </w:pPr>
            <w:r w:rsidRPr="00FA0B26">
              <w:rPr>
                <w:szCs w:val="24"/>
              </w:rPr>
              <w:t>Experience of supervising employees</w:t>
            </w:r>
          </w:p>
          <w:p w14:paraId="04BF14CD" w14:textId="4519BC10" w:rsidR="00FA0B26" w:rsidRPr="00FA0B26" w:rsidRDefault="00FA0B26" w:rsidP="00FA0B26">
            <w:pPr>
              <w:pStyle w:val="aTitle"/>
              <w:numPr>
                <w:ilvl w:val="0"/>
                <w:numId w:val="35"/>
              </w:numPr>
              <w:tabs>
                <w:tab w:val="clear" w:pos="4513"/>
                <w:tab w:val="clear" w:pos="9026"/>
              </w:tabs>
              <w:ind w:left="347" w:hanging="289"/>
              <w:rPr>
                <w:rFonts w:cs="Arial"/>
                <w:b w:val="0"/>
                <w:iCs/>
                <w:noProof/>
                <w:color w:val="auto"/>
                <w:sz w:val="24"/>
                <w:szCs w:val="24"/>
                <w:lang w:eastAsia="en-GB"/>
              </w:rPr>
            </w:pPr>
            <w:r w:rsidRPr="00FA0B26">
              <w:rPr>
                <w:b w:val="0"/>
                <w:color w:val="auto"/>
                <w:sz w:val="24"/>
                <w:szCs w:val="24"/>
              </w:rPr>
              <w:t>Good Health &amp; Safety experience</w:t>
            </w:r>
          </w:p>
        </w:tc>
        <w:tc>
          <w:tcPr>
            <w:tcW w:w="4961" w:type="dxa"/>
          </w:tcPr>
          <w:p w14:paraId="23AF4E6F" w14:textId="07509638" w:rsidR="00FA0B26" w:rsidRPr="00FA0B26" w:rsidRDefault="00FA0B26" w:rsidP="00FA0B26">
            <w:pPr>
              <w:pStyle w:val="aTitle"/>
              <w:numPr>
                <w:ilvl w:val="0"/>
                <w:numId w:val="35"/>
              </w:numPr>
              <w:tabs>
                <w:tab w:val="clear" w:pos="4513"/>
              </w:tabs>
              <w:ind w:left="347" w:hanging="289"/>
              <w:rPr>
                <w:rFonts w:cs="Arial"/>
                <w:b w:val="0"/>
                <w:iCs/>
                <w:noProof/>
                <w:color w:val="auto"/>
                <w:sz w:val="24"/>
                <w:szCs w:val="24"/>
                <w:lang w:eastAsia="en-GB"/>
              </w:rPr>
            </w:pPr>
            <w:r w:rsidRPr="00FA0B26">
              <w:rPr>
                <w:b w:val="0"/>
                <w:color w:val="auto"/>
                <w:sz w:val="24"/>
                <w:szCs w:val="24"/>
              </w:rPr>
              <w:t>Experience working within a facility with a swimming pool</w:t>
            </w:r>
          </w:p>
        </w:tc>
      </w:tr>
      <w:tr w:rsidR="00FA0B26" w14:paraId="549735C0" w14:textId="77777777" w:rsidTr="00FA0B26">
        <w:trPr>
          <w:trHeight w:val="1671"/>
        </w:trPr>
        <w:tc>
          <w:tcPr>
            <w:tcW w:w="1671" w:type="dxa"/>
            <w:shd w:val="clear" w:color="auto" w:fill="F2F2F2" w:themeFill="background1" w:themeFillShade="F2"/>
          </w:tcPr>
          <w:p w14:paraId="75E1C428" w14:textId="77777777" w:rsidR="00FA0B26" w:rsidRPr="00845787" w:rsidRDefault="00FA0B26" w:rsidP="00FA0B26">
            <w:pPr>
              <w:pStyle w:val="aTitle"/>
              <w:tabs>
                <w:tab w:val="clear" w:pos="4513"/>
              </w:tabs>
              <w:rPr>
                <w:rFonts w:cs="Arial"/>
                <w:noProof/>
                <w:color w:val="auto"/>
                <w:sz w:val="22"/>
                <w:lang w:eastAsia="en-GB"/>
              </w:rPr>
            </w:pPr>
          </w:p>
          <w:p w14:paraId="712F168F" w14:textId="77777777" w:rsidR="00FA0B26" w:rsidRPr="00845787" w:rsidRDefault="00FA0B26" w:rsidP="00FA0B2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399FA51B" w14:textId="77777777" w:rsidR="00FA0B26" w:rsidRPr="00FA0B26" w:rsidRDefault="00FA0B26" w:rsidP="00FA0B26">
            <w:pPr>
              <w:numPr>
                <w:ilvl w:val="0"/>
                <w:numId w:val="35"/>
              </w:numPr>
              <w:ind w:left="347" w:hanging="289"/>
              <w:rPr>
                <w:szCs w:val="24"/>
              </w:rPr>
            </w:pPr>
            <w:r w:rsidRPr="00FA0B26">
              <w:rPr>
                <w:szCs w:val="24"/>
              </w:rPr>
              <w:t>Effective communication and interpersonal skills</w:t>
            </w:r>
          </w:p>
          <w:p w14:paraId="3C8DD094" w14:textId="77777777" w:rsidR="00FA0B26" w:rsidRPr="00FA0B26" w:rsidRDefault="00FA0B26" w:rsidP="00FA0B26">
            <w:pPr>
              <w:numPr>
                <w:ilvl w:val="0"/>
                <w:numId w:val="35"/>
              </w:numPr>
              <w:ind w:left="347" w:hanging="289"/>
              <w:rPr>
                <w:szCs w:val="24"/>
              </w:rPr>
            </w:pPr>
            <w:r w:rsidRPr="00FA0B26">
              <w:rPr>
                <w:szCs w:val="24"/>
              </w:rPr>
              <w:t>Highly organised</w:t>
            </w:r>
          </w:p>
          <w:p w14:paraId="3AD2DFCD" w14:textId="27879A74" w:rsidR="00FA0B26" w:rsidRPr="00FA0B26" w:rsidRDefault="00FA0B26" w:rsidP="00FA0B26">
            <w:pPr>
              <w:pStyle w:val="aTitle"/>
              <w:numPr>
                <w:ilvl w:val="0"/>
                <w:numId w:val="35"/>
              </w:numPr>
              <w:tabs>
                <w:tab w:val="clear" w:pos="4513"/>
                <w:tab w:val="clear" w:pos="9026"/>
              </w:tabs>
              <w:ind w:left="347" w:hanging="289"/>
              <w:rPr>
                <w:rFonts w:cs="Arial"/>
                <w:b w:val="0"/>
                <w:iCs/>
                <w:noProof/>
                <w:color w:val="auto"/>
                <w:sz w:val="24"/>
                <w:szCs w:val="24"/>
                <w:lang w:eastAsia="en-GB"/>
              </w:rPr>
            </w:pPr>
            <w:r w:rsidRPr="00FA0B26">
              <w:rPr>
                <w:b w:val="0"/>
                <w:color w:val="auto"/>
                <w:sz w:val="24"/>
                <w:szCs w:val="24"/>
              </w:rPr>
              <w:t>Fundamental knowledge of health and safety practices</w:t>
            </w:r>
          </w:p>
        </w:tc>
        <w:tc>
          <w:tcPr>
            <w:tcW w:w="4961" w:type="dxa"/>
          </w:tcPr>
          <w:p w14:paraId="183D2212" w14:textId="77777777" w:rsidR="00FA0B26" w:rsidRPr="00FA0B26" w:rsidRDefault="00FA0B26" w:rsidP="00FA0B26">
            <w:pPr>
              <w:pStyle w:val="ListParagraph"/>
              <w:numPr>
                <w:ilvl w:val="0"/>
                <w:numId w:val="35"/>
              </w:numPr>
              <w:ind w:left="347" w:hanging="289"/>
              <w:rPr>
                <w:szCs w:val="24"/>
              </w:rPr>
            </w:pPr>
            <w:r w:rsidRPr="00FA0B26">
              <w:rPr>
                <w:szCs w:val="24"/>
              </w:rPr>
              <w:t>General understanding of energy saving issues</w:t>
            </w:r>
          </w:p>
          <w:p w14:paraId="31EC62CE" w14:textId="7C50BC6A" w:rsidR="00FA0B26" w:rsidRPr="00FA0B26" w:rsidRDefault="00FA0B26" w:rsidP="00FA0B26">
            <w:pPr>
              <w:pStyle w:val="aTitle"/>
              <w:numPr>
                <w:ilvl w:val="0"/>
                <w:numId w:val="35"/>
              </w:numPr>
              <w:tabs>
                <w:tab w:val="clear" w:pos="4513"/>
              </w:tabs>
              <w:ind w:left="347" w:hanging="289"/>
              <w:rPr>
                <w:rFonts w:cs="Arial"/>
                <w:b w:val="0"/>
                <w:iCs/>
                <w:noProof/>
                <w:color w:val="auto"/>
                <w:sz w:val="24"/>
                <w:szCs w:val="24"/>
                <w:lang w:eastAsia="en-GB"/>
              </w:rPr>
            </w:pPr>
            <w:r w:rsidRPr="00FA0B26">
              <w:rPr>
                <w:b w:val="0"/>
                <w:color w:val="auto"/>
                <w:sz w:val="24"/>
                <w:szCs w:val="24"/>
              </w:rPr>
              <w:t>Competent use of ICT</w:t>
            </w:r>
          </w:p>
        </w:tc>
      </w:tr>
      <w:tr w:rsidR="00FA0B26" w14:paraId="076151B7" w14:textId="77777777" w:rsidTr="00FA0B26">
        <w:trPr>
          <w:trHeight w:val="1833"/>
        </w:trPr>
        <w:tc>
          <w:tcPr>
            <w:tcW w:w="1671" w:type="dxa"/>
            <w:shd w:val="clear" w:color="auto" w:fill="F2F2F2" w:themeFill="background1" w:themeFillShade="F2"/>
          </w:tcPr>
          <w:p w14:paraId="47F5FA70" w14:textId="77777777" w:rsidR="00FA0B26" w:rsidRPr="00845787" w:rsidRDefault="00FA0B26" w:rsidP="00FA0B26">
            <w:pPr>
              <w:pStyle w:val="aTitle"/>
              <w:tabs>
                <w:tab w:val="clear" w:pos="4513"/>
              </w:tabs>
              <w:rPr>
                <w:rFonts w:cs="Arial"/>
                <w:noProof/>
                <w:color w:val="auto"/>
                <w:sz w:val="22"/>
                <w:lang w:eastAsia="en-GB"/>
              </w:rPr>
            </w:pPr>
          </w:p>
          <w:p w14:paraId="429585E9" w14:textId="77777777" w:rsidR="00FA0B26" w:rsidRPr="00845787" w:rsidRDefault="00FA0B26" w:rsidP="00FA0B2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0593155" w14:textId="77777777" w:rsidR="00FA0B26" w:rsidRPr="00FA0B26" w:rsidRDefault="00FA0B26" w:rsidP="00FA0B26">
            <w:pPr>
              <w:numPr>
                <w:ilvl w:val="0"/>
                <w:numId w:val="35"/>
              </w:numPr>
              <w:ind w:left="347" w:hanging="289"/>
              <w:rPr>
                <w:szCs w:val="24"/>
              </w:rPr>
            </w:pPr>
            <w:r w:rsidRPr="00FA0B26">
              <w:rPr>
                <w:szCs w:val="24"/>
              </w:rPr>
              <w:t>Required to work outside of normal office working hours</w:t>
            </w:r>
          </w:p>
          <w:p w14:paraId="38C6696A" w14:textId="77777777" w:rsidR="00FA0B26" w:rsidRPr="00FA0B26" w:rsidRDefault="00FA0B26" w:rsidP="00FA0B26">
            <w:pPr>
              <w:numPr>
                <w:ilvl w:val="0"/>
                <w:numId w:val="35"/>
              </w:numPr>
              <w:ind w:left="347" w:hanging="289"/>
              <w:rPr>
                <w:szCs w:val="24"/>
              </w:rPr>
            </w:pPr>
            <w:r w:rsidRPr="00FA0B26">
              <w:rPr>
                <w:szCs w:val="24"/>
              </w:rPr>
              <w:t xml:space="preserve">An understanding of and commitment to good customer care </w:t>
            </w:r>
          </w:p>
          <w:p w14:paraId="2EC6D1B0" w14:textId="77777777" w:rsidR="00FA0B26" w:rsidRPr="00FA0B26" w:rsidRDefault="00FA0B26" w:rsidP="00FA0B26">
            <w:pPr>
              <w:numPr>
                <w:ilvl w:val="0"/>
                <w:numId w:val="35"/>
              </w:numPr>
              <w:ind w:left="347" w:hanging="289"/>
              <w:rPr>
                <w:szCs w:val="24"/>
              </w:rPr>
            </w:pPr>
            <w:r w:rsidRPr="00FA0B26">
              <w:rPr>
                <w:szCs w:val="24"/>
              </w:rPr>
              <w:t>Ability to work as part of a team</w:t>
            </w:r>
          </w:p>
          <w:p w14:paraId="1C672009" w14:textId="77777777" w:rsidR="00FA0B26" w:rsidRPr="00FA0B26" w:rsidRDefault="00FA0B26" w:rsidP="00FA0B26">
            <w:pPr>
              <w:numPr>
                <w:ilvl w:val="0"/>
                <w:numId w:val="35"/>
              </w:numPr>
              <w:ind w:left="347" w:hanging="289"/>
              <w:rPr>
                <w:szCs w:val="24"/>
              </w:rPr>
            </w:pPr>
            <w:r w:rsidRPr="00FA0B26">
              <w:rPr>
                <w:szCs w:val="24"/>
              </w:rPr>
              <w:t xml:space="preserve">Ability to use own initiative </w:t>
            </w:r>
          </w:p>
          <w:p w14:paraId="3B44BD9B" w14:textId="77777777" w:rsidR="00FA0B26" w:rsidRPr="00FA0B26" w:rsidRDefault="00FA0B26" w:rsidP="00FA0B26">
            <w:pPr>
              <w:numPr>
                <w:ilvl w:val="0"/>
                <w:numId w:val="35"/>
              </w:numPr>
              <w:ind w:left="347" w:hanging="289"/>
              <w:rPr>
                <w:szCs w:val="24"/>
              </w:rPr>
            </w:pPr>
            <w:r w:rsidRPr="00FA0B26">
              <w:rPr>
                <w:szCs w:val="24"/>
              </w:rPr>
              <w:t xml:space="preserve">Commitment to health and safety </w:t>
            </w:r>
          </w:p>
          <w:p w14:paraId="61CA4336" w14:textId="77777777" w:rsidR="00FA0B26" w:rsidRPr="00FA0B26" w:rsidRDefault="00FA0B26" w:rsidP="00FA0B26">
            <w:pPr>
              <w:pStyle w:val="aTitle"/>
              <w:tabs>
                <w:tab w:val="clear" w:pos="4513"/>
                <w:tab w:val="clear" w:pos="9026"/>
              </w:tabs>
              <w:ind w:left="347" w:hanging="289"/>
              <w:rPr>
                <w:rFonts w:cs="Arial"/>
                <w:b w:val="0"/>
                <w:iCs/>
                <w:noProof/>
                <w:color w:val="auto"/>
                <w:sz w:val="24"/>
                <w:szCs w:val="24"/>
                <w:lang w:eastAsia="en-GB"/>
              </w:rPr>
            </w:pPr>
          </w:p>
        </w:tc>
        <w:tc>
          <w:tcPr>
            <w:tcW w:w="4961" w:type="dxa"/>
          </w:tcPr>
          <w:p w14:paraId="572AAFF6" w14:textId="77777777" w:rsidR="00FA0B26" w:rsidRPr="00FA0B26" w:rsidRDefault="00FA0B26" w:rsidP="00FA0B26">
            <w:pPr>
              <w:pStyle w:val="BodyText"/>
              <w:numPr>
                <w:ilvl w:val="0"/>
                <w:numId w:val="35"/>
              </w:numPr>
              <w:ind w:left="347" w:hanging="289"/>
              <w:jc w:val="left"/>
              <w:rPr>
                <w:szCs w:val="24"/>
              </w:rPr>
            </w:pPr>
            <w:r w:rsidRPr="00FA0B26">
              <w:rPr>
                <w:szCs w:val="24"/>
              </w:rPr>
              <w:t>Travel is a desirable requirement of the post</w:t>
            </w:r>
          </w:p>
          <w:p w14:paraId="2701B3F4" w14:textId="3C08FA2F" w:rsidR="00FA0B26" w:rsidRPr="00FA0B26" w:rsidRDefault="00FA0B26" w:rsidP="00FA0B26">
            <w:pPr>
              <w:pStyle w:val="aTitle"/>
              <w:tabs>
                <w:tab w:val="clear" w:pos="4513"/>
                <w:tab w:val="clear" w:pos="9026"/>
              </w:tabs>
              <w:ind w:left="347" w:hanging="289"/>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F3402"/>
    <w:multiLevelType w:val="hybridMultilevel"/>
    <w:tmpl w:val="E582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A666D"/>
    <w:multiLevelType w:val="hybridMultilevel"/>
    <w:tmpl w:val="767E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C6AC9"/>
    <w:multiLevelType w:val="hybridMultilevel"/>
    <w:tmpl w:val="CE3C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18"/>
  </w:num>
  <w:num w:numId="5">
    <w:abstractNumId w:val="1"/>
  </w:num>
  <w:num w:numId="6">
    <w:abstractNumId w:val="27"/>
  </w:num>
  <w:num w:numId="7">
    <w:abstractNumId w:val="31"/>
  </w:num>
  <w:num w:numId="8">
    <w:abstractNumId w:val="7"/>
  </w:num>
  <w:num w:numId="9">
    <w:abstractNumId w:val="30"/>
  </w:num>
  <w:num w:numId="10">
    <w:abstractNumId w:val="22"/>
  </w:num>
  <w:num w:numId="11">
    <w:abstractNumId w:val="5"/>
  </w:num>
  <w:num w:numId="12">
    <w:abstractNumId w:val="29"/>
  </w:num>
  <w:num w:numId="13">
    <w:abstractNumId w:val="28"/>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4"/>
  </w:num>
  <w:num w:numId="24">
    <w:abstractNumId w:val="16"/>
  </w:num>
  <w:num w:numId="25">
    <w:abstractNumId w:val="19"/>
  </w:num>
  <w:num w:numId="26">
    <w:abstractNumId w:val="26"/>
  </w:num>
  <w:num w:numId="27">
    <w:abstractNumId w:val="34"/>
  </w:num>
  <w:num w:numId="28">
    <w:abstractNumId w:val="11"/>
  </w:num>
  <w:num w:numId="29">
    <w:abstractNumId w:val="3"/>
  </w:num>
  <w:num w:numId="30">
    <w:abstractNumId w:val="21"/>
  </w:num>
  <w:num w:numId="31">
    <w:abstractNumId w:val="33"/>
  </w:num>
  <w:num w:numId="32">
    <w:abstractNumId w:val="6"/>
  </w:num>
  <w:num w:numId="33">
    <w:abstractNumId w:val="17"/>
  </w:num>
  <w:num w:numId="34">
    <w:abstractNumId w:val="32"/>
  </w:num>
  <w:num w:numId="35">
    <w:abstractNumId w:val="23"/>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366D"/>
    <w:rsid w:val="00287FE1"/>
    <w:rsid w:val="002F3062"/>
    <w:rsid w:val="003115A0"/>
    <w:rsid w:val="003125AA"/>
    <w:rsid w:val="00314FE8"/>
    <w:rsid w:val="003213F9"/>
    <w:rsid w:val="003456B3"/>
    <w:rsid w:val="00353A9F"/>
    <w:rsid w:val="003659EE"/>
    <w:rsid w:val="00394D61"/>
    <w:rsid w:val="003B3B62"/>
    <w:rsid w:val="003C1BC3"/>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7842"/>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0B26"/>
    <w:rsid w:val="00FA1157"/>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CommentReference">
    <w:name w:val="annotation reference"/>
    <w:basedOn w:val="DefaultParagraphFont"/>
    <w:uiPriority w:val="99"/>
    <w:semiHidden/>
    <w:unhideWhenUsed/>
    <w:rsid w:val="00FA0B26"/>
    <w:rPr>
      <w:sz w:val="16"/>
      <w:szCs w:val="16"/>
    </w:rPr>
  </w:style>
  <w:style w:type="paragraph" w:styleId="CommentSubject">
    <w:name w:val="annotation subject"/>
    <w:basedOn w:val="CommentText"/>
    <w:next w:val="CommentText"/>
    <w:link w:val="CommentSubjectChar"/>
    <w:uiPriority w:val="99"/>
    <w:semiHidden/>
    <w:unhideWhenUsed/>
    <w:rsid w:val="00FA0B26"/>
    <w:rPr>
      <w:b/>
      <w:bCs/>
    </w:rPr>
  </w:style>
  <w:style w:type="character" w:customStyle="1" w:styleId="CommentSubjectChar">
    <w:name w:val="Comment Subject Char"/>
    <w:basedOn w:val="CommentTextChar"/>
    <w:link w:val="CommentSubject"/>
    <w:uiPriority w:val="99"/>
    <w:semiHidden/>
    <w:rsid w:val="00FA0B26"/>
    <w:rPr>
      <w:rFonts w:ascii="Arial" w:hAnsi="Arial"/>
      <w:b/>
      <w:bCs/>
      <w:lang w:eastAsia="en-US" w:bidi="en-US"/>
    </w:rPr>
  </w:style>
  <w:style w:type="character" w:customStyle="1" w:styleId="HeaderChar1">
    <w:name w:val="Header Char1"/>
    <w:rsid w:val="00FA0B26"/>
    <w:rPr>
      <w:rFonts w:ascii="Times" w:hAnsi="Times"/>
      <w:sz w:val="24"/>
      <w:lang w:val="en-GB" w:eastAsia="en-GB"/>
    </w:rPr>
  </w:style>
  <w:style w:type="paragraph" w:styleId="BodyText">
    <w:name w:val="Body Text"/>
    <w:basedOn w:val="Normal"/>
    <w:link w:val="BodyTextChar"/>
    <w:rsid w:val="00FA0B26"/>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FA0B26"/>
    <w:rPr>
      <w:rFonts w:ascii="Arial" w:hAnsi="Arial"/>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A7D756B-DC13-407C-B210-6C01A55F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7402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2021-06-02T14:07:00Z</dcterms:created>
  <dcterms:modified xsi:type="dcterms:W3CDTF">2021-06-02T14:07:00Z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