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05D4" w14:textId="77777777" w:rsidR="00EC17B1" w:rsidRDefault="00DA713A"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187D258D" wp14:editId="141656EF">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134E848A" w14:textId="77777777" w:rsidR="00B038D0" w:rsidRDefault="00B038D0" w:rsidP="00B038D0">
      <w:pPr>
        <w:rPr>
          <w:rFonts w:ascii="Arial" w:hAnsi="Arial" w:cs="Arial"/>
          <w:sz w:val="24"/>
          <w:szCs w:val="24"/>
        </w:rPr>
      </w:pPr>
    </w:p>
    <w:p w14:paraId="463F5289" w14:textId="77777777" w:rsidR="00B038D0" w:rsidRDefault="00B038D0" w:rsidP="00B038D0">
      <w:pPr>
        <w:rPr>
          <w:rFonts w:ascii="Arial" w:hAnsi="Arial" w:cs="Arial"/>
          <w:b/>
          <w:sz w:val="28"/>
          <w:szCs w:val="28"/>
        </w:rPr>
      </w:pPr>
      <w:r>
        <w:rPr>
          <w:rFonts w:ascii="Arial" w:hAnsi="Arial" w:cs="Arial"/>
          <w:b/>
          <w:sz w:val="28"/>
          <w:szCs w:val="28"/>
        </w:rPr>
        <w:t>Job Description</w:t>
      </w:r>
    </w:p>
    <w:p w14:paraId="064E38A6" w14:textId="77777777" w:rsidR="00B038D0" w:rsidRDefault="00B038D0" w:rsidP="00B038D0">
      <w:pPr>
        <w:rPr>
          <w:rFonts w:ascii="Arial" w:hAnsi="Arial" w:cs="Arial"/>
          <w:b/>
          <w:sz w:val="28"/>
          <w:szCs w:val="28"/>
        </w:rPr>
      </w:pPr>
    </w:p>
    <w:p w14:paraId="01DFFAD8" w14:textId="5E72DB8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E20D5">
        <w:rPr>
          <w:rFonts w:ascii="Arial" w:hAnsi="Arial" w:cs="Arial"/>
          <w:b/>
          <w:sz w:val="24"/>
          <w:szCs w:val="24"/>
        </w:rPr>
        <w:tab/>
      </w:r>
      <w:r w:rsidR="00BE20D5" w:rsidRPr="00BE20D5">
        <w:rPr>
          <w:rFonts w:ascii="Arial" w:hAnsi="Arial" w:cs="Arial"/>
          <w:sz w:val="24"/>
          <w:szCs w:val="24"/>
        </w:rPr>
        <w:t xml:space="preserve">SEND </w:t>
      </w:r>
      <w:r w:rsidR="002129D9">
        <w:rPr>
          <w:rFonts w:ascii="Arial" w:hAnsi="Arial" w:cs="Arial"/>
          <w:sz w:val="24"/>
          <w:szCs w:val="24"/>
        </w:rPr>
        <w:t>Complex Case, Tribunal and Complaints Officer</w:t>
      </w:r>
    </w:p>
    <w:p w14:paraId="08A6EF56" w14:textId="272E2891" w:rsidR="00B1220F" w:rsidRDefault="00B038D0" w:rsidP="00B038D0">
      <w:pPr>
        <w:rPr>
          <w:rFonts w:ascii="Arial" w:hAnsi="Arial" w:cs="Arial"/>
          <w:sz w:val="24"/>
          <w:szCs w:val="24"/>
        </w:rPr>
      </w:pPr>
      <w:r w:rsidRPr="00B038D0">
        <w:rPr>
          <w:rFonts w:ascii="Arial" w:hAnsi="Arial" w:cs="Arial"/>
          <w:b/>
          <w:sz w:val="24"/>
          <w:szCs w:val="24"/>
        </w:rPr>
        <w:t>Salary Grade:</w:t>
      </w:r>
      <w:r w:rsidR="00140CD6">
        <w:rPr>
          <w:rFonts w:ascii="Arial" w:hAnsi="Arial" w:cs="Arial"/>
          <w:b/>
          <w:sz w:val="24"/>
          <w:szCs w:val="24"/>
        </w:rPr>
        <w:tab/>
      </w:r>
      <w:r w:rsidR="00140CD6">
        <w:rPr>
          <w:rFonts w:ascii="Arial" w:hAnsi="Arial" w:cs="Arial"/>
          <w:b/>
          <w:sz w:val="24"/>
          <w:szCs w:val="24"/>
        </w:rPr>
        <w:tab/>
      </w:r>
      <w:r w:rsidR="00140CD6">
        <w:rPr>
          <w:rFonts w:ascii="Arial" w:hAnsi="Arial" w:cs="Arial"/>
          <w:sz w:val="24"/>
          <w:szCs w:val="24"/>
        </w:rPr>
        <w:t xml:space="preserve">Grade </w:t>
      </w:r>
      <w:r w:rsidR="002129D9">
        <w:rPr>
          <w:rFonts w:ascii="Arial" w:hAnsi="Arial" w:cs="Arial"/>
          <w:sz w:val="24"/>
          <w:szCs w:val="24"/>
        </w:rPr>
        <w:t>8</w:t>
      </w:r>
      <w:r w:rsidR="00BB7CA5">
        <w:rPr>
          <w:rFonts w:ascii="Arial" w:hAnsi="Arial" w:cs="Arial"/>
          <w:sz w:val="24"/>
          <w:szCs w:val="24"/>
        </w:rPr>
        <w:t xml:space="preserve"> </w:t>
      </w:r>
    </w:p>
    <w:p w14:paraId="073878EF" w14:textId="35D93D76" w:rsidR="00B038D0" w:rsidRPr="00140CD6" w:rsidRDefault="00B038D0" w:rsidP="00B038D0">
      <w:pPr>
        <w:rPr>
          <w:rFonts w:ascii="Arial" w:hAnsi="Arial" w:cs="Arial"/>
          <w:sz w:val="24"/>
          <w:szCs w:val="24"/>
        </w:rPr>
      </w:pPr>
      <w:r w:rsidRPr="00B038D0">
        <w:rPr>
          <w:rFonts w:ascii="Arial" w:hAnsi="Arial" w:cs="Arial"/>
          <w:b/>
          <w:sz w:val="24"/>
          <w:szCs w:val="24"/>
        </w:rPr>
        <w:t>SCP:</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0B3660">
        <w:rPr>
          <w:rFonts w:ascii="Arial" w:hAnsi="Arial" w:cs="Arial"/>
          <w:sz w:val="24"/>
          <w:szCs w:val="24"/>
        </w:rPr>
        <w:t>31 - 35</w:t>
      </w:r>
    </w:p>
    <w:p w14:paraId="1C842642" w14:textId="77777777" w:rsidR="00B038D0" w:rsidRPr="00140CD6" w:rsidRDefault="00B038D0" w:rsidP="00B038D0">
      <w:pPr>
        <w:rPr>
          <w:rFonts w:ascii="Arial" w:hAnsi="Arial" w:cs="Arial"/>
          <w:sz w:val="24"/>
          <w:szCs w:val="24"/>
        </w:rPr>
      </w:pPr>
      <w:r w:rsidRPr="00B038D0">
        <w:rPr>
          <w:rFonts w:ascii="Arial" w:hAnsi="Arial" w:cs="Arial"/>
          <w:b/>
          <w:sz w:val="24"/>
          <w:szCs w:val="24"/>
        </w:rPr>
        <w:t>Job Family:</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Pr>
          <w:rFonts w:ascii="Arial" w:hAnsi="Arial" w:cs="Arial"/>
          <w:sz w:val="24"/>
          <w:szCs w:val="24"/>
        </w:rPr>
        <w:t xml:space="preserve">Organisational Support </w:t>
      </w:r>
    </w:p>
    <w:p w14:paraId="14BC7A77" w14:textId="77777777" w:rsidR="00B038D0" w:rsidRPr="00140CD6" w:rsidRDefault="00B038D0" w:rsidP="00B038D0">
      <w:pPr>
        <w:rPr>
          <w:rFonts w:ascii="Arial" w:hAnsi="Arial" w:cs="Arial"/>
          <w:sz w:val="24"/>
          <w:szCs w:val="24"/>
        </w:rPr>
      </w:pPr>
      <w:r w:rsidRPr="00B038D0">
        <w:rPr>
          <w:rFonts w:ascii="Arial" w:hAnsi="Arial" w:cs="Arial"/>
          <w:b/>
          <w:sz w:val="24"/>
          <w:szCs w:val="24"/>
        </w:rPr>
        <w:t>Job Profile:</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sidRPr="000B3660">
        <w:rPr>
          <w:rFonts w:ascii="Arial" w:hAnsi="Arial" w:cs="Arial"/>
          <w:sz w:val="24"/>
          <w:szCs w:val="24"/>
        </w:rPr>
        <w:t>OS 6</w:t>
      </w:r>
    </w:p>
    <w:p w14:paraId="1DB2D491"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BE20D5">
        <w:rPr>
          <w:rFonts w:ascii="Arial" w:hAnsi="Arial" w:cs="Arial"/>
          <w:b/>
          <w:sz w:val="24"/>
          <w:szCs w:val="24"/>
        </w:rPr>
        <w:tab/>
      </w:r>
      <w:r w:rsidR="00BE20D5">
        <w:rPr>
          <w:rFonts w:ascii="Arial" w:hAnsi="Arial" w:cs="Arial"/>
          <w:b/>
          <w:sz w:val="24"/>
          <w:szCs w:val="24"/>
        </w:rPr>
        <w:tab/>
      </w:r>
      <w:r w:rsidR="00BE20D5">
        <w:rPr>
          <w:rFonts w:ascii="Arial" w:hAnsi="Arial" w:cs="Arial"/>
          <w:b/>
          <w:sz w:val="24"/>
          <w:szCs w:val="24"/>
        </w:rPr>
        <w:tab/>
      </w:r>
      <w:r w:rsidR="00BE20D5" w:rsidRPr="00BE20D5">
        <w:rPr>
          <w:rFonts w:ascii="Arial" w:hAnsi="Arial" w:cs="Arial"/>
          <w:sz w:val="24"/>
          <w:szCs w:val="24"/>
        </w:rPr>
        <w:t>Education</w:t>
      </w:r>
    </w:p>
    <w:p w14:paraId="70916E07"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1636FAF5"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BE20D5">
        <w:rPr>
          <w:rFonts w:ascii="Arial" w:hAnsi="Arial" w:cs="Arial"/>
          <w:b/>
          <w:sz w:val="24"/>
          <w:szCs w:val="24"/>
        </w:rPr>
        <w:tab/>
      </w:r>
      <w:r w:rsidR="00BE20D5" w:rsidRPr="00BE20D5">
        <w:rPr>
          <w:rFonts w:ascii="Arial" w:hAnsi="Arial" w:cs="Arial"/>
          <w:sz w:val="24"/>
          <w:szCs w:val="24"/>
        </w:rPr>
        <w:t>Agile</w:t>
      </w:r>
    </w:p>
    <w:p w14:paraId="56463895" w14:textId="2627725F" w:rsidR="00B038D0" w:rsidRPr="00B1220F" w:rsidRDefault="00B038D0" w:rsidP="00B038D0">
      <w:pPr>
        <w:rPr>
          <w:rFonts w:ascii="Arial" w:hAnsi="Arial" w:cs="Arial"/>
          <w:sz w:val="24"/>
          <w:szCs w:val="24"/>
        </w:rPr>
      </w:pPr>
      <w:r w:rsidRPr="00B038D0">
        <w:rPr>
          <w:rFonts w:ascii="Arial" w:hAnsi="Arial" w:cs="Arial"/>
          <w:b/>
          <w:sz w:val="24"/>
          <w:szCs w:val="24"/>
        </w:rPr>
        <w:t>Reports to:</w:t>
      </w:r>
      <w:r w:rsidR="00BE20D5">
        <w:rPr>
          <w:rFonts w:ascii="Arial" w:hAnsi="Arial" w:cs="Arial"/>
          <w:b/>
          <w:sz w:val="24"/>
          <w:szCs w:val="24"/>
        </w:rPr>
        <w:tab/>
      </w:r>
      <w:r w:rsidR="00BE20D5">
        <w:rPr>
          <w:rFonts w:ascii="Arial" w:hAnsi="Arial" w:cs="Arial"/>
          <w:b/>
          <w:sz w:val="24"/>
          <w:szCs w:val="24"/>
        </w:rPr>
        <w:tab/>
      </w:r>
      <w:r w:rsidR="00BE20D5">
        <w:rPr>
          <w:rFonts w:ascii="Arial" w:hAnsi="Arial" w:cs="Arial"/>
          <w:b/>
          <w:sz w:val="24"/>
          <w:szCs w:val="24"/>
        </w:rPr>
        <w:tab/>
      </w:r>
      <w:r w:rsidR="0095268A" w:rsidRPr="00B1220F">
        <w:rPr>
          <w:rFonts w:ascii="Arial" w:hAnsi="Arial" w:cs="Arial"/>
          <w:sz w:val="24"/>
          <w:szCs w:val="24"/>
        </w:rPr>
        <w:t xml:space="preserve">SEND </w:t>
      </w:r>
      <w:r w:rsidR="002129D9">
        <w:rPr>
          <w:rFonts w:ascii="Arial" w:hAnsi="Arial" w:cs="Arial"/>
          <w:sz w:val="24"/>
          <w:szCs w:val="24"/>
        </w:rPr>
        <w:t>Team</w:t>
      </w:r>
      <w:r w:rsidR="0095268A" w:rsidRPr="00B1220F">
        <w:rPr>
          <w:rFonts w:ascii="Arial" w:hAnsi="Arial" w:cs="Arial"/>
          <w:sz w:val="24"/>
          <w:szCs w:val="24"/>
        </w:rPr>
        <w:t xml:space="preserve"> Manager</w:t>
      </w:r>
    </w:p>
    <w:p w14:paraId="5EF59314" w14:textId="77777777" w:rsidR="00B038D0" w:rsidRPr="0095268A" w:rsidRDefault="00B038D0" w:rsidP="00B038D0">
      <w:pPr>
        <w:rPr>
          <w:rFonts w:ascii="Arial" w:hAnsi="Arial" w:cs="Arial"/>
          <w:b/>
          <w:color w:val="FF0000"/>
          <w:sz w:val="24"/>
          <w:szCs w:val="24"/>
        </w:rPr>
      </w:pPr>
      <w:r w:rsidRPr="00B038D0">
        <w:rPr>
          <w:rFonts w:ascii="Arial" w:hAnsi="Arial" w:cs="Arial"/>
          <w:b/>
          <w:sz w:val="24"/>
          <w:szCs w:val="24"/>
        </w:rPr>
        <w:t>Number of Reports:</w:t>
      </w:r>
      <w:r w:rsidR="00BE20D5">
        <w:rPr>
          <w:rFonts w:ascii="Arial" w:hAnsi="Arial" w:cs="Arial"/>
          <w:b/>
          <w:sz w:val="24"/>
          <w:szCs w:val="24"/>
        </w:rPr>
        <w:tab/>
      </w:r>
      <w:r w:rsidR="00D265EC" w:rsidRPr="0011099C">
        <w:rPr>
          <w:rFonts w:ascii="Arial" w:hAnsi="Arial" w:cs="Arial"/>
          <w:sz w:val="24"/>
          <w:szCs w:val="24"/>
        </w:rPr>
        <w:t>1</w:t>
      </w:r>
    </w:p>
    <w:p w14:paraId="0B5EA03E" w14:textId="50F25955" w:rsidR="000B3660" w:rsidRPr="006350F9" w:rsidRDefault="000B3660" w:rsidP="000B3660">
      <w:pPr>
        <w:pStyle w:val="Default"/>
        <w:jc w:val="both"/>
        <w:rPr>
          <w:color w:val="auto"/>
        </w:rPr>
      </w:pPr>
      <w:r w:rsidRPr="006350F9">
        <w:rPr>
          <w:color w:val="auto"/>
        </w:rPr>
        <w:t>Your normal place of work will be</w:t>
      </w:r>
      <w:r>
        <w:rPr>
          <w:color w:val="auto"/>
        </w:rPr>
        <w:t xml:space="preserve"> at Stanfield, </w:t>
      </w:r>
      <w:r w:rsidRPr="006350F9">
        <w:rPr>
          <w:color w:val="auto"/>
        </w:rPr>
        <w:t>but you may be required to work at any Company recognised workplace.</w:t>
      </w:r>
    </w:p>
    <w:p w14:paraId="4836293D" w14:textId="77777777" w:rsidR="000B3660" w:rsidRDefault="000B3660" w:rsidP="000B3660">
      <w:pPr>
        <w:spacing w:after="0" w:line="240" w:lineRule="auto"/>
        <w:rPr>
          <w:rFonts w:ascii="Arial" w:eastAsia="Times New Roman" w:hAnsi="Arial" w:cs="Arial"/>
          <w:b/>
          <w:sz w:val="28"/>
          <w:szCs w:val="28"/>
          <w:lang w:eastAsia="en-GB"/>
        </w:rPr>
      </w:pPr>
    </w:p>
    <w:p w14:paraId="60D8E445" w14:textId="77777777" w:rsidR="000B3660" w:rsidRPr="006350F9" w:rsidRDefault="000B3660" w:rsidP="000B366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419F262E" w14:textId="77777777" w:rsidR="000B3660" w:rsidRDefault="000B3660" w:rsidP="00B038D0">
      <w:pPr>
        <w:rPr>
          <w:rFonts w:ascii="Arial" w:hAnsi="Arial" w:cs="Arial"/>
          <w:b/>
          <w:sz w:val="24"/>
          <w:szCs w:val="24"/>
        </w:rPr>
      </w:pPr>
    </w:p>
    <w:p w14:paraId="0E185623" w14:textId="72A867B3"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B588C07" w14:textId="77777777" w:rsidR="002129D9" w:rsidRPr="002129D9" w:rsidRDefault="00BE20D5" w:rsidP="002129D9">
      <w:pPr>
        <w:numPr>
          <w:ilvl w:val="1"/>
          <w:numId w:val="8"/>
        </w:numPr>
        <w:spacing w:after="120" w:line="240" w:lineRule="auto"/>
        <w:rPr>
          <w:rFonts w:ascii="Arial" w:hAnsi="Arial"/>
          <w:sz w:val="24"/>
        </w:rPr>
      </w:pPr>
      <w:r w:rsidRPr="00BE20D5">
        <w:rPr>
          <w:rFonts w:ascii="Arial" w:hAnsi="Arial" w:cs="Arial"/>
          <w:sz w:val="24"/>
          <w:szCs w:val="24"/>
        </w:rPr>
        <w:t xml:space="preserve">To </w:t>
      </w:r>
      <w:r w:rsidR="002129D9">
        <w:rPr>
          <w:rFonts w:ascii="Arial" w:hAnsi="Arial" w:cs="Arial"/>
          <w:sz w:val="24"/>
          <w:szCs w:val="24"/>
        </w:rPr>
        <w:t xml:space="preserve">contribute to the complex casework, tribunal and complaint </w:t>
      </w:r>
      <w:r w:rsidRPr="00BE20D5">
        <w:rPr>
          <w:rFonts w:ascii="Arial" w:hAnsi="Arial" w:cs="Arial"/>
          <w:sz w:val="24"/>
          <w:szCs w:val="24"/>
        </w:rPr>
        <w:t>functions relating to the identification and assessment of children and young people with special educational needs and disabilities and the production, review and maintenance of Education, Health and Care plans.</w:t>
      </w:r>
      <w:r w:rsidR="002129D9">
        <w:rPr>
          <w:rFonts w:ascii="Arial" w:hAnsi="Arial" w:cs="Arial"/>
          <w:sz w:val="24"/>
          <w:szCs w:val="24"/>
        </w:rPr>
        <w:t xml:space="preserve"> </w:t>
      </w:r>
    </w:p>
    <w:p w14:paraId="79281682" w14:textId="1F7178F2" w:rsidR="002129D9" w:rsidRDefault="002129D9" w:rsidP="002129D9">
      <w:pPr>
        <w:numPr>
          <w:ilvl w:val="1"/>
          <w:numId w:val="8"/>
        </w:numPr>
        <w:spacing w:after="120" w:line="240" w:lineRule="auto"/>
        <w:rPr>
          <w:rFonts w:ascii="Arial" w:hAnsi="Arial"/>
          <w:sz w:val="24"/>
        </w:rPr>
      </w:pPr>
      <w:r>
        <w:rPr>
          <w:rFonts w:ascii="Arial" w:hAnsi="Arial"/>
          <w:sz w:val="24"/>
        </w:rPr>
        <w:t>To provide oversight</w:t>
      </w:r>
      <w:r w:rsidR="004B1867">
        <w:rPr>
          <w:rFonts w:ascii="Arial" w:hAnsi="Arial"/>
          <w:sz w:val="24"/>
        </w:rPr>
        <w:t>, coordinate</w:t>
      </w:r>
      <w:r>
        <w:rPr>
          <w:rFonts w:ascii="Arial" w:hAnsi="Arial"/>
          <w:sz w:val="24"/>
        </w:rPr>
        <w:t xml:space="preserve"> </w:t>
      </w:r>
      <w:r w:rsidR="004B1867">
        <w:rPr>
          <w:rFonts w:ascii="Arial" w:hAnsi="Arial"/>
          <w:sz w:val="24"/>
        </w:rPr>
        <w:t xml:space="preserve">and lead </w:t>
      </w:r>
      <w:r>
        <w:rPr>
          <w:rFonts w:ascii="Arial" w:hAnsi="Arial"/>
          <w:sz w:val="24"/>
        </w:rPr>
        <w:t xml:space="preserve">complex casework for children and young people (0-25) who require an Education, Health and Care Plan. </w:t>
      </w:r>
    </w:p>
    <w:p w14:paraId="11F476A9" w14:textId="77777777" w:rsidR="002129D9" w:rsidRPr="00397041" w:rsidRDefault="002129D9" w:rsidP="002129D9">
      <w:pPr>
        <w:numPr>
          <w:ilvl w:val="1"/>
          <w:numId w:val="8"/>
        </w:numPr>
        <w:spacing w:after="120" w:line="240" w:lineRule="auto"/>
        <w:rPr>
          <w:rFonts w:ascii="Arial" w:hAnsi="Arial"/>
          <w:sz w:val="24"/>
        </w:rPr>
      </w:pPr>
      <w:r w:rsidRPr="00397041">
        <w:rPr>
          <w:rFonts w:ascii="Arial" w:hAnsi="Arial"/>
          <w:sz w:val="24"/>
        </w:rPr>
        <w:t>To liaise with multi- disciplinary agencies, parents and carers.</w:t>
      </w:r>
    </w:p>
    <w:p w14:paraId="56AD3775" w14:textId="7AC85D17" w:rsidR="00B038D0" w:rsidRPr="00BE20D5" w:rsidRDefault="00B038D0" w:rsidP="00BE20D5">
      <w:pPr>
        <w:spacing w:line="240" w:lineRule="auto"/>
        <w:rPr>
          <w:rFonts w:ascii="Arial" w:hAnsi="Arial" w:cs="Arial"/>
          <w:sz w:val="24"/>
          <w:szCs w:val="24"/>
        </w:rPr>
      </w:pPr>
    </w:p>
    <w:p w14:paraId="4E356CED" w14:textId="77777777"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69E678CD" w14:textId="5440767C" w:rsidR="002129D9" w:rsidRDefault="002129D9" w:rsidP="002129D9">
      <w:pPr>
        <w:spacing w:after="120" w:line="240" w:lineRule="auto"/>
        <w:ind w:left="360"/>
        <w:rPr>
          <w:rFonts w:ascii="Arial" w:hAnsi="Arial"/>
          <w:sz w:val="24"/>
        </w:rPr>
      </w:pPr>
      <w:r>
        <w:rPr>
          <w:rFonts w:ascii="Arial" w:hAnsi="Arial"/>
          <w:sz w:val="24"/>
        </w:rPr>
        <w:t>To have responsibility for ensuring that the statutory processes are compliant with SEN legislation.</w:t>
      </w:r>
    </w:p>
    <w:p w14:paraId="392257F6" w14:textId="7C43F156" w:rsidR="002129D9" w:rsidRDefault="002129D9" w:rsidP="002129D9">
      <w:pPr>
        <w:spacing w:after="120" w:line="240" w:lineRule="auto"/>
        <w:ind w:left="360"/>
        <w:rPr>
          <w:rFonts w:ascii="Arial" w:hAnsi="Arial"/>
          <w:sz w:val="24"/>
        </w:rPr>
      </w:pPr>
      <w:r>
        <w:rPr>
          <w:rFonts w:ascii="Arial" w:hAnsi="Arial"/>
          <w:sz w:val="24"/>
        </w:rPr>
        <w:t>To oversee EHC Plans for young people (0-25 Years). This will include the co-ordination and drafting of Education Health and Care Plans, and all this entails.</w:t>
      </w:r>
    </w:p>
    <w:p w14:paraId="75953D4C" w14:textId="511B5E2A" w:rsidR="002129D9" w:rsidRDefault="002129D9" w:rsidP="002129D9">
      <w:pPr>
        <w:spacing w:after="120" w:line="240" w:lineRule="auto"/>
        <w:ind w:left="360"/>
        <w:rPr>
          <w:rFonts w:ascii="Arial" w:hAnsi="Arial"/>
          <w:sz w:val="24"/>
        </w:rPr>
      </w:pPr>
      <w:r>
        <w:rPr>
          <w:rFonts w:ascii="Arial" w:hAnsi="Arial"/>
          <w:sz w:val="24"/>
        </w:rPr>
        <w:t>To undertake complex casework relating to the students, ensuring liaison with all relevant agencies occurs.</w:t>
      </w:r>
    </w:p>
    <w:p w14:paraId="795D9101" w14:textId="77777777" w:rsidR="002129D9" w:rsidRDefault="002129D9" w:rsidP="002129D9">
      <w:pPr>
        <w:spacing w:after="120" w:line="240" w:lineRule="auto"/>
        <w:ind w:left="360"/>
        <w:rPr>
          <w:rFonts w:ascii="Arial" w:hAnsi="Arial"/>
          <w:sz w:val="24"/>
        </w:rPr>
      </w:pPr>
      <w:r>
        <w:rPr>
          <w:rFonts w:ascii="Arial" w:hAnsi="Arial"/>
          <w:sz w:val="24"/>
        </w:rPr>
        <w:t>To draft and amend Education Health and Care Plans.</w:t>
      </w:r>
    </w:p>
    <w:p w14:paraId="1590D212" w14:textId="77777777" w:rsidR="002129D9" w:rsidRDefault="002129D9" w:rsidP="002129D9">
      <w:pPr>
        <w:spacing w:after="120" w:line="240" w:lineRule="auto"/>
        <w:ind w:left="360"/>
        <w:rPr>
          <w:rFonts w:ascii="Arial" w:hAnsi="Arial"/>
          <w:sz w:val="24"/>
        </w:rPr>
      </w:pPr>
      <w:r>
        <w:rPr>
          <w:rFonts w:ascii="Arial" w:hAnsi="Arial"/>
          <w:sz w:val="24"/>
        </w:rPr>
        <w:t>To ensure the progress of young people with Education, Health and Care Plans is monitored and reviewed, via Annual Review processes.</w:t>
      </w:r>
    </w:p>
    <w:p w14:paraId="6FD7B602" w14:textId="5F39AC4F" w:rsidR="002129D9" w:rsidRDefault="002129D9" w:rsidP="002129D9">
      <w:pPr>
        <w:spacing w:after="120" w:line="240" w:lineRule="auto"/>
        <w:ind w:left="360"/>
        <w:rPr>
          <w:rFonts w:ascii="Arial" w:hAnsi="Arial"/>
          <w:sz w:val="24"/>
        </w:rPr>
      </w:pPr>
      <w:r>
        <w:rPr>
          <w:rFonts w:ascii="Arial" w:hAnsi="Arial"/>
          <w:sz w:val="24"/>
        </w:rPr>
        <w:t>To ensure that pupils with SEN</w:t>
      </w:r>
      <w:r w:rsidR="004B1867">
        <w:rPr>
          <w:rFonts w:ascii="Arial" w:hAnsi="Arial"/>
          <w:sz w:val="24"/>
        </w:rPr>
        <w:t>D</w:t>
      </w:r>
      <w:r>
        <w:rPr>
          <w:rFonts w:ascii="Arial" w:hAnsi="Arial"/>
          <w:sz w:val="24"/>
        </w:rPr>
        <w:t xml:space="preserve"> are placed in appropriate provision in a timely manner, and to enable the appropriate planning to occur for the next stage of their education.</w:t>
      </w:r>
    </w:p>
    <w:p w14:paraId="416E50C7" w14:textId="77777777" w:rsidR="002129D9" w:rsidRDefault="002129D9" w:rsidP="002129D9">
      <w:pPr>
        <w:spacing w:after="120" w:line="240" w:lineRule="auto"/>
        <w:ind w:left="360"/>
        <w:rPr>
          <w:rFonts w:ascii="Arial" w:hAnsi="Arial"/>
          <w:sz w:val="24"/>
        </w:rPr>
      </w:pPr>
      <w:r>
        <w:rPr>
          <w:rFonts w:ascii="Arial" w:hAnsi="Arial"/>
          <w:sz w:val="24"/>
        </w:rPr>
        <w:t>To liaise with other agencies and attend multi-agency case conferences/meetings as appropriate.</w:t>
      </w:r>
    </w:p>
    <w:p w14:paraId="401DCB6B" w14:textId="77777777" w:rsidR="002129D9" w:rsidRDefault="002129D9" w:rsidP="002129D9">
      <w:pPr>
        <w:spacing w:after="120" w:line="240" w:lineRule="auto"/>
        <w:ind w:left="360"/>
        <w:rPr>
          <w:rFonts w:ascii="Arial" w:hAnsi="Arial"/>
          <w:sz w:val="24"/>
        </w:rPr>
      </w:pPr>
      <w:r>
        <w:rPr>
          <w:rFonts w:ascii="Arial" w:hAnsi="Arial"/>
          <w:sz w:val="24"/>
        </w:rPr>
        <w:t>To work closely with partners ensuring the needs of the pupils are well met and appropriate planning occurs. Partners include mainstream schools, special schools, colleges and other providers, Health, Adult Services and Children’s Social Care Teams to ensure planning relating to the students and young people is undertaken at the most effective and critical times.</w:t>
      </w:r>
    </w:p>
    <w:p w14:paraId="52119BA4" w14:textId="77777777" w:rsidR="002129D9" w:rsidRDefault="002129D9" w:rsidP="002129D9">
      <w:pPr>
        <w:spacing w:after="120" w:line="240" w:lineRule="auto"/>
        <w:ind w:left="360"/>
        <w:rPr>
          <w:rFonts w:ascii="Arial" w:hAnsi="Arial"/>
          <w:sz w:val="24"/>
        </w:rPr>
      </w:pPr>
      <w:r>
        <w:rPr>
          <w:rFonts w:ascii="Arial" w:hAnsi="Arial"/>
          <w:sz w:val="24"/>
        </w:rPr>
        <w:t>To work closely with providers to develop appropriate provision which builds local capacity to support all young people.</w:t>
      </w:r>
    </w:p>
    <w:p w14:paraId="088CBF45" w14:textId="77777777" w:rsidR="002129D9" w:rsidRPr="002E758B" w:rsidRDefault="002129D9" w:rsidP="002129D9">
      <w:pPr>
        <w:spacing w:after="120" w:line="240" w:lineRule="auto"/>
        <w:ind w:left="360"/>
        <w:rPr>
          <w:rFonts w:ascii="Arial" w:hAnsi="Arial"/>
          <w:sz w:val="24"/>
        </w:rPr>
      </w:pPr>
      <w:r>
        <w:rPr>
          <w:rFonts w:ascii="Arial" w:hAnsi="Arial"/>
          <w:sz w:val="24"/>
        </w:rPr>
        <w:t>To participate in professionally relevant activities as directed by line manager, including supervision and personal professional development.</w:t>
      </w:r>
    </w:p>
    <w:p w14:paraId="1A9261A2" w14:textId="01DE95E2" w:rsidR="002129D9" w:rsidRPr="006530F6" w:rsidRDefault="002129D9" w:rsidP="002129D9">
      <w:pPr>
        <w:spacing w:after="120" w:line="240" w:lineRule="auto"/>
        <w:ind w:left="360"/>
        <w:rPr>
          <w:rFonts w:ascii="Arial" w:hAnsi="Arial"/>
          <w:sz w:val="24"/>
        </w:rPr>
      </w:pPr>
      <w:r>
        <w:rPr>
          <w:rFonts w:ascii="Arial" w:hAnsi="Arial"/>
          <w:sz w:val="24"/>
        </w:rPr>
        <w:t>In conjunction with the SEND Team Manager, monitor and input into the allocation of delegated budgets, ensuring that best value is achieved.</w:t>
      </w:r>
    </w:p>
    <w:p w14:paraId="7CB833BA" w14:textId="4EAAA02F" w:rsidR="002129D9" w:rsidRDefault="002129D9" w:rsidP="002129D9">
      <w:pPr>
        <w:spacing w:after="120" w:line="280" w:lineRule="atLeast"/>
        <w:ind w:left="360"/>
        <w:rPr>
          <w:rFonts w:ascii="Arial" w:hAnsi="Arial"/>
          <w:sz w:val="24"/>
        </w:rPr>
      </w:pPr>
      <w:r>
        <w:rPr>
          <w:rFonts w:ascii="Arial" w:hAnsi="Arial"/>
          <w:sz w:val="24"/>
        </w:rPr>
        <w:t>Work closely with partners to resolve c</w:t>
      </w:r>
      <w:r w:rsidRPr="00B875C2">
        <w:rPr>
          <w:rFonts w:ascii="Arial" w:hAnsi="Arial"/>
          <w:sz w:val="24"/>
        </w:rPr>
        <w:t xml:space="preserve">onflicting </w:t>
      </w:r>
      <w:proofErr w:type="gramStart"/>
      <w:r w:rsidRPr="00B875C2">
        <w:rPr>
          <w:rFonts w:ascii="Arial" w:hAnsi="Arial"/>
          <w:sz w:val="24"/>
        </w:rPr>
        <w:t>view</w:t>
      </w:r>
      <w:r w:rsidR="004B1867">
        <w:rPr>
          <w:rFonts w:ascii="Arial" w:hAnsi="Arial"/>
          <w:sz w:val="24"/>
        </w:rPr>
        <w:t>-</w:t>
      </w:r>
      <w:r w:rsidRPr="00B875C2">
        <w:rPr>
          <w:rFonts w:ascii="Arial" w:hAnsi="Arial"/>
          <w:sz w:val="24"/>
        </w:rPr>
        <w:t>point</w:t>
      </w:r>
      <w:r>
        <w:rPr>
          <w:rFonts w:ascii="Arial" w:hAnsi="Arial"/>
          <w:sz w:val="24"/>
        </w:rPr>
        <w:t>s</w:t>
      </w:r>
      <w:proofErr w:type="gramEnd"/>
      <w:r>
        <w:rPr>
          <w:rFonts w:ascii="Arial" w:hAnsi="Arial"/>
          <w:sz w:val="24"/>
        </w:rPr>
        <w:t xml:space="preserve"> and employ conflict resolution and mediation skills to reach a conclusion in the best interests of the child.</w:t>
      </w:r>
    </w:p>
    <w:p w14:paraId="41A56965" w14:textId="77777777" w:rsidR="002129D9" w:rsidRDefault="002129D9" w:rsidP="002129D9">
      <w:pPr>
        <w:spacing w:after="120" w:line="280" w:lineRule="atLeast"/>
        <w:ind w:left="360"/>
        <w:rPr>
          <w:rFonts w:ascii="Arial" w:hAnsi="Arial"/>
          <w:sz w:val="24"/>
        </w:rPr>
      </w:pPr>
      <w:r>
        <w:rPr>
          <w:rFonts w:ascii="Arial" w:hAnsi="Arial"/>
          <w:sz w:val="24"/>
        </w:rPr>
        <w:t xml:space="preserve">Making judgements and balancing the evidence about the best course of action which may significantly affect families and the lives of children and young people. </w:t>
      </w:r>
      <w:proofErr w:type="gramStart"/>
      <w:r>
        <w:rPr>
          <w:rFonts w:ascii="Arial" w:hAnsi="Arial"/>
          <w:sz w:val="24"/>
        </w:rPr>
        <w:t>In particular, managing</w:t>
      </w:r>
      <w:proofErr w:type="gramEnd"/>
      <w:r>
        <w:rPr>
          <w:rFonts w:ascii="Arial" w:hAnsi="Arial"/>
          <w:sz w:val="24"/>
        </w:rPr>
        <w:t xml:space="preserve"> complex issues where there are concerns about maintaining school placements.</w:t>
      </w:r>
    </w:p>
    <w:p w14:paraId="6C25C829" w14:textId="77777777" w:rsidR="00BE20D5" w:rsidRPr="00B1220F"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07CC5E8" w14:textId="6632EE1A" w:rsidR="00BE20D5" w:rsidRDefault="00BE20D5"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To l</w:t>
      </w:r>
      <w:r w:rsidRPr="00BE20D5">
        <w:rPr>
          <w:rFonts w:ascii="Arial" w:hAnsi="Arial" w:cs="Arial"/>
          <w:sz w:val="24"/>
          <w:szCs w:val="24"/>
        </w:rPr>
        <w:t xml:space="preserve">ead or participate in inter-departmental teams on specific policies and projects, as required by the </w:t>
      </w:r>
      <w:r w:rsidR="0095268A" w:rsidRPr="00B1220F">
        <w:rPr>
          <w:rFonts w:ascii="Arial" w:hAnsi="Arial" w:cs="Arial"/>
          <w:sz w:val="24"/>
          <w:szCs w:val="24"/>
        </w:rPr>
        <w:t xml:space="preserve">SEND </w:t>
      </w:r>
      <w:r w:rsidR="002129D9">
        <w:rPr>
          <w:rFonts w:ascii="Arial" w:hAnsi="Arial" w:cs="Arial"/>
          <w:sz w:val="24"/>
          <w:szCs w:val="24"/>
        </w:rPr>
        <w:t>Team Manager</w:t>
      </w:r>
      <w:r w:rsidR="0095268A">
        <w:rPr>
          <w:rFonts w:ascii="Arial" w:hAnsi="Arial" w:cs="Arial"/>
          <w:sz w:val="24"/>
          <w:szCs w:val="24"/>
        </w:rPr>
        <w:t>.</w:t>
      </w:r>
      <w:r w:rsidRPr="00BE20D5">
        <w:rPr>
          <w:rFonts w:ascii="Arial" w:hAnsi="Arial" w:cs="Arial"/>
          <w:sz w:val="24"/>
          <w:szCs w:val="24"/>
        </w:rPr>
        <w:t xml:space="preserve"> </w:t>
      </w:r>
    </w:p>
    <w:p w14:paraId="4DC1163E" w14:textId="77777777" w:rsidR="00D265EC" w:rsidRPr="00BE20D5" w:rsidRDefault="00D265EC"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37F34E0" w14:textId="1E31146A" w:rsidR="00BE20D5" w:rsidRDefault="00BE20D5"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 xml:space="preserve">To </w:t>
      </w:r>
      <w:r w:rsidR="002129D9">
        <w:rPr>
          <w:rFonts w:ascii="Arial" w:hAnsi="Arial" w:cs="Arial"/>
          <w:sz w:val="24"/>
          <w:szCs w:val="24"/>
        </w:rPr>
        <w:t xml:space="preserve">support processes that promote </w:t>
      </w:r>
      <w:r w:rsidRPr="00BE20D5">
        <w:rPr>
          <w:rFonts w:ascii="Arial" w:hAnsi="Arial" w:cs="Arial"/>
          <w:sz w:val="24"/>
          <w:szCs w:val="24"/>
        </w:rPr>
        <w:t xml:space="preserve">the responsiveness and development of the SEND </w:t>
      </w:r>
      <w:r w:rsidR="0095268A" w:rsidRPr="00B1220F">
        <w:rPr>
          <w:rFonts w:ascii="Arial" w:hAnsi="Arial" w:cs="Arial"/>
          <w:color w:val="000000" w:themeColor="text1"/>
          <w:sz w:val="24"/>
          <w:szCs w:val="24"/>
        </w:rPr>
        <w:t>Team</w:t>
      </w:r>
      <w:r w:rsidR="0095268A" w:rsidRPr="0095268A">
        <w:rPr>
          <w:rFonts w:ascii="Arial" w:hAnsi="Arial" w:cs="Arial"/>
          <w:color w:val="FF0000"/>
          <w:sz w:val="24"/>
          <w:szCs w:val="24"/>
        </w:rPr>
        <w:t xml:space="preserve"> </w:t>
      </w:r>
      <w:r w:rsidRPr="00BE20D5">
        <w:rPr>
          <w:rFonts w:ascii="Arial" w:hAnsi="Arial" w:cs="Arial"/>
          <w:sz w:val="24"/>
          <w:szCs w:val="24"/>
        </w:rPr>
        <w:t>in delivering and evaluating its key tasks.</w:t>
      </w:r>
    </w:p>
    <w:p w14:paraId="4BA03609" w14:textId="77777777" w:rsidR="005A0C72" w:rsidRDefault="005A0C72"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5C45CB90" w14:textId="46D19931" w:rsidR="005A0C72" w:rsidRDefault="005A0C72"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sidRPr="005A0C72">
        <w:rPr>
          <w:rFonts w:ascii="Arial" w:hAnsi="Arial" w:cs="Arial"/>
          <w:sz w:val="24"/>
          <w:szCs w:val="24"/>
        </w:rPr>
        <w:t>Act as Chair of the Sunderland SEN Panel</w:t>
      </w:r>
      <w:r w:rsidR="002129D9">
        <w:rPr>
          <w:rFonts w:ascii="Arial" w:hAnsi="Arial" w:cs="Arial"/>
          <w:sz w:val="24"/>
          <w:szCs w:val="24"/>
        </w:rPr>
        <w:t xml:space="preserve">, when required to do so by the SEND Team Manager, </w:t>
      </w:r>
      <w:r w:rsidRPr="005A0C72">
        <w:rPr>
          <w:rFonts w:ascii="Arial" w:hAnsi="Arial" w:cs="Arial"/>
          <w:sz w:val="24"/>
          <w:szCs w:val="24"/>
        </w:rPr>
        <w:t>and act as the decision maker</w:t>
      </w:r>
      <w:r>
        <w:rPr>
          <w:rFonts w:ascii="Arial" w:hAnsi="Arial" w:cs="Arial"/>
          <w:sz w:val="24"/>
          <w:szCs w:val="24"/>
        </w:rPr>
        <w:t>.</w:t>
      </w:r>
    </w:p>
    <w:p w14:paraId="7C9F3A69" w14:textId="77777777" w:rsidR="00B427D9" w:rsidRDefault="00B427D9"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390CBF4" w14:textId="756FF57C" w:rsidR="00B427D9" w:rsidRDefault="00B427D9"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lastRenderedPageBreak/>
        <w:t>Work</w:t>
      </w:r>
      <w:r w:rsidRPr="00B427D9">
        <w:rPr>
          <w:rFonts w:ascii="Arial" w:hAnsi="Arial" w:cs="Arial"/>
          <w:sz w:val="24"/>
          <w:szCs w:val="24"/>
        </w:rPr>
        <w:t xml:space="preserve"> </w:t>
      </w:r>
      <w:r w:rsidR="002129D9">
        <w:rPr>
          <w:rFonts w:ascii="Arial" w:hAnsi="Arial" w:cs="Arial"/>
          <w:sz w:val="24"/>
          <w:szCs w:val="24"/>
        </w:rPr>
        <w:t>under the direction of</w:t>
      </w:r>
      <w:r w:rsidRPr="00B427D9">
        <w:rPr>
          <w:rFonts w:ascii="Arial" w:hAnsi="Arial" w:cs="Arial"/>
          <w:sz w:val="24"/>
          <w:szCs w:val="24"/>
        </w:rPr>
        <w:t xml:space="preserve"> the </w:t>
      </w:r>
      <w:r w:rsidR="002129D9">
        <w:rPr>
          <w:rFonts w:ascii="Arial" w:hAnsi="Arial" w:cs="Arial"/>
          <w:sz w:val="24"/>
          <w:szCs w:val="24"/>
        </w:rPr>
        <w:t>SEND Team Manager</w:t>
      </w:r>
      <w:r w:rsidRPr="00B427D9">
        <w:rPr>
          <w:rFonts w:ascii="Arial" w:hAnsi="Arial" w:cs="Arial"/>
          <w:sz w:val="24"/>
          <w:szCs w:val="24"/>
        </w:rPr>
        <w:t xml:space="preserve"> to ensure operational guidance, team protocols and casework management standards are defined and kept up to date, particularly in those areas relevant to SEN casework management.   </w:t>
      </w:r>
    </w:p>
    <w:p w14:paraId="4D4E2EBD"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B63F8D4" w14:textId="2C93A871" w:rsidR="00BE20D5" w:rsidRDefault="00BE20D5"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To l</w:t>
      </w:r>
      <w:r w:rsidRPr="00BE20D5">
        <w:rPr>
          <w:rFonts w:ascii="Arial" w:hAnsi="Arial" w:cs="Arial"/>
          <w:sz w:val="24"/>
          <w:szCs w:val="24"/>
        </w:rPr>
        <w:t xml:space="preserve">ead continuous improvement of the quality of services provided through </w:t>
      </w:r>
      <w:r w:rsidR="002129D9">
        <w:rPr>
          <w:rFonts w:ascii="Arial" w:hAnsi="Arial" w:cs="Arial"/>
          <w:sz w:val="24"/>
          <w:szCs w:val="24"/>
        </w:rPr>
        <w:t xml:space="preserve">contribution to </w:t>
      </w:r>
      <w:r w:rsidRPr="00BE20D5">
        <w:rPr>
          <w:rFonts w:ascii="Arial" w:hAnsi="Arial" w:cs="Arial"/>
          <w:sz w:val="24"/>
          <w:szCs w:val="24"/>
        </w:rPr>
        <w:t>a systematic process of development planning management.</w:t>
      </w:r>
    </w:p>
    <w:p w14:paraId="554DB3A2"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99BB6AE" w14:textId="64C467BD" w:rsidR="00BE20D5" w:rsidRDefault="0095268A"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 xml:space="preserve">With support from the </w:t>
      </w:r>
      <w:r w:rsidRPr="00B1220F">
        <w:rPr>
          <w:rFonts w:ascii="Arial" w:hAnsi="Arial" w:cs="Arial"/>
          <w:sz w:val="24"/>
          <w:szCs w:val="24"/>
        </w:rPr>
        <w:t xml:space="preserve">SEND </w:t>
      </w:r>
      <w:r w:rsidR="00D919B8">
        <w:rPr>
          <w:rFonts w:ascii="Arial" w:hAnsi="Arial" w:cs="Arial"/>
          <w:sz w:val="24"/>
          <w:szCs w:val="24"/>
        </w:rPr>
        <w:t>Team</w:t>
      </w:r>
      <w:r w:rsidRPr="00B1220F">
        <w:rPr>
          <w:rFonts w:ascii="Arial" w:hAnsi="Arial" w:cs="Arial"/>
          <w:sz w:val="24"/>
          <w:szCs w:val="24"/>
        </w:rPr>
        <w:t xml:space="preserve"> Manager</w:t>
      </w:r>
      <w:r>
        <w:rPr>
          <w:rFonts w:ascii="Arial" w:hAnsi="Arial" w:cs="Arial"/>
          <w:sz w:val="24"/>
          <w:szCs w:val="24"/>
        </w:rPr>
        <w:t>, t</w:t>
      </w:r>
      <w:r w:rsidR="00BE20D5">
        <w:rPr>
          <w:rFonts w:ascii="Arial" w:hAnsi="Arial" w:cs="Arial"/>
          <w:sz w:val="24"/>
          <w:szCs w:val="24"/>
        </w:rPr>
        <w:t>o p</w:t>
      </w:r>
      <w:r w:rsidR="00BE20D5" w:rsidRPr="00BE20D5">
        <w:rPr>
          <w:rFonts w:ascii="Arial" w:hAnsi="Arial" w:cs="Arial"/>
          <w:sz w:val="24"/>
          <w:szCs w:val="24"/>
        </w:rPr>
        <w:t>repare reports and briefings, and contribute to the preparation of reports and briefings by colleagues within and outside the Education</w:t>
      </w:r>
      <w:r w:rsidR="00BE20D5">
        <w:rPr>
          <w:rFonts w:ascii="Arial" w:hAnsi="Arial" w:cs="Arial"/>
          <w:sz w:val="24"/>
          <w:szCs w:val="24"/>
        </w:rPr>
        <w:t xml:space="preserve"> Service</w:t>
      </w:r>
      <w:r w:rsidR="00BE20D5" w:rsidRPr="00BE20D5">
        <w:rPr>
          <w:rFonts w:ascii="Arial" w:hAnsi="Arial" w:cs="Arial"/>
          <w:sz w:val="24"/>
          <w:szCs w:val="24"/>
        </w:rPr>
        <w:t xml:space="preserve">, for the </w:t>
      </w:r>
      <w:r w:rsidR="00BE20D5">
        <w:rPr>
          <w:rFonts w:ascii="Arial" w:hAnsi="Arial" w:cs="Arial"/>
          <w:sz w:val="24"/>
          <w:szCs w:val="24"/>
        </w:rPr>
        <w:t>Board</w:t>
      </w:r>
      <w:r w:rsidR="00BE20D5" w:rsidRPr="00BE20D5">
        <w:rPr>
          <w:rFonts w:ascii="Arial" w:hAnsi="Arial" w:cs="Arial"/>
          <w:sz w:val="24"/>
          <w:szCs w:val="24"/>
        </w:rPr>
        <w:t xml:space="preserve">, </w:t>
      </w:r>
      <w:r w:rsidR="00BE20D5">
        <w:rPr>
          <w:rFonts w:ascii="Arial" w:hAnsi="Arial" w:cs="Arial"/>
          <w:sz w:val="24"/>
          <w:szCs w:val="24"/>
        </w:rPr>
        <w:t>SLT and</w:t>
      </w:r>
      <w:r w:rsidR="00BE20D5" w:rsidRPr="00BE20D5">
        <w:rPr>
          <w:rFonts w:ascii="Arial" w:hAnsi="Arial" w:cs="Arial"/>
          <w:sz w:val="24"/>
          <w:szCs w:val="24"/>
        </w:rPr>
        <w:t xml:space="preserve"> </w:t>
      </w:r>
      <w:r w:rsidR="00BE20D5">
        <w:rPr>
          <w:rFonts w:ascii="Arial" w:hAnsi="Arial" w:cs="Arial"/>
          <w:sz w:val="24"/>
          <w:szCs w:val="24"/>
        </w:rPr>
        <w:t>S</w:t>
      </w:r>
      <w:r w:rsidR="00BE20D5" w:rsidRPr="00BE20D5">
        <w:rPr>
          <w:rFonts w:ascii="Arial" w:hAnsi="Arial" w:cs="Arial"/>
          <w:sz w:val="24"/>
          <w:szCs w:val="24"/>
        </w:rPr>
        <w:t>MT, and attend meetings as required.</w:t>
      </w:r>
    </w:p>
    <w:p w14:paraId="25BBF2ED"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6632D0A" w14:textId="77777777" w:rsidR="00BE20D5" w:rsidRDefault="00BE20D5"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To r</w:t>
      </w:r>
      <w:r w:rsidRPr="00BE20D5">
        <w:rPr>
          <w:rFonts w:ascii="Arial" w:hAnsi="Arial" w:cs="Arial"/>
          <w:sz w:val="24"/>
          <w:szCs w:val="24"/>
        </w:rPr>
        <w:t xml:space="preserve">espond to contacts </w:t>
      </w:r>
      <w:r w:rsidR="0095268A" w:rsidRPr="00B1220F">
        <w:rPr>
          <w:rFonts w:ascii="Arial" w:hAnsi="Arial" w:cs="Arial"/>
          <w:sz w:val="24"/>
          <w:szCs w:val="24"/>
        </w:rPr>
        <w:t>from</w:t>
      </w:r>
      <w:r w:rsidR="0095268A" w:rsidRPr="0095268A">
        <w:rPr>
          <w:rFonts w:ascii="Arial" w:hAnsi="Arial" w:cs="Arial"/>
          <w:color w:val="FF0000"/>
          <w:sz w:val="24"/>
          <w:szCs w:val="24"/>
        </w:rPr>
        <w:t xml:space="preserve"> </w:t>
      </w:r>
      <w:r w:rsidRPr="00BE20D5">
        <w:rPr>
          <w:rFonts w:ascii="Arial" w:hAnsi="Arial" w:cs="Arial"/>
          <w:sz w:val="24"/>
          <w:szCs w:val="24"/>
        </w:rPr>
        <w:t>elected members, local and regional organisations, members of the public, head teachers and governors and attend meetings as required.</w:t>
      </w:r>
    </w:p>
    <w:p w14:paraId="15C3A24A"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D35B991" w14:textId="77777777" w:rsidR="00BE20D5" w:rsidRDefault="00BE20D5"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To p</w:t>
      </w:r>
      <w:r w:rsidRPr="00BE20D5">
        <w:rPr>
          <w:rFonts w:ascii="Arial" w:hAnsi="Arial" w:cs="Arial"/>
          <w:sz w:val="24"/>
          <w:szCs w:val="24"/>
        </w:rPr>
        <w:t xml:space="preserve">rovide advice to schools and the </w:t>
      </w:r>
      <w:r>
        <w:rPr>
          <w:rFonts w:ascii="Arial" w:hAnsi="Arial" w:cs="Arial"/>
          <w:sz w:val="24"/>
          <w:szCs w:val="24"/>
        </w:rPr>
        <w:t>Company</w:t>
      </w:r>
      <w:r w:rsidRPr="00BE20D5">
        <w:rPr>
          <w:rFonts w:ascii="Arial" w:hAnsi="Arial" w:cs="Arial"/>
          <w:sz w:val="24"/>
          <w:szCs w:val="24"/>
        </w:rPr>
        <w:t xml:space="preserve"> on all legislation and associated regulation in these areas.</w:t>
      </w:r>
    </w:p>
    <w:p w14:paraId="611CAA7E"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23C5942B" w14:textId="3E3A1243" w:rsidR="00BE20D5" w:rsidRDefault="00BE20D5" w:rsidP="00D919B8">
      <w:pPr>
        <w:widowControl w:val="0"/>
        <w:overflowPunct w:val="0"/>
        <w:autoSpaceDE w:val="0"/>
        <w:autoSpaceDN w:val="0"/>
        <w:adjustRightInd w:val="0"/>
        <w:spacing w:after="0" w:line="240" w:lineRule="auto"/>
        <w:ind w:firstLine="360"/>
        <w:jc w:val="both"/>
        <w:textAlignment w:val="baseline"/>
        <w:rPr>
          <w:rFonts w:ascii="Arial" w:hAnsi="Arial" w:cs="Arial"/>
          <w:sz w:val="24"/>
          <w:szCs w:val="24"/>
        </w:rPr>
      </w:pPr>
      <w:r>
        <w:rPr>
          <w:rFonts w:ascii="Arial" w:hAnsi="Arial" w:cs="Arial"/>
          <w:sz w:val="24"/>
          <w:szCs w:val="24"/>
        </w:rPr>
        <w:t>To r</w:t>
      </w:r>
      <w:r w:rsidRPr="00BE20D5">
        <w:rPr>
          <w:rFonts w:ascii="Arial" w:hAnsi="Arial" w:cs="Arial"/>
          <w:sz w:val="24"/>
          <w:szCs w:val="24"/>
        </w:rPr>
        <w:t xml:space="preserve">epresent the </w:t>
      </w:r>
      <w:r w:rsidR="0095268A" w:rsidRPr="00B1220F">
        <w:rPr>
          <w:rFonts w:ascii="Arial" w:hAnsi="Arial" w:cs="Arial"/>
          <w:sz w:val="24"/>
          <w:szCs w:val="24"/>
        </w:rPr>
        <w:t xml:space="preserve">SEND </w:t>
      </w:r>
      <w:r w:rsidR="00D919B8">
        <w:rPr>
          <w:rFonts w:ascii="Arial" w:hAnsi="Arial" w:cs="Arial"/>
          <w:sz w:val="24"/>
          <w:szCs w:val="24"/>
        </w:rPr>
        <w:t xml:space="preserve">Team </w:t>
      </w:r>
      <w:r w:rsidR="0095268A" w:rsidRPr="00B1220F">
        <w:rPr>
          <w:rFonts w:ascii="Arial" w:hAnsi="Arial" w:cs="Arial"/>
          <w:sz w:val="24"/>
          <w:szCs w:val="24"/>
        </w:rPr>
        <w:t xml:space="preserve">Manager, </w:t>
      </w:r>
      <w:r w:rsidRPr="00BE20D5">
        <w:rPr>
          <w:rFonts w:ascii="Arial" w:hAnsi="Arial" w:cs="Arial"/>
          <w:sz w:val="24"/>
          <w:szCs w:val="24"/>
        </w:rPr>
        <w:t>as required.</w:t>
      </w:r>
    </w:p>
    <w:p w14:paraId="6DD1FAC7"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F5D00AF" w14:textId="2DEE8993" w:rsidR="00BE20D5" w:rsidRDefault="0095268A"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sidRPr="00B1220F">
        <w:rPr>
          <w:rFonts w:ascii="Arial" w:hAnsi="Arial" w:cs="Arial"/>
          <w:sz w:val="24"/>
          <w:szCs w:val="24"/>
        </w:rPr>
        <w:t xml:space="preserve">In conjunction with the SEND Strategic Manager, </w:t>
      </w:r>
      <w:r>
        <w:rPr>
          <w:rFonts w:ascii="Arial" w:hAnsi="Arial" w:cs="Arial"/>
          <w:sz w:val="24"/>
          <w:szCs w:val="24"/>
        </w:rPr>
        <w:t>t</w:t>
      </w:r>
      <w:r w:rsidR="00BE20D5">
        <w:rPr>
          <w:rFonts w:ascii="Arial" w:hAnsi="Arial" w:cs="Arial"/>
          <w:sz w:val="24"/>
          <w:szCs w:val="24"/>
        </w:rPr>
        <w:t>o d</w:t>
      </w:r>
      <w:r w:rsidR="00BE20D5" w:rsidRPr="00BE20D5">
        <w:rPr>
          <w:rFonts w:ascii="Arial" w:hAnsi="Arial" w:cs="Arial"/>
          <w:sz w:val="24"/>
          <w:szCs w:val="24"/>
        </w:rPr>
        <w:t xml:space="preserve">irect robust decision making and moderation processes for decisions on the issuing of Education, Health and Care Plans, placement of and provision for pupils with SEND including those </w:t>
      </w:r>
      <w:r>
        <w:rPr>
          <w:rFonts w:ascii="Arial" w:hAnsi="Arial" w:cs="Arial"/>
          <w:sz w:val="24"/>
          <w:szCs w:val="24"/>
        </w:rPr>
        <w:t>with EHCP</w:t>
      </w:r>
      <w:r w:rsidR="00BE20D5" w:rsidRPr="00BE20D5">
        <w:rPr>
          <w:rFonts w:ascii="Arial" w:hAnsi="Arial" w:cs="Arial"/>
          <w:sz w:val="24"/>
          <w:szCs w:val="24"/>
        </w:rPr>
        <w:t xml:space="preserve">s and complex cases requiring multi-agency commissioned services. </w:t>
      </w:r>
    </w:p>
    <w:p w14:paraId="3DF009F9"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CBB6B7A" w14:textId="68FE3BA6" w:rsidR="00BE20D5" w:rsidRDefault="00BE20D5"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 xml:space="preserve">To </w:t>
      </w:r>
      <w:r w:rsidR="00D919B8">
        <w:rPr>
          <w:rFonts w:ascii="Arial" w:hAnsi="Arial" w:cs="Arial"/>
          <w:sz w:val="24"/>
          <w:szCs w:val="24"/>
        </w:rPr>
        <w:t xml:space="preserve">work with legal, the complaints team, and other partners to gather evidence for and </w:t>
      </w:r>
      <w:r>
        <w:rPr>
          <w:rFonts w:ascii="Arial" w:hAnsi="Arial" w:cs="Arial"/>
          <w:sz w:val="24"/>
          <w:szCs w:val="24"/>
        </w:rPr>
        <w:t>r</w:t>
      </w:r>
      <w:r w:rsidRPr="00BE20D5">
        <w:rPr>
          <w:rFonts w:ascii="Arial" w:hAnsi="Arial" w:cs="Arial"/>
          <w:sz w:val="24"/>
          <w:szCs w:val="24"/>
        </w:rPr>
        <w:t xml:space="preserve">epresent the </w:t>
      </w:r>
      <w:r>
        <w:rPr>
          <w:rFonts w:ascii="Arial" w:hAnsi="Arial" w:cs="Arial"/>
          <w:sz w:val="24"/>
          <w:szCs w:val="24"/>
        </w:rPr>
        <w:t xml:space="preserve">Company </w:t>
      </w:r>
      <w:r w:rsidRPr="00BE20D5">
        <w:rPr>
          <w:rFonts w:ascii="Arial" w:hAnsi="Arial" w:cs="Arial"/>
          <w:sz w:val="24"/>
          <w:szCs w:val="24"/>
        </w:rPr>
        <w:t>at appeals to the First Tier Tribunal, SEN &amp; Disability as required.</w:t>
      </w:r>
    </w:p>
    <w:p w14:paraId="6884226F" w14:textId="77777777" w:rsidR="00BE20D5" w:rsidRPr="0095268A" w:rsidRDefault="00BE20D5" w:rsidP="00BE20D5">
      <w:pPr>
        <w:widowControl w:val="0"/>
        <w:overflowPunct w:val="0"/>
        <w:autoSpaceDE w:val="0"/>
        <w:autoSpaceDN w:val="0"/>
        <w:adjustRightInd w:val="0"/>
        <w:spacing w:after="0" w:line="240" w:lineRule="auto"/>
        <w:jc w:val="both"/>
        <w:textAlignment w:val="baseline"/>
        <w:rPr>
          <w:rFonts w:ascii="Arial" w:hAnsi="Arial" w:cs="Arial"/>
          <w:i/>
          <w:color w:val="FF0000"/>
          <w:sz w:val="24"/>
          <w:szCs w:val="24"/>
          <w:u w:val="single"/>
        </w:rPr>
      </w:pPr>
    </w:p>
    <w:p w14:paraId="3029D890" w14:textId="03967365" w:rsidR="00BE20D5" w:rsidRPr="00BE20D5" w:rsidRDefault="00BE20D5" w:rsidP="00D919B8">
      <w:pPr>
        <w:widowControl w:val="0"/>
        <w:overflowPunct w:val="0"/>
        <w:autoSpaceDE w:val="0"/>
        <w:autoSpaceDN w:val="0"/>
        <w:adjustRightInd w:val="0"/>
        <w:spacing w:after="0" w:line="240" w:lineRule="auto"/>
        <w:ind w:firstLine="360"/>
        <w:jc w:val="both"/>
        <w:textAlignment w:val="baseline"/>
        <w:rPr>
          <w:rFonts w:ascii="Arial" w:hAnsi="Arial" w:cs="Arial"/>
          <w:sz w:val="24"/>
          <w:szCs w:val="24"/>
        </w:rPr>
      </w:pPr>
      <w:r w:rsidRPr="00BE20D5">
        <w:rPr>
          <w:rFonts w:ascii="Arial" w:hAnsi="Arial" w:cs="Arial"/>
          <w:sz w:val="24"/>
          <w:szCs w:val="24"/>
        </w:rPr>
        <w:t>Unless stated otherwise</w:t>
      </w:r>
      <w:r w:rsidR="00D919B8">
        <w:rPr>
          <w:rFonts w:ascii="Arial" w:hAnsi="Arial" w:cs="Arial"/>
          <w:sz w:val="24"/>
          <w:szCs w:val="24"/>
        </w:rPr>
        <w:t xml:space="preserve">, deal with </w:t>
      </w:r>
      <w:r w:rsidRPr="00BE20D5">
        <w:rPr>
          <w:rFonts w:ascii="Arial" w:hAnsi="Arial" w:cs="Arial"/>
          <w:sz w:val="24"/>
          <w:szCs w:val="24"/>
        </w:rPr>
        <w:t>S</w:t>
      </w:r>
      <w:r w:rsidR="0095268A">
        <w:rPr>
          <w:rFonts w:ascii="Arial" w:hAnsi="Arial" w:cs="Arial"/>
          <w:sz w:val="24"/>
          <w:szCs w:val="24"/>
        </w:rPr>
        <w:t xml:space="preserve">END </w:t>
      </w:r>
      <w:r w:rsidR="00D919B8">
        <w:rPr>
          <w:rFonts w:ascii="Arial" w:hAnsi="Arial" w:cs="Arial"/>
          <w:sz w:val="24"/>
          <w:szCs w:val="24"/>
        </w:rPr>
        <w:t>Team Enquiries on:</w:t>
      </w:r>
      <w:r w:rsidRPr="00BE20D5">
        <w:rPr>
          <w:rFonts w:ascii="Arial" w:hAnsi="Arial" w:cs="Arial"/>
          <w:sz w:val="24"/>
          <w:szCs w:val="24"/>
        </w:rPr>
        <w:t xml:space="preserve"> </w:t>
      </w:r>
    </w:p>
    <w:p w14:paraId="6DEDF259" w14:textId="78BE5FCE" w:rsidR="00263171" w:rsidRDefault="00D919B8" w:rsidP="00D919B8">
      <w:pPr>
        <w:widowControl w:val="0"/>
        <w:numPr>
          <w:ilvl w:val="0"/>
          <w:numId w:val="6"/>
        </w:numPr>
        <w:tabs>
          <w:tab w:val="clear" w:pos="680"/>
          <w:tab w:val="num" w:pos="1040"/>
        </w:tabs>
        <w:overflowPunct w:val="0"/>
        <w:autoSpaceDE w:val="0"/>
        <w:autoSpaceDN w:val="0"/>
        <w:adjustRightInd w:val="0"/>
        <w:spacing w:after="0" w:line="240" w:lineRule="auto"/>
        <w:ind w:left="1040"/>
        <w:jc w:val="both"/>
        <w:textAlignment w:val="baseline"/>
        <w:rPr>
          <w:rFonts w:ascii="Arial" w:hAnsi="Arial" w:cs="Arial"/>
          <w:sz w:val="24"/>
          <w:szCs w:val="24"/>
        </w:rPr>
      </w:pPr>
      <w:r>
        <w:rPr>
          <w:rFonts w:ascii="Arial" w:hAnsi="Arial" w:cs="Arial"/>
          <w:sz w:val="24"/>
          <w:szCs w:val="24"/>
        </w:rPr>
        <w:t>Complex cases</w:t>
      </w:r>
    </w:p>
    <w:p w14:paraId="5C7740E8" w14:textId="389B03D3" w:rsidR="0095268A" w:rsidRPr="00B777FA" w:rsidRDefault="0095268A" w:rsidP="00D919B8">
      <w:pPr>
        <w:widowControl w:val="0"/>
        <w:numPr>
          <w:ilvl w:val="0"/>
          <w:numId w:val="6"/>
        </w:numPr>
        <w:tabs>
          <w:tab w:val="clear" w:pos="680"/>
          <w:tab w:val="num" w:pos="1040"/>
        </w:tabs>
        <w:overflowPunct w:val="0"/>
        <w:autoSpaceDE w:val="0"/>
        <w:autoSpaceDN w:val="0"/>
        <w:adjustRightInd w:val="0"/>
        <w:spacing w:after="0" w:line="240" w:lineRule="auto"/>
        <w:ind w:left="1040"/>
        <w:jc w:val="both"/>
        <w:textAlignment w:val="baseline"/>
        <w:rPr>
          <w:rFonts w:ascii="Arial" w:hAnsi="Arial" w:cs="Arial"/>
          <w:sz w:val="24"/>
          <w:szCs w:val="24"/>
        </w:rPr>
      </w:pPr>
      <w:r w:rsidRPr="00B777FA">
        <w:rPr>
          <w:rFonts w:ascii="Arial" w:hAnsi="Arial" w:cs="Arial"/>
          <w:sz w:val="24"/>
          <w:szCs w:val="24"/>
        </w:rPr>
        <w:t>Complaints</w:t>
      </w:r>
    </w:p>
    <w:p w14:paraId="7C551749" w14:textId="0AD97847" w:rsidR="00BE20D5" w:rsidRPr="00D919B8" w:rsidRDefault="00D919B8" w:rsidP="00D919B8">
      <w:pPr>
        <w:widowControl w:val="0"/>
        <w:numPr>
          <w:ilvl w:val="0"/>
          <w:numId w:val="6"/>
        </w:numPr>
        <w:tabs>
          <w:tab w:val="clear" w:pos="680"/>
          <w:tab w:val="num" w:pos="1040"/>
        </w:tabs>
        <w:overflowPunct w:val="0"/>
        <w:autoSpaceDE w:val="0"/>
        <w:autoSpaceDN w:val="0"/>
        <w:adjustRightInd w:val="0"/>
        <w:spacing w:after="0" w:line="240" w:lineRule="auto"/>
        <w:ind w:left="1040"/>
        <w:jc w:val="both"/>
        <w:textAlignment w:val="baseline"/>
        <w:rPr>
          <w:rFonts w:ascii="Arial" w:hAnsi="Arial" w:cs="Arial"/>
          <w:sz w:val="24"/>
          <w:szCs w:val="24"/>
          <w:u w:val="single"/>
        </w:rPr>
      </w:pPr>
      <w:r>
        <w:rPr>
          <w:rFonts w:ascii="Arial" w:hAnsi="Arial" w:cs="Arial"/>
          <w:sz w:val="24"/>
          <w:szCs w:val="24"/>
        </w:rPr>
        <w:t>Mediation</w:t>
      </w:r>
    </w:p>
    <w:p w14:paraId="7B0CB8B2" w14:textId="77777777" w:rsidR="001B0131" w:rsidRDefault="00D919B8" w:rsidP="001B0131">
      <w:pPr>
        <w:widowControl w:val="0"/>
        <w:numPr>
          <w:ilvl w:val="0"/>
          <w:numId w:val="6"/>
        </w:numPr>
        <w:tabs>
          <w:tab w:val="clear" w:pos="680"/>
          <w:tab w:val="num" w:pos="1040"/>
        </w:tabs>
        <w:overflowPunct w:val="0"/>
        <w:autoSpaceDE w:val="0"/>
        <w:autoSpaceDN w:val="0"/>
        <w:adjustRightInd w:val="0"/>
        <w:spacing w:after="0" w:line="240" w:lineRule="auto"/>
        <w:ind w:left="1040"/>
        <w:jc w:val="both"/>
        <w:textAlignment w:val="baseline"/>
        <w:rPr>
          <w:rFonts w:ascii="Arial" w:hAnsi="Arial" w:cs="Arial"/>
          <w:sz w:val="24"/>
          <w:szCs w:val="24"/>
        </w:rPr>
      </w:pPr>
      <w:r w:rsidRPr="00D919B8">
        <w:rPr>
          <w:rFonts w:ascii="Arial" w:hAnsi="Arial" w:cs="Arial"/>
          <w:sz w:val="24"/>
          <w:szCs w:val="24"/>
        </w:rPr>
        <w:t>Tribunals</w:t>
      </w:r>
    </w:p>
    <w:p w14:paraId="2344DDCC" w14:textId="77777777" w:rsidR="001B0131" w:rsidRDefault="001B0131" w:rsidP="001B0131">
      <w:pPr>
        <w:widowControl w:val="0"/>
        <w:overflowPunct w:val="0"/>
        <w:autoSpaceDE w:val="0"/>
        <w:autoSpaceDN w:val="0"/>
        <w:adjustRightInd w:val="0"/>
        <w:spacing w:after="0" w:line="240" w:lineRule="auto"/>
        <w:ind w:left="700"/>
        <w:jc w:val="both"/>
        <w:textAlignment w:val="baseline"/>
        <w:rPr>
          <w:rFonts w:ascii="Arial" w:hAnsi="Arial" w:cs="Arial"/>
          <w:sz w:val="24"/>
          <w:szCs w:val="24"/>
        </w:rPr>
      </w:pPr>
    </w:p>
    <w:p w14:paraId="5B03DA5A" w14:textId="061EAB5E" w:rsidR="00BE20D5" w:rsidRPr="001B0131" w:rsidRDefault="00BE20D5" w:rsidP="001B0131">
      <w:pPr>
        <w:widowControl w:val="0"/>
        <w:overflowPunct w:val="0"/>
        <w:autoSpaceDE w:val="0"/>
        <w:autoSpaceDN w:val="0"/>
        <w:adjustRightInd w:val="0"/>
        <w:spacing w:after="0" w:line="240" w:lineRule="auto"/>
        <w:ind w:left="700"/>
        <w:jc w:val="both"/>
        <w:textAlignment w:val="baseline"/>
        <w:rPr>
          <w:rFonts w:ascii="Arial" w:hAnsi="Arial" w:cs="Arial"/>
          <w:sz w:val="24"/>
          <w:szCs w:val="24"/>
        </w:rPr>
      </w:pPr>
      <w:r w:rsidRPr="001B0131">
        <w:rPr>
          <w:rFonts w:ascii="Arial" w:hAnsi="Arial" w:cs="Arial"/>
          <w:sz w:val="24"/>
          <w:szCs w:val="24"/>
        </w:rPr>
        <w:t xml:space="preserve">To </w:t>
      </w:r>
      <w:proofErr w:type="spellStart"/>
      <w:r w:rsidR="001B0131">
        <w:rPr>
          <w:rFonts w:ascii="Arial" w:hAnsi="Arial" w:cs="Arial"/>
          <w:sz w:val="24"/>
          <w:szCs w:val="24"/>
        </w:rPr>
        <w:t>suport</w:t>
      </w:r>
      <w:proofErr w:type="spellEnd"/>
      <w:r w:rsidRPr="001B0131">
        <w:rPr>
          <w:rFonts w:ascii="Arial" w:hAnsi="Arial" w:cs="Arial"/>
          <w:sz w:val="24"/>
          <w:szCs w:val="24"/>
        </w:rPr>
        <w:t xml:space="preserve"> the provision of </w:t>
      </w:r>
      <w:proofErr w:type="gramStart"/>
      <w:r w:rsidRPr="001B0131">
        <w:rPr>
          <w:rFonts w:ascii="Arial" w:hAnsi="Arial" w:cs="Arial"/>
          <w:sz w:val="24"/>
          <w:szCs w:val="24"/>
        </w:rPr>
        <w:t>high quality</w:t>
      </w:r>
      <w:proofErr w:type="gramEnd"/>
      <w:r w:rsidRPr="001B0131">
        <w:rPr>
          <w:rFonts w:ascii="Arial" w:hAnsi="Arial" w:cs="Arial"/>
          <w:sz w:val="24"/>
          <w:szCs w:val="24"/>
        </w:rPr>
        <w:t xml:space="preserve"> data and analysis to Business Intelligence and Senior Management in respect of current and future demand</w:t>
      </w:r>
      <w:r w:rsidR="0095268A" w:rsidRPr="001B0131">
        <w:rPr>
          <w:rFonts w:ascii="Arial" w:hAnsi="Arial" w:cs="Arial"/>
          <w:sz w:val="24"/>
          <w:szCs w:val="24"/>
        </w:rPr>
        <w:t xml:space="preserve"> for the services of the SEND Team</w:t>
      </w:r>
      <w:r w:rsidRPr="001B0131">
        <w:rPr>
          <w:rFonts w:ascii="Arial" w:hAnsi="Arial" w:cs="Arial"/>
          <w:sz w:val="24"/>
          <w:szCs w:val="24"/>
        </w:rPr>
        <w:t>.</w:t>
      </w:r>
    </w:p>
    <w:p w14:paraId="3DDC9725" w14:textId="77777777" w:rsidR="00BE20D5" w:rsidRPr="0095268A" w:rsidRDefault="00BE20D5" w:rsidP="00BE20D5">
      <w:pPr>
        <w:widowControl w:val="0"/>
        <w:overflowPunct w:val="0"/>
        <w:autoSpaceDE w:val="0"/>
        <w:autoSpaceDN w:val="0"/>
        <w:adjustRightInd w:val="0"/>
        <w:spacing w:after="0" w:line="240" w:lineRule="auto"/>
        <w:jc w:val="both"/>
        <w:textAlignment w:val="baseline"/>
        <w:rPr>
          <w:rFonts w:ascii="Arial" w:hAnsi="Arial" w:cs="Arial"/>
          <w:color w:val="FF0000"/>
          <w:sz w:val="24"/>
          <w:szCs w:val="24"/>
          <w:u w:val="single"/>
        </w:rPr>
      </w:pPr>
    </w:p>
    <w:p w14:paraId="529F4839" w14:textId="61A0FB6E" w:rsidR="00BE20D5" w:rsidRDefault="00BE20D5" w:rsidP="00D919B8">
      <w:pPr>
        <w:widowControl w:val="0"/>
        <w:overflowPunct w:val="0"/>
        <w:autoSpaceDE w:val="0"/>
        <w:autoSpaceDN w:val="0"/>
        <w:adjustRightInd w:val="0"/>
        <w:spacing w:after="0" w:line="240" w:lineRule="auto"/>
        <w:ind w:left="700"/>
        <w:jc w:val="both"/>
        <w:textAlignment w:val="baseline"/>
        <w:rPr>
          <w:rFonts w:ascii="Arial" w:hAnsi="Arial" w:cs="Arial"/>
          <w:sz w:val="24"/>
          <w:szCs w:val="24"/>
        </w:rPr>
      </w:pPr>
      <w:r>
        <w:rPr>
          <w:rFonts w:ascii="Arial" w:hAnsi="Arial" w:cs="Arial"/>
          <w:sz w:val="24"/>
          <w:szCs w:val="24"/>
        </w:rPr>
        <w:t xml:space="preserve">To </w:t>
      </w:r>
      <w:r w:rsidR="00D919B8">
        <w:rPr>
          <w:rFonts w:ascii="Arial" w:hAnsi="Arial" w:cs="Arial"/>
          <w:sz w:val="24"/>
          <w:szCs w:val="24"/>
        </w:rPr>
        <w:t xml:space="preserve">work with the SEND Team Manager to </w:t>
      </w:r>
      <w:r>
        <w:rPr>
          <w:rFonts w:ascii="Arial" w:hAnsi="Arial" w:cs="Arial"/>
          <w:sz w:val="24"/>
          <w:szCs w:val="24"/>
        </w:rPr>
        <w:t>e</w:t>
      </w:r>
      <w:r w:rsidRPr="00BE20D5">
        <w:rPr>
          <w:rFonts w:ascii="Arial" w:hAnsi="Arial" w:cs="Arial"/>
          <w:sz w:val="24"/>
          <w:szCs w:val="24"/>
        </w:rPr>
        <w:t>nsure that workflow delays are minimized.</w:t>
      </w:r>
    </w:p>
    <w:p w14:paraId="43A28E1F"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4E3305D1" w14:textId="23A8C181" w:rsidR="00BE20D5" w:rsidRDefault="00BE20D5" w:rsidP="00D919B8">
      <w:pPr>
        <w:widowControl w:val="0"/>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sz w:val="24"/>
          <w:szCs w:val="24"/>
        </w:rPr>
        <w:t>To c</w:t>
      </w:r>
      <w:r w:rsidRPr="00BE20D5">
        <w:rPr>
          <w:rFonts w:ascii="Arial" w:hAnsi="Arial" w:cs="Arial"/>
          <w:sz w:val="24"/>
          <w:szCs w:val="24"/>
        </w:rPr>
        <w:t xml:space="preserve">ontribute as required </w:t>
      </w:r>
      <w:r w:rsidR="0095268A" w:rsidRPr="0063230D">
        <w:rPr>
          <w:rFonts w:ascii="Arial" w:hAnsi="Arial" w:cs="Arial"/>
          <w:sz w:val="24"/>
          <w:szCs w:val="24"/>
        </w:rPr>
        <w:t>to</w:t>
      </w:r>
      <w:r w:rsidR="0095268A">
        <w:rPr>
          <w:rFonts w:ascii="Arial" w:hAnsi="Arial" w:cs="Arial"/>
          <w:sz w:val="24"/>
          <w:szCs w:val="24"/>
        </w:rPr>
        <w:t xml:space="preserve"> </w:t>
      </w:r>
      <w:r w:rsidRPr="00BE20D5">
        <w:rPr>
          <w:rFonts w:ascii="Arial" w:hAnsi="Arial" w:cs="Arial"/>
          <w:sz w:val="24"/>
          <w:szCs w:val="24"/>
        </w:rPr>
        <w:t>wider SEND Service develop</w:t>
      </w:r>
      <w:r>
        <w:rPr>
          <w:rFonts w:ascii="Arial" w:hAnsi="Arial" w:cs="Arial"/>
          <w:sz w:val="24"/>
          <w:szCs w:val="24"/>
        </w:rPr>
        <w:t>ments.</w:t>
      </w:r>
    </w:p>
    <w:p w14:paraId="4EC26B7A" w14:textId="77777777" w:rsidR="000B3660" w:rsidRDefault="000B3660" w:rsidP="000B3660">
      <w:pPr>
        <w:tabs>
          <w:tab w:val="left" w:pos="7655"/>
        </w:tabs>
        <w:rPr>
          <w:rFonts w:ascii="Arial" w:hAnsi="Arial" w:cs="Arial"/>
          <w:sz w:val="24"/>
          <w:szCs w:val="24"/>
        </w:rPr>
      </w:pPr>
    </w:p>
    <w:p w14:paraId="068F3530" w14:textId="2484BFAE" w:rsidR="000B3660" w:rsidRPr="00582041" w:rsidRDefault="000B3660" w:rsidP="000B3660">
      <w:pPr>
        <w:tabs>
          <w:tab w:val="left" w:pos="7655"/>
        </w:tabs>
        <w:rPr>
          <w:rFonts w:ascii="Arial" w:hAnsi="Arial" w:cs="Arial"/>
          <w:sz w:val="24"/>
          <w:szCs w:val="24"/>
        </w:rPr>
      </w:pPr>
      <w:r>
        <w:rPr>
          <w:rFonts w:ascii="Arial" w:hAnsi="Arial" w:cs="Arial"/>
          <w:sz w:val="24"/>
          <w:szCs w:val="24"/>
        </w:rPr>
        <w:t xml:space="preserve">     To champion diversity and equality. </w:t>
      </w:r>
    </w:p>
    <w:p w14:paraId="241873DB" w14:textId="6FAACD34" w:rsidR="000B3660" w:rsidRDefault="000B3660" w:rsidP="000B3660">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1672F281"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52CDEE97" w14:textId="69ACE1C9" w:rsidR="00F81285" w:rsidRDefault="00F81285" w:rsidP="00F81285">
      <w:pPr>
        <w:rPr>
          <w:rFonts w:ascii="Arial" w:eastAsia="Calibri" w:hAnsi="Arial" w:cs="Arial"/>
          <w:b/>
          <w:sz w:val="24"/>
          <w:szCs w:val="24"/>
        </w:rPr>
      </w:pPr>
      <w:r w:rsidRPr="00877B54">
        <w:rPr>
          <w:rFonts w:ascii="Arial" w:eastAsia="Calibri" w:hAnsi="Arial" w:cs="Arial"/>
          <w:b/>
          <w:sz w:val="24"/>
          <w:szCs w:val="24"/>
        </w:rPr>
        <w:lastRenderedPageBreak/>
        <w:t>Statutory Requirements</w:t>
      </w:r>
    </w:p>
    <w:p w14:paraId="586FFCAF" w14:textId="77777777" w:rsidR="000B3660" w:rsidRPr="002E1F86" w:rsidRDefault="000B3660" w:rsidP="000B3660">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41470BBE"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 xml:space="preserve">Comply with the principles and requirements of the </w:t>
      </w:r>
      <w:r w:rsidRPr="002B020B">
        <w:rPr>
          <w:rFonts w:ascii="Arial" w:eastAsia="Calibri" w:hAnsi="Arial" w:cs="Arial"/>
          <w:bCs/>
          <w:color w:val="222222"/>
          <w:sz w:val="24"/>
          <w:szCs w:val="24"/>
        </w:rPr>
        <w:t>General Data Protection Regulation</w:t>
      </w:r>
      <w:r w:rsidR="0063230D">
        <w:rPr>
          <w:rFonts w:ascii="Arial" w:eastAsia="Calibri" w:hAnsi="Arial" w:cs="Arial"/>
          <w:bCs/>
          <w:color w:val="222222"/>
          <w:sz w:val="24"/>
          <w:szCs w:val="24"/>
        </w:rPr>
        <w:t>s</w:t>
      </w:r>
      <w:r w:rsidRPr="002B020B">
        <w:rPr>
          <w:rFonts w:ascii="Arial" w:eastAsia="Calibri" w:hAnsi="Arial" w:cs="Arial"/>
          <w:color w:val="222222"/>
          <w:sz w:val="24"/>
          <w:szCs w:val="24"/>
        </w:rPr>
        <w:t xml:space="preserve"> (</w:t>
      </w:r>
      <w:r w:rsidRPr="002B020B">
        <w:rPr>
          <w:rFonts w:ascii="Arial" w:eastAsia="Calibri" w:hAnsi="Arial" w:cs="Arial"/>
          <w:bCs/>
          <w:color w:val="222222"/>
          <w:sz w:val="24"/>
          <w:szCs w:val="24"/>
        </w:rPr>
        <w:t>GDPR</w:t>
      </w:r>
      <w:r w:rsidRPr="002B020B">
        <w:rPr>
          <w:rFonts w:ascii="Arial" w:eastAsia="Calibri" w:hAnsi="Arial" w:cs="Arial"/>
          <w:color w:val="222222"/>
          <w:sz w:val="24"/>
          <w:szCs w:val="24"/>
        </w:rPr>
        <w:t xml:space="preserve">) </w:t>
      </w:r>
      <w:r w:rsidRPr="002B020B">
        <w:rPr>
          <w:rFonts w:ascii="Arial" w:eastAsia="Calibri" w:hAnsi="Arial" w:cs="Arial"/>
          <w:sz w:val="24"/>
          <w:szCs w:val="24"/>
        </w:rPr>
        <w:t>in relation to the management of Together for Children Sunder</w:t>
      </w:r>
      <w:r w:rsidR="004B0B44">
        <w:rPr>
          <w:rFonts w:ascii="Arial" w:eastAsia="Calibri" w:hAnsi="Arial" w:cs="Arial"/>
          <w:sz w:val="24"/>
          <w:szCs w:val="24"/>
        </w:rPr>
        <w:t xml:space="preserve">land’s records and information </w:t>
      </w:r>
      <w:r w:rsidRPr="002B020B">
        <w:rPr>
          <w:rFonts w:ascii="Arial" w:eastAsia="Calibri" w:hAnsi="Arial" w:cs="Arial"/>
          <w:sz w:val="24"/>
          <w:szCs w:val="24"/>
        </w:rPr>
        <w:t>and respect the privacy of personal information held by Together for Children Sunderland.</w:t>
      </w:r>
    </w:p>
    <w:p w14:paraId="5D9A5FA6"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 xml:space="preserve">Comply with the principles and requirements of the Freedom </w:t>
      </w:r>
      <w:r w:rsidR="00FC6BCA" w:rsidRPr="0063230D">
        <w:rPr>
          <w:rFonts w:ascii="Arial" w:eastAsia="Calibri" w:hAnsi="Arial" w:cs="Arial"/>
          <w:sz w:val="24"/>
          <w:szCs w:val="24"/>
        </w:rPr>
        <w:t xml:space="preserve">of </w:t>
      </w:r>
      <w:r w:rsidRPr="002B020B">
        <w:rPr>
          <w:rFonts w:ascii="Arial" w:eastAsia="Calibri" w:hAnsi="Arial" w:cs="Arial"/>
          <w:sz w:val="24"/>
          <w:szCs w:val="24"/>
        </w:rPr>
        <w:t>Information Act 2000.</w:t>
      </w:r>
    </w:p>
    <w:p w14:paraId="0654452A"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Comply with the Together for Children Sunderland’s information security standards, and requirements for the management and handling of information.</w:t>
      </w:r>
    </w:p>
    <w:p w14:paraId="69EE1846"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Use information only for authorised purposes.</w:t>
      </w:r>
    </w:p>
    <w:p w14:paraId="6541E0E1" w14:textId="77777777" w:rsidR="000B3660" w:rsidRDefault="000B3660" w:rsidP="000B3660">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240E2177" w14:textId="77777777" w:rsidR="00F81285" w:rsidRDefault="00F81285" w:rsidP="00F81285">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245CBA87" w14:textId="77777777" w:rsidR="00AB37D0" w:rsidRDefault="00AB37D0" w:rsidP="00F81285">
      <w:pPr>
        <w:rPr>
          <w:rFonts w:ascii="Arial" w:hAnsi="Arial" w:cs="Arial"/>
          <w:sz w:val="24"/>
        </w:rPr>
      </w:pPr>
    </w:p>
    <w:p w14:paraId="5BE6CB46" w14:textId="2E12DAB2" w:rsidR="00F81285" w:rsidRDefault="00F81285" w:rsidP="00F81285">
      <w:pPr>
        <w:rPr>
          <w:rFonts w:ascii="Arial" w:hAnsi="Arial" w:cs="Arial"/>
          <w:sz w:val="24"/>
        </w:rPr>
      </w:pPr>
      <w:r>
        <w:rPr>
          <w:rFonts w:ascii="Arial" w:hAnsi="Arial" w:cs="Arial"/>
          <w:sz w:val="24"/>
        </w:rPr>
        <w:t xml:space="preserve">Author: </w:t>
      </w:r>
      <w:r w:rsidR="00D919B8">
        <w:rPr>
          <w:rFonts w:ascii="Arial" w:hAnsi="Arial" w:cs="Arial"/>
          <w:sz w:val="24"/>
        </w:rPr>
        <w:t>Linda Burgess</w:t>
      </w:r>
      <w:r w:rsidR="004B0B44">
        <w:rPr>
          <w:rFonts w:ascii="Arial" w:hAnsi="Arial" w:cs="Arial"/>
          <w:sz w:val="24"/>
        </w:rPr>
        <w:t xml:space="preserve"> / Kimberley Richardson</w:t>
      </w:r>
    </w:p>
    <w:p w14:paraId="4011336B" w14:textId="2A28B695" w:rsidR="00F81285" w:rsidRDefault="00F81285" w:rsidP="00F81285">
      <w:pPr>
        <w:rPr>
          <w:rFonts w:ascii="Arial" w:hAnsi="Arial" w:cs="Arial"/>
          <w:sz w:val="24"/>
        </w:rPr>
      </w:pPr>
      <w:r>
        <w:rPr>
          <w:rFonts w:ascii="Arial" w:hAnsi="Arial" w:cs="Arial"/>
          <w:sz w:val="24"/>
        </w:rPr>
        <w:t xml:space="preserve">Date: </w:t>
      </w:r>
      <w:r w:rsidR="00D919B8">
        <w:rPr>
          <w:rFonts w:ascii="Arial" w:hAnsi="Arial" w:cs="Arial"/>
          <w:sz w:val="24"/>
        </w:rPr>
        <w:t>July 2020</w:t>
      </w:r>
    </w:p>
    <w:p w14:paraId="6EEE546E" w14:textId="77777777" w:rsidR="00F81285" w:rsidRDefault="00F81285" w:rsidP="00F81285">
      <w:pPr>
        <w:rPr>
          <w:rFonts w:ascii="Arial" w:hAnsi="Arial" w:cs="Arial"/>
          <w:sz w:val="24"/>
        </w:rPr>
      </w:pPr>
    </w:p>
    <w:p w14:paraId="4829E184"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09BD71FA" w14:textId="77777777" w:rsidR="00F81285" w:rsidRPr="00BE20D5" w:rsidRDefault="00F8128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43CA4250" w14:textId="77777777" w:rsidR="007872C7" w:rsidRPr="00BE20D5" w:rsidRDefault="007872C7" w:rsidP="00B038D0">
      <w:pPr>
        <w:rPr>
          <w:rFonts w:ascii="Arial" w:hAnsi="Arial" w:cs="Arial"/>
          <w:b/>
          <w:sz w:val="24"/>
          <w:szCs w:val="24"/>
        </w:rPr>
      </w:pPr>
    </w:p>
    <w:p w14:paraId="415EBD45" w14:textId="77777777" w:rsidR="007872C7" w:rsidRPr="00BE20D5" w:rsidRDefault="007872C7" w:rsidP="00B038D0">
      <w:pPr>
        <w:rPr>
          <w:rFonts w:ascii="Arial" w:hAnsi="Arial" w:cs="Arial"/>
          <w:b/>
          <w:sz w:val="24"/>
          <w:szCs w:val="24"/>
        </w:rPr>
      </w:pPr>
    </w:p>
    <w:p w14:paraId="6A8FE179" w14:textId="77777777" w:rsidR="007872C7" w:rsidRPr="00BE20D5" w:rsidRDefault="007872C7" w:rsidP="00B038D0">
      <w:pPr>
        <w:rPr>
          <w:rFonts w:ascii="Arial" w:hAnsi="Arial" w:cs="Arial"/>
          <w:b/>
          <w:sz w:val="24"/>
          <w:szCs w:val="24"/>
        </w:rPr>
      </w:pPr>
    </w:p>
    <w:p w14:paraId="2CC9BDE5" w14:textId="77777777" w:rsidR="007872C7" w:rsidRDefault="007872C7" w:rsidP="00B038D0">
      <w:pPr>
        <w:rPr>
          <w:rFonts w:ascii="Arial" w:hAnsi="Arial" w:cs="Arial"/>
          <w:b/>
          <w:sz w:val="24"/>
          <w:szCs w:val="24"/>
        </w:rPr>
      </w:pPr>
    </w:p>
    <w:p w14:paraId="5286B2FC" w14:textId="77777777" w:rsidR="007872C7" w:rsidRDefault="007872C7" w:rsidP="00B038D0">
      <w:pPr>
        <w:rPr>
          <w:rFonts w:ascii="Arial" w:hAnsi="Arial" w:cs="Arial"/>
          <w:b/>
          <w:sz w:val="24"/>
          <w:szCs w:val="24"/>
        </w:rPr>
      </w:pPr>
    </w:p>
    <w:p w14:paraId="148D619D" w14:textId="77777777" w:rsidR="007872C7" w:rsidRDefault="007872C7" w:rsidP="00B038D0">
      <w:pPr>
        <w:rPr>
          <w:rFonts w:ascii="Arial" w:hAnsi="Arial" w:cs="Arial"/>
          <w:b/>
          <w:sz w:val="24"/>
          <w:szCs w:val="24"/>
        </w:rPr>
      </w:pPr>
    </w:p>
    <w:p w14:paraId="0EE68560" w14:textId="77777777" w:rsidR="00C776B0" w:rsidRDefault="00C776B0" w:rsidP="00B038D0">
      <w:pPr>
        <w:rPr>
          <w:rFonts w:ascii="Arial" w:hAnsi="Arial" w:cs="Arial"/>
          <w:b/>
          <w:sz w:val="24"/>
          <w:szCs w:val="24"/>
        </w:rPr>
      </w:pPr>
    </w:p>
    <w:p w14:paraId="3C977656" w14:textId="77777777" w:rsidR="00C776B0" w:rsidRDefault="00C776B0" w:rsidP="00B038D0">
      <w:pPr>
        <w:rPr>
          <w:rFonts w:ascii="Arial" w:hAnsi="Arial" w:cs="Arial"/>
          <w:b/>
          <w:sz w:val="24"/>
          <w:szCs w:val="24"/>
        </w:rPr>
      </w:pPr>
    </w:p>
    <w:p w14:paraId="19A39F81" w14:textId="77777777" w:rsidR="00C776B0" w:rsidRDefault="00C776B0" w:rsidP="00B038D0">
      <w:pPr>
        <w:rPr>
          <w:rFonts w:ascii="Arial" w:hAnsi="Arial" w:cs="Arial"/>
          <w:b/>
          <w:sz w:val="24"/>
          <w:szCs w:val="24"/>
        </w:rPr>
      </w:pPr>
    </w:p>
    <w:p w14:paraId="352ADEAC" w14:textId="77777777" w:rsidR="00C776B0" w:rsidRDefault="00C776B0" w:rsidP="00B038D0">
      <w:pPr>
        <w:rPr>
          <w:rFonts w:ascii="Arial" w:hAnsi="Arial" w:cs="Arial"/>
          <w:b/>
          <w:sz w:val="24"/>
          <w:szCs w:val="24"/>
        </w:rPr>
      </w:pPr>
    </w:p>
    <w:p w14:paraId="48AD38E9" w14:textId="77777777" w:rsidR="00C776B0" w:rsidRDefault="00C776B0" w:rsidP="00B038D0">
      <w:pPr>
        <w:rPr>
          <w:rFonts w:ascii="Arial" w:hAnsi="Arial" w:cs="Arial"/>
          <w:b/>
          <w:sz w:val="24"/>
          <w:szCs w:val="24"/>
        </w:rPr>
      </w:pPr>
    </w:p>
    <w:p w14:paraId="386D26F9" w14:textId="77777777" w:rsidR="00C776B0" w:rsidRDefault="00C776B0" w:rsidP="00B038D0">
      <w:pPr>
        <w:rPr>
          <w:rFonts w:ascii="Arial" w:hAnsi="Arial" w:cs="Arial"/>
          <w:b/>
          <w:sz w:val="24"/>
          <w:szCs w:val="24"/>
        </w:rPr>
      </w:pPr>
    </w:p>
    <w:p w14:paraId="4E7D009D" w14:textId="77777777" w:rsidR="00C776B0" w:rsidRDefault="00C776B0" w:rsidP="00B038D0">
      <w:pPr>
        <w:rPr>
          <w:rFonts w:ascii="Arial" w:hAnsi="Arial" w:cs="Arial"/>
          <w:b/>
          <w:sz w:val="24"/>
          <w:szCs w:val="24"/>
        </w:rPr>
      </w:pPr>
    </w:p>
    <w:p w14:paraId="2C8D5EED" w14:textId="77777777" w:rsidR="007872C7" w:rsidRDefault="007872C7" w:rsidP="00B038D0">
      <w:pPr>
        <w:rPr>
          <w:rFonts w:ascii="Arial" w:hAnsi="Arial" w:cs="Arial"/>
          <w:b/>
          <w:sz w:val="24"/>
          <w:szCs w:val="24"/>
        </w:rPr>
      </w:pPr>
    </w:p>
    <w:p w14:paraId="467F8669" w14:textId="77777777" w:rsidR="007872C7" w:rsidRDefault="007872C7" w:rsidP="007872C7">
      <w:pPr>
        <w:ind w:firstLine="142"/>
        <w:jc w:val="right"/>
        <w:rPr>
          <w:rFonts w:ascii="Arial" w:hAnsi="Arial" w:cs="Arial"/>
          <w:b/>
          <w:sz w:val="28"/>
          <w:szCs w:val="28"/>
          <w:lang w:eastAsia="en-GB"/>
        </w:rPr>
      </w:pPr>
      <w:r>
        <w:rPr>
          <w:noProof/>
          <w:lang w:eastAsia="en-GB"/>
        </w:rPr>
        <w:drawing>
          <wp:inline distT="0" distB="0" distL="0" distR="0" wp14:anchorId="3811D7F4" wp14:editId="1F969046">
            <wp:extent cx="1930400" cy="9283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25543B98" w14:textId="77777777" w:rsidR="007872C7" w:rsidRDefault="007872C7" w:rsidP="007872C7">
      <w:pPr>
        <w:ind w:firstLine="142"/>
        <w:jc w:val="right"/>
        <w:rPr>
          <w:rFonts w:ascii="Arial" w:hAnsi="Arial" w:cs="Arial"/>
          <w:b/>
          <w:sz w:val="28"/>
          <w:szCs w:val="28"/>
          <w:lang w:eastAsia="en-GB"/>
        </w:rPr>
      </w:pPr>
    </w:p>
    <w:p w14:paraId="2B7EFAB4" w14:textId="77777777" w:rsidR="007872C7" w:rsidRDefault="007872C7" w:rsidP="00D919B8">
      <w:pPr>
        <w:rPr>
          <w:rFonts w:ascii="Arial" w:hAnsi="Arial" w:cs="Arial"/>
          <w:b/>
          <w:sz w:val="28"/>
          <w:szCs w:val="28"/>
          <w:lang w:eastAsia="en-GB"/>
        </w:rPr>
      </w:pPr>
      <w:r>
        <w:rPr>
          <w:rFonts w:ascii="Arial" w:hAnsi="Arial" w:cs="Arial"/>
          <w:b/>
          <w:sz w:val="28"/>
          <w:szCs w:val="28"/>
          <w:lang w:eastAsia="en-GB"/>
        </w:rPr>
        <w:t>Person Specification</w:t>
      </w:r>
    </w:p>
    <w:p w14:paraId="5327176A" w14:textId="77777777" w:rsidR="00D919B8" w:rsidRPr="00B038D0" w:rsidRDefault="007872C7" w:rsidP="00D919B8">
      <w:pPr>
        <w:rPr>
          <w:rFonts w:ascii="Arial" w:hAnsi="Arial" w:cs="Arial"/>
          <w:b/>
          <w:sz w:val="24"/>
          <w:szCs w:val="24"/>
        </w:rPr>
      </w:pPr>
      <w:r w:rsidRPr="00BB7CA5">
        <w:rPr>
          <w:rFonts w:ascii="Arial" w:hAnsi="Arial" w:cs="Times New Roman"/>
          <w:b/>
          <w:bCs/>
          <w:color w:val="000000"/>
          <w:sz w:val="24"/>
          <w:szCs w:val="24"/>
          <w:lang w:eastAsia="en-GB"/>
        </w:rPr>
        <w:t xml:space="preserve">Job Title:  </w:t>
      </w:r>
      <w:r w:rsidR="00D919B8" w:rsidRPr="00D919B8">
        <w:rPr>
          <w:rFonts w:ascii="Arial" w:hAnsi="Arial" w:cs="Arial"/>
          <w:b/>
          <w:bCs/>
          <w:sz w:val="24"/>
          <w:szCs w:val="24"/>
        </w:rPr>
        <w:t>SEND Complex Case, Tribunal and Complaints Officer</w:t>
      </w:r>
    </w:p>
    <w:p w14:paraId="4D4058D0" w14:textId="77777777" w:rsidR="007872C7" w:rsidRPr="00BB7CA5" w:rsidRDefault="007872C7" w:rsidP="00D919B8">
      <w:pPr>
        <w:tabs>
          <w:tab w:val="left" w:pos="2694"/>
        </w:tabs>
        <w:rPr>
          <w:rFonts w:ascii="Arial" w:hAnsi="Arial" w:cs="Times New Roman"/>
          <w:b/>
          <w:bCs/>
          <w:color w:val="000000"/>
          <w:sz w:val="24"/>
          <w:szCs w:val="24"/>
        </w:rPr>
      </w:pPr>
      <w:r w:rsidRPr="00BB7CA5">
        <w:rPr>
          <w:rFonts w:ascii="Arial" w:hAnsi="Arial" w:cs="Times New Roman"/>
          <w:b/>
          <w:bCs/>
          <w:color w:val="000000"/>
          <w:sz w:val="24"/>
          <w:szCs w:val="24"/>
          <w:lang w:val="x-none"/>
        </w:rPr>
        <w:t xml:space="preserve">Role Profile reference: </w:t>
      </w:r>
      <w:r w:rsidR="00BB7CA5" w:rsidRPr="00D919B8">
        <w:rPr>
          <w:rFonts w:ascii="Arial" w:hAnsi="Arial" w:cs="Times New Roman"/>
          <w:b/>
          <w:bCs/>
          <w:color w:val="000000"/>
          <w:sz w:val="24"/>
          <w:szCs w:val="24"/>
          <w:highlight w:val="yellow"/>
        </w:rPr>
        <w:t>OS6</w:t>
      </w:r>
    </w:p>
    <w:p w14:paraId="389BFA1B" w14:textId="77777777" w:rsidR="007872C7" w:rsidRDefault="007872C7" w:rsidP="007872C7">
      <w:pPr>
        <w:spacing w:before="9" w:line="280" w:lineRule="exact"/>
        <w:rPr>
          <w:sz w:val="28"/>
          <w:szCs w:val="28"/>
        </w:rPr>
      </w:pPr>
    </w:p>
    <w:p w14:paraId="52D6AFC8" w14:textId="77777777" w:rsidR="007872C7" w:rsidRDefault="007872C7" w:rsidP="007872C7">
      <w:pPr>
        <w:spacing w:before="9" w:line="280" w:lineRule="exact"/>
        <w:rPr>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7078"/>
        <w:gridCol w:w="2438"/>
      </w:tblGrid>
      <w:tr w:rsidR="007872C7" w14:paraId="7F5D9C8C" w14:textId="77777777" w:rsidTr="007872C7">
        <w:trPr>
          <w:trHeight w:val="835"/>
        </w:trPr>
        <w:tc>
          <w:tcPr>
            <w:tcW w:w="9516" w:type="dxa"/>
            <w:gridSpan w:val="2"/>
            <w:tcBorders>
              <w:top w:val="single" w:sz="4" w:space="0" w:color="000000"/>
              <w:left w:val="single" w:sz="4" w:space="0" w:color="000000"/>
              <w:bottom w:val="single" w:sz="4" w:space="0" w:color="000000"/>
              <w:right w:val="single" w:sz="4" w:space="0" w:color="000000"/>
            </w:tcBorders>
          </w:tcPr>
          <w:p w14:paraId="11225A8F" w14:textId="77777777" w:rsidR="007872C7" w:rsidRDefault="007872C7">
            <w:pPr>
              <w:spacing w:before="11" w:after="0" w:line="260" w:lineRule="exact"/>
              <w:rPr>
                <w:sz w:val="26"/>
                <w:szCs w:val="26"/>
              </w:rPr>
            </w:pPr>
          </w:p>
          <w:p w14:paraId="6DF8DDB0" w14:textId="77777777" w:rsidR="007872C7" w:rsidRDefault="007872C7">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7872C7" w14:paraId="26721E40" w14:textId="77777777" w:rsidTr="007872C7">
        <w:trPr>
          <w:trHeight w:hRule="exact" w:val="2404"/>
        </w:trPr>
        <w:tc>
          <w:tcPr>
            <w:tcW w:w="7078" w:type="dxa"/>
            <w:tcBorders>
              <w:top w:val="single" w:sz="4" w:space="0" w:color="000000"/>
              <w:left w:val="single" w:sz="4" w:space="0" w:color="000000"/>
              <w:bottom w:val="single" w:sz="4" w:space="0" w:color="000000"/>
              <w:right w:val="single" w:sz="4" w:space="0" w:color="000000"/>
            </w:tcBorders>
          </w:tcPr>
          <w:p w14:paraId="454BB18D" w14:textId="77777777" w:rsidR="007872C7" w:rsidRDefault="007872C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Qualifications:</w:t>
            </w:r>
          </w:p>
          <w:p w14:paraId="03E75075" w14:textId="77777777" w:rsidR="007872C7" w:rsidRDefault="007872C7">
            <w:pPr>
              <w:spacing w:after="0" w:line="240" w:lineRule="auto"/>
              <w:rPr>
                <w:rFonts w:ascii="Arial" w:eastAsia="Times New Roman" w:hAnsi="Arial" w:cs="Arial"/>
                <w:b/>
                <w:sz w:val="24"/>
                <w:szCs w:val="24"/>
                <w:lang w:eastAsia="en-GB"/>
              </w:rPr>
            </w:pPr>
          </w:p>
          <w:p w14:paraId="5C065100" w14:textId="59FDB9C9" w:rsidR="007872C7" w:rsidRPr="00BB7CA5" w:rsidRDefault="00BB7CA5" w:rsidP="00BB7CA5">
            <w:pPr>
              <w:spacing w:after="0" w:line="240" w:lineRule="auto"/>
              <w:rPr>
                <w:rFonts w:ascii="Arial" w:hAnsi="Arial"/>
                <w:sz w:val="24"/>
                <w:szCs w:val="24"/>
              </w:rPr>
            </w:pPr>
            <w:r w:rsidRPr="00BB7CA5">
              <w:rPr>
                <w:rFonts w:ascii="Arial" w:hAnsi="Arial"/>
                <w:sz w:val="24"/>
                <w:szCs w:val="24"/>
              </w:rPr>
              <w:t xml:space="preserve">Educated to </w:t>
            </w:r>
            <w:r w:rsidR="00D919B8">
              <w:rPr>
                <w:rFonts w:ascii="Arial" w:hAnsi="Arial"/>
                <w:sz w:val="24"/>
                <w:szCs w:val="24"/>
              </w:rPr>
              <w:t xml:space="preserve">A Level or </w:t>
            </w:r>
            <w:r w:rsidRPr="00BB7CA5">
              <w:rPr>
                <w:rFonts w:ascii="Arial" w:hAnsi="Arial"/>
                <w:sz w:val="24"/>
                <w:szCs w:val="24"/>
              </w:rPr>
              <w:t>degree level or equivalent or other relevant qualification in</w:t>
            </w:r>
            <w:r w:rsidR="008E3F22">
              <w:rPr>
                <w:rFonts w:ascii="Arial" w:hAnsi="Arial"/>
                <w:sz w:val="24"/>
                <w:szCs w:val="24"/>
              </w:rPr>
              <w:t xml:space="preserve"> Social Work, Teaching, Psychology</w:t>
            </w:r>
            <w:r w:rsidRPr="00BB7CA5">
              <w:rPr>
                <w:rFonts w:ascii="Arial" w:hAnsi="Arial"/>
                <w:sz w:val="24"/>
                <w:szCs w:val="24"/>
              </w:rPr>
              <w:t>.</w:t>
            </w:r>
          </w:p>
          <w:p w14:paraId="795E4530" w14:textId="77777777" w:rsidR="00BB7CA5" w:rsidRPr="00BB7CA5" w:rsidRDefault="00BB7CA5" w:rsidP="00BB7CA5">
            <w:pPr>
              <w:pStyle w:val="ListParagraph"/>
              <w:spacing w:after="0" w:line="240" w:lineRule="auto"/>
              <w:rPr>
                <w:rFonts w:ascii="Arial" w:hAnsi="Arial"/>
                <w:sz w:val="24"/>
                <w:szCs w:val="24"/>
              </w:rPr>
            </w:pPr>
          </w:p>
          <w:p w14:paraId="30913AA0" w14:textId="77777777" w:rsidR="00BB7CA5" w:rsidRPr="00BB7CA5" w:rsidRDefault="00BB7CA5" w:rsidP="00BB7CA5">
            <w:pPr>
              <w:rPr>
                <w:rFonts w:ascii="Arial" w:hAnsi="Arial" w:cs="Arial"/>
                <w:sz w:val="24"/>
                <w:szCs w:val="24"/>
              </w:rPr>
            </w:pPr>
            <w:r w:rsidRPr="00BB7CA5">
              <w:rPr>
                <w:rFonts w:ascii="Arial" w:hAnsi="Arial" w:cs="Arial"/>
                <w:sz w:val="24"/>
                <w:szCs w:val="24"/>
              </w:rPr>
              <w:t>Commitment to personal and professional development of self and staff</w:t>
            </w:r>
          </w:p>
          <w:p w14:paraId="4E82CD16" w14:textId="77777777" w:rsidR="00BB7CA5" w:rsidRDefault="00BB7CA5" w:rsidP="00BB7CA5">
            <w:pPr>
              <w:pStyle w:val="ListParagraph"/>
              <w:spacing w:after="0" w:line="240" w:lineRule="auto"/>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0B02B158" w14:textId="77777777" w:rsidR="007872C7" w:rsidRDefault="007872C7">
            <w:pPr>
              <w:spacing w:before="6" w:after="0" w:line="190" w:lineRule="exact"/>
              <w:rPr>
                <w:sz w:val="19"/>
                <w:szCs w:val="19"/>
              </w:rPr>
            </w:pPr>
          </w:p>
          <w:p w14:paraId="015A231D" w14:textId="77777777" w:rsidR="007872C7" w:rsidRDefault="007872C7">
            <w:pPr>
              <w:spacing w:after="0" w:line="200" w:lineRule="exact"/>
              <w:rPr>
                <w:sz w:val="20"/>
                <w:szCs w:val="20"/>
              </w:rPr>
            </w:pPr>
          </w:p>
          <w:p w14:paraId="7A01AE1A" w14:textId="77777777" w:rsidR="007872C7" w:rsidRDefault="007872C7">
            <w:pPr>
              <w:spacing w:after="0" w:line="200" w:lineRule="exact"/>
              <w:rPr>
                <w:sz w:val="20"/>
                <w:szCs w:val="20"/>
              </w:rPr>
            </w:pPr>
          </w:p>
          <w:p w14:paraId="2D811FD9" w14:textId="77777777" w:rsidR="007872C7" w:rsidRDefault="007872C7">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4DAF8559" w14:textId="77777777" w:rsidR="007872C7" w:rsidRDefault="007872C7">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14:paraId="619B860A" w14:textId="77777777" w:rsidR="007872C7" w:rsidRDefault="007872C7">
            <w:pPr>
              <w:jc w:val="right"/>
              <w:rPr>
                <w:rFonts w:ascii="Arial" w:eastAsia="Arial" w:hAnsi="Arial" w:cs="Arial"/>
                <w:sz w:val="24"/>
                <w:szCs w:val="24"/>
              </w:rPr>
            </w:pPr>
          </w:p>
        </w:tc>
      </w:tr>
      <w:tr w:rsidR="007872C7" w14:paraId="7E34AC4D" w14:textId="77777777" w:rsidTr="00BB7CA5">
        <w:trPr>
          <w:trHeight w:hRule="exact" w:val="5964"/>
        </w:trPr>
        <w:tc>
          <w:tcPr>
            <w:tcW w:w="7078" w:type="dxa"/>
            <w:tcBorders>
              <w:top w:val="single" w:sz="4" w:space="0" w:color="000000"/>
              <w:left w:val="single" w:sz="4" w:space="0" w:color="000000"/>
              <w:bottom w:val="single" w:sz="4" w:space="0" w:color="000000"/>
              <w:right w:val="single" w:sz="4" w:space="0" w:color="000000"/>
            </w:tcBorders>
          </w:tcPr>
          <w:p w14:paraId="02FF5751" w14:textId="77777777" w:rsidR="007872C7" w:rsidRDefault="007872C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 xml:space="preserve">Experience </w:t>
            </w:r>
            <w:proofErr w:type="gramStart"/>
            <w:r>
              <w:rPr>
                <w:rFonts w:ascii="Arial" w:eastAsia="MS Mincho" w:hAnsi="Arial" w:cs="Arial"/>
                <w:b/>
                <w:sz w:val="24"/>
                <w:szCs w:val="24"/>
                <w:lang w:eastAsia="en-GB"/>
              </w:rPr>
              <w:t>of :</w:t>
            </w:r>
            <w:proofErr w:type="gramEnd"/>
          </w:p>
          <w:p w14:paraId="18C57EA4" w14:textId="77777777" w:rsidR="007872C7" w:rsidRDefault="007872C7">
            <w:pPr>
              <w:spacing w:after="0" w:line="240" w:lineRule="auto"/>
              <w:rPr>
                <w:rFonts w:ascii="Arial" w:eastAsia="Arial" w:hAnsi="Arial" w:cs="Arial"/>
                <w:sz w:val="24"/>
                <w:szCs w:val="24"/>
              </w:rPr>
            </w:pPr>
          </w:p>
          <w:p w14:paraId="6B98269B" w14:textId="77777777" w:rsidR="00BB7CA5" w:rsidRPr="00BB7CA5" w:rsidRDefault="00BB7CA5" w:rsidP="00BB7CA5">
            <w:pPr>
              <w:rPr>
                <w:rFonts w:ascii="Arial" w:hAnsi="Arial" w:cs="Arial"/>
                <w:sz w:val="24"/>
                <w:szCs w:val="24"/>
              </w:rPr>
            </w:pPr>
            <w:r w:rsidRPr="00BB7CA5">
              <w:rPr>
                <w:rFonts w:ascii="Arial" w:hAnsi="Arial" w:cs="Arial"/>
                <w:sz w:val="24"/>
                <w:szCs w:val="24"/>
              </w:rPr>
              <w:t>Substantial recent experience in the development of policies and procedures relating to Special Educational Needs and Disability.</w:t>
            </w:r>
          </w:p>
          <w:p w14:paraId="470DEEA9" w14:textId="77777777" w:rsidR="00BB7CA5" w:rsidRPr="00BB7CA5" w:rsidRDefault="00BB7CA5" w:rsidP="00BB7CA5">
            <w:pPr>
              <w:rPr>
                <w:rFonts w:ascii="Arial" w:hAnsi="Arial" w:cs="Arial"/>
                <w:sz w:val="24"/>
                <w:szCs w:val="24"/>
              </w:rPr>
            </w:pPr>
            <w:r w:rsidRPr="00BB7CA5">
              <w:rPr>
                <w:rFonts w:ascii="Arial" w:hAnsi="Arial" w:cs="Arial"/>
                <w:sz w:val="24"/>
                <w:szCs w:val="24"/>
              </w:rPr>
              <w:t>Substantial recent experience of working within a Children’s Service, or similar.</w:t>
            </w:r>
          </w:p>
          <w:p w14:paraId="7C89A807" w14:textId="130A908A" w:rsidR="00BB7CA5" w:rsidRPr="00BB7CA5" w:rsidRDefault="00BB7CA5" w:rsidP="00BB7CA5">
            <w:pPr>
              <w:rPr>
                <w:rFonts w:ascii="Arial" w:hAnsi="Arial" w:cs="Arial"/>
                <w:sz w:val="24"/>
                <w:szCs w:val="24"/>
              </w:rPr>
            </w:pPr>
            <w:r w:rsidRPr="00BB7CA5">
              <w:rPr>
                <w:rFonts w:ascii="Arial" w:hAnsi="Arial" w:cs="Arial"/>
                <w:sz w:val="24"/>
                <w:szCs w:val="24"/>
              </w:rPr>
              <w:t>A proven track record of leading</w:t>
            </w:r>
            <w:r w:rsidR="00D919B8">
              <w:rPr>
                <w:rFonts w:ascii="Arial" w:hAnsi="Arial" w:cs="Arial"/>
                <w:sz w:val="24"/>
                <w:szCs w:val="24"/>
              </w:rPr>
              <w:t xml:space="preserve"> complex case resolution.</w:t>
            </w:r>
          </w:p>
          <w:p w14:paraId="42C77C23" w14:textId="5CDE4601" w:rsidR="00BB7CA5" w:rsidRPr="00BB7CA5" w:rsidRDefault="00BB7CA5" w:rsidP="00BB7CA5">
            <w:pPr>
              <w:rPr>
                <w:rFonts w:ascii="Arial" w:hAnsi="Arial" w:cs="Arial"/>
                <w:sz w:val="24"/>
                <w:szCs w:val="24"/>
              </w:rPr>
            </w:pPr>
            <w:r w:rsidRPr="00BB7CA5">
              <w:rPr>
                <w:rFonts w:ascii="Arial" w:hAnsi="Arial" w:cs="Arial"/>
                <w:sz w:val="24"/>
                <w:szCs w:val="24"/>
              </w:rPr>
              <w:t>Demonstrable experience of driving continuous improvement through of monitoring</w:t>
            </w:r>
            <w:r w:rsidR="00D919B8">
              <w:rPr>
                <w:rFonts w:ascii="Arial" w:hAnsi="Arial" w:cs="Arial"/>
                <w:sz w:val="24"/>
                <w:szCs w:val="24"/>
              </w:rPr>
              <w:t xml:space="preserve"> and </w:t>
            </w:r>
            <w:r w:rsidRPr="00BB7CA5">
              <w:rPr>
                <w:rFonts w:ascii="Arial" w:hAnsi="Arial" w:cs="Arial"/>
                <w:sz w:val="24"/>
                <w:szCs w:val="24"/>
              </w:rPr>
              <w:t xml:space="preserve">evaluating complex </w:t>
            </w:r>
            <w:r w:rsidR="00D919B8">
              <w:rPr>
                <w:rFonts w:ascii="Arial" w:hAnsi="Arial" w:cs="Arial"/>
                <w:sz w:val="24"/>
                <w:szCs w:val="24"/>
              </w:rPr>
              <w:t>casework</w:t>
            </w:r>
            <w:r w:rsidRPr="00BB7CA5">
              <w:rPr>
                <w:rFonts w:ascii="Arial" w:hAnsi="Arial" w:cs="Arial"/>
                <w:sz w:val="24"/>
                <w:szCs w:val="24"/>
              </w:rPr>
              <w:t>.</w:t>
            </w:r>
          </w:p>
          <w:p w14:paraId="0B997E0C" w14:textId="2FB3E738" w:rsidR="007872C7" w:rsidRDefault="00BB7CA5" w:rsidP="004B1867">
            <w:pPr>
              <w:rPr>
                <w:rFonts w:ascii="Arial" w:eastAsia="Arial" w:hAnsi="Arial" w:cs="Arial"/>
                <w:sz w:val="24"/>
                <w:szCs w:val="24"/>
              </w:rPr>
            </w:pPr>
            <w:r w:rsidRPr="00BB7CA5">
              <w:rPr>
                <w:rFonts w:ascii="Arial" w:hAnsi="Arial" w:cs="Arial"/>
                <w:sz w:val="24"/>
                <w:szCs w:val="24"/>
              </w:rPr>
              <w:t>Demonstrable experience of working in partnership with parents and young people</w:t>
            </w:r>
            <w:r w:rsidR="004B1867">
              <w:rPr>
                <w:rFonts w:ascii="Arial" w:hAnsi="Arial" w:cs="Arial"/>
                <w:sz w:val="24"/>
                <w:szCs w:val="24"/>
              </w:rPr>
              <w:t>, educational settings, health, social care and specialist services.</w:t>
            </w:r>
          </w:p>
        </w:tc>
        <w:tc>
          <w:tcPr>
            <w:tcW w:w="2438" w:type="dxa"/>
            <w:tcBorders>
              <w:top w:val="single" w:sz="4" w:space="0" w:color="000000"/>
              <w:left w:val="single" w:sz="4" w:space="0" w:color="000000"/>
              <w:bottom w:val="single" w:sz="4" w:space="0" w:color="000000"/>
              <w:right w:val="single" w:sz="4" w:space="0" w:color="000000"/>
            </w:tcBorders>
          </w:tcPr>
          <w:p w14:paraId="1A85519A" w14:textId="77777777" w:rsidR="007872C7" w:rsidRDefault="007872C7">
            <w:pPr>
              <w:spacing w:after="0" w:line="200" w:lineRule="exact"/>
              <w:rPr>
                <w:sz w:val="20"/>
                <w:szCs w:val="20"/>
              </w:rPr>
            </w:pPr>
          </w:p>
          <w:p w14:paraId="0798401D" w14:textId="77777777" w:rsidR="007872C7" w:rsidRDefault="007872C7">
            <w:pPr>
              <w:spacing w:before="14" w:after="0" w:line="260" w:lineRule="exact"/>
              <w:rPr>
                <w:sz w:val="26"/>
                <w:szCs w:val="26"/>
              </w:rPr>
            </w:pPr>
          </w:p>
          <w:p w14:paraId="76E050BA" w14:textId="77777777" w:rsidR="007872C7" w:rsidRDefault="007872C7">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1685F89E" w14:textId="77777777" w:rsidR="007872C7" w:rsidRDefault="007872C7">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14:paraId="2C9F816B" w14:textId="77777777" w:rsidR="007872C7" w:rsidRDefault="007872C7">
            <w:pPr>
              <w:spacing w:after="0" w:line="240" w:lineRule="auto"/>
              <w:ind w:left="732" w:right="468" w:hanging="629"/>
              <w:jc w:val="center"/>
              <w:rPr>
                <w:rFonts w:ascii="Arial" w:eastAsia="Arial" w:hAnsi="Arial" w:cs="Arial"/>
                <w:sz w:val="24"/>
                <w:szCs w:val="24"/>
              </w:rPr>
            </w:pPr>
          </w:p>
        </w:tc>
      </w:tr>
      <w:tr w:rsidR="007872C7" w14:paraId="1ADA2B97" w14:textId="77777777" w:rsidTr="00BB7CA5">
        <w:trPr>
          <w:trHeight w:hRule="exact" w:val="4830"/>
        </w:trPr>
        <w:tc>
          <w:tcPr>
            <w:tcW w:w="7078" w:type="dxa"/>
            <w:tcBorders>
              <w:top w:val="single" w:sz="4" w:space="0" w:color="000000"/>
              <w:left w:val="single" w:sz="4" w:space="0" w:color="000000"/>
              <w:bottom w:val="single" w:sz="4" w:space="0" w:color="000000"/>
              <w:right w:val="single" w:sz="4" w:space="0" w:color="000000"/>
            </w:tcBorders>
          </w:tcPr>
          <w:p w14:paraId="45C2FC49" w14:textId="77777777" w:rsidR="007872C7" w:rsidRDefault="007872C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Knowledge and understanding of:</w:t>
            </w:r>
          </w:p>
          <w:p w14:paraId="64554F2A" w14:textId="77777777" w:rsidR="00BB7CA5" w:rsidRDefault="00BB7CA5">
            <w:pPr>
              <w:spacing w:after="0" w:line="240" w:lineRule="auto"/>
              <w:rPr>
                <w:rFonts w:ascii="Arial" w:eastAsia="MS Mincho" w:hAnsi="Arial" w:cs="Arial"/>
                <w:b/>
                <w:sz w:val="24"/>
                <w:szCs w:val="24"/>
                <w:lang w:eastAsia="en-GB"/>
              </w:rPr>
            </w:pPr>
          </w:p>
          <w:p w14:paraId="37CAE583" w14:textId="77777777" w:rsidR="00BB7CA5" w:rsidRPr="00BB7CA5" w:rsidRDefault="00BB7CA5" w:rsidP="00BB7CA5">
            <w:pPr>
              <w:rPr>
                <w:rFonts w:ascii="Arial" w:hAnsi="Arial"/>
                <w:sz w:val="24"/>
                <w:szCs w:val="24"/>
              </w:rPr>
            </w:pPr>
            <w:r w:rsidRPr="00BB7CA5">
              <w:rPr>
                <w:rFonts w:ascii="Arial" w:hAnsi="Arial"/>
                <w:sz w:val="24"/>
                <w:szCs w:val="24"/>
              </w:rPr>
              <w:t>Comprehensive and detailed knowledge of local government methods and procedures.</w:t>
            </w:r>
          </w:p>
          <w:p w14:paraId="7DD3919A" w14:textId="688A525A" w:rsidR="00BB7CA5" w:rsidRDefault="00BB7CA5" w:rsidP="00BB7CA5">
            <w:pPr>
              <w:rPr>
                <w:rFonts w:ascii="Arial" w:hAnsi="Arial" w:cs="Arial"/>
                <w:noProof/>
                <w:sz w:val="24"/>
                <w:szCs w:val="24"/>
              </w:rPr>
            </w:pPr>
            <w:r w:rsidRPr="00BB7CA5">
              <w:rPr>
                <w:rFonts w:ascii="Arial" w:hAnsi="Arial" w:cs="Arial"/>
                <w:noProof/>
                <w:sz w:val="24"/>
                <w:szCs w:val="24"/>
              </w:rPr>
              <w:t>Comprehensive and detailed knowledge of the legislation and associated</w:t>
            </w:r>
            <w:r>
              <w:rPr>
                <w:rFonts w:ascii="Arial" w:hAnsi="Arial" w:cs="Arial"/>
                <w:noProof/>
                <w:sz w:val="24"/>
                <w:szCs w:val="24"/>
              </w:rPr>
              <w:t xml:space="preserve"> </w:t>
            </w:r>
            <w:r w:rsidRPr="00D919B8">
              <w:rPr>
                <w:rFonts w:ascii="Arial" w:hAnsi="Arial" w:cs="Arial"/>
                <w:noProof/>
                <w:sz w:val="24"/>
                <w:szCs w:val="24"/>
              </w:rPr>
              <w:t>regulation</w:t>
            </w:r>
            <w:r w:rsidR="00FC6BCA" w:rsidRPr="00D919B8">
              <w:rPr>
                <w:rFonts w:ascii="Arial" w:hAnsi="Arial" w:cs="Arial"/>
                <w:noProof/>
                <w:sz w:val="24"/>
                <w:szCs w:val="24"/>
              </w:rPr>
              <w:t>s</w:t>
            </w:r>
            <w:r w:rsidRPr="00D919B8">
              <w:rPr>
                <w:rFonts w:ascii="Arial" w:hAnsi="Arial" w:cs="Arial"/>
                <w:noProof/>
                <w:sz w:val="24"/>
                <w:szCs w:val="24"/>
              </w:rPr>
              <w:t xml:space="preserve"> in</w:t>
            </w:r>
            <w:r>
              <w:rPr>
                <w:rFonts w:ascii="Arial" w:hAnsi="Arial" w:cs="Arial"/>
                <w:noProof/>
                <w:sz w:val="24"/>
                <w:szCs w:val="24"/>
              </w:rPr>
              <w:t xml:space="preserve"> relation to SEND</w:t>
            </w:r>
            <w:r w:rsidR="004B1867">
              <w:rPr>
                <w:rFonts w:ascii="Arial" w:hAnsi="Arial" w:cs="Arial"/>
                <w:noProof/>
                <w:sz w:val="24"/>
                <w:szCs w:val="24"/>
              </w:rPr>
              <w:t>, including tribunals</w:t>
            </w:r>
            <w:r>
              <w:rPr>
                <w:rFonts w:ascii="Arial" w:hAnsi="Arial" w:cs="Arial"/>
                <w:noProof/>
                <w:sz w:val="24"/>
                <w:szCs w:val="24"/>
              </w:rPr>
              <w:t>.</w:t>
            </w:r>
          </w:p>
          <w:p w14:paraId="3885B7EF" w14:textId="77777777" w:rsidR="00BB7CA5" w:rsidRPr="00BB7CA5" w:rsidRDefault="00BB7CA5" w:rsidP="00BB7CA5">
            <w:pPr>
              <w:rPr>
                <w:rFonts w:ascii="Arial" w:hAnsi="Arial"/>
                <w:sz w:val="24"/>
                <w:szCs w:val="24"/>
              </w:rPr>
            </w:pPr>
            <w:r w:rsidRPr="00BB7CA5">
              <w:rPr>
                <w:rFonts w:ascii="Arial" w:hAnsi="Arial"/>
                <w:sz w:val="24"/>
                <w:szCs w:val="24"/>
              </w:rPr>
              <w:t>Knowledge of the statutory duties of a Local Authority to secure special educational provision for children with an EHCP/statement.</w:t>
            </w:r>
          </w:p>
          <w:p w14:paraId="7CEE1061" w14:textId="77777777" w:rsidR="00BB7CA5" w:rsidRPr="00BB7CA5" w:rsidRDefault="00BB7CA5" w:rsidP="00BB7CA5">
            <w:pPr>
              <w:rPr>
                <w:rFonts w:ascii="Arial" w:hAnsi="Arial" w:cs="Arial"/>
                <w:noProof/>
                <w:sz w:val="24"/>
                <w:szCs w:val="24"/>
              </w:rPr>
            </w:pPr>
            <w:r w:rsidRPr="00BB7CA5">
              <w:rPr>
                <w:rFonts w:ascii="Arial" w:hAnsi="Arial" w:cs="Arial"/>
                <w:noProof/>
                <w:sz w:val="24"/>
                <w:szCs w:val="24"/>
              </w:rPr>
              <w:t>Knowledge and understanding of the additional needs of vulnerable groups including Looked After Children and those with Special Educational Needs and/or Disabilities.</w:t>
            </w:r>
          </w:p>
          <w:p w14:paraId="53F76128" w14:textId="77777777" w:rsidR="007872C7" w:rsidRPr="00BB7CA5" w:rsidRDefault="007872C7" w:rsidP="00BB7CA5">
            <w:pPr>
              <w:tabs>
                <w:tab w:val="left" w:pos="820"/>
              </w:tabs>
              <w:spacing w:after="0" w:line="290" w:lineRule="exact"/>
              <w:ind w:right="-20"/>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5457288D" w14:textId="77777777" w:rsidR="007872C7" w:rsidRDefault="007872C7">
            <w:pPr>
              <w:spacing w:before="6" w:after="0" w:line="180" w:lineRule="exact"/>
              <w:rPr>
                <w:sz w:val="18"/>
                <w:szCs w:val="18"/>
              </w:rPr>
            </w:pPr>
          </w:p>
          <w:p w14:paraId="2EBB8E14" w14:textId="77777777" w:rsidR="007872C7" w:rsidRDefault="007872C7">
            <w:pPr>
              <w:spacing w:after="0" w:line="200" w:lineRule="exact"/>
              <w:rPr>
                <w:sz w:val="20"/>
                <w:szCs w:val="20"/>
              </w:rPr>
            </w:pPr>
          </w:p>
          <w:p w14:paraId="6C465B79" w14:textId="77777777" w:rsidR="007872C7" w:rsidRDefault="007872C7">
            <w:pPr>
              <w:spacing w:after="0" w:line="200" w:lineRule="exact"/>
              <w:rPr>
                <w:sz w:val="20"/>
                <w:szCs w:val="20"/>
              </w:rPr>
            </w:pPr>
          </w:p>
          <w:p w14:paraId="6230125D" w14:textId="77777777" w:rsidR="007872C7" w:rsidRDefault="007872C7">
            <w:pPr>
              <w:spacing w:after="0" w:line="200" w:lineRule="exact"/>
              <w:rPr>
                <w:sz w:val="20"/>
                <w:szCs w:val="20"/>
              </w:rPr>
            </w:pPr>
          </w:p>
          <w:p w14:paraId="693D58B8" w14:textId="77777777" w:rsidR="007872C7" w:rsidRDefault="007872C7">
            <w:pPr>
              <w:spacing w:after="0" w:line="200" w:lineRule="exact"/>
              <w:rPr>
                <w:sz w:val="20"/>
                <w:szCs w:val="20"/>
              </w:rPr>
            </w:pPr>
          </w:p>
          <w:p w14:paraId="71816A00" w14:textId="77777777" w:rsidR="007872C7" w:rsidRDefault="007872C7">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0CCC7611" w14:textId="77777777" w:rsidR="007872C7" w:rsidRDefault="007872C7">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7872C7" w14:paraId="3E7488D4" w14:textId="77777777" w:rsidTr="00BB7CA5">
        <w:trPr>
          <w:trHeight w:hRule="exact" w:val="10217"/>
        </w:trPr>
        <w:tc>
          <w:tcPr>
            <w:tcW w:w="7078" w:type="dxa"/>
            <w:tcBorders>
              <w:top w:val="single" w:sz="4" w:space="0" w:color="000000"/>
              <w:left w:val="single" w:sz="4" w:space="0" w:color="000000"/>
              <w:bottom w:val="single" w:sz="4" w:space="0" w:color="000000"/>
              <w:right w:val="single" w:sz="4" w:space="0" w:color="000000"/>
            </w:tcBorders>
            <w:hideMark/>
          </w:tcPr>
          <w:p w14:paraId="3EC70949" w14:textId="77777777" w:rsidR="007872C7" w:rsidRDefault="00FC6BC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w:t>
            </w:r>
            <w:r w:rsidRPr="000B4040">
              <w:rPr>
                <w:rFonts w:ascii="Arial" w:eastAsia="MS Mincho" w:hAnsi="Arial" w:cs="Arial"/>
                <w:b/>
                <w:sz w:val="24"/>
                <w:szCs w:val="24"/>
                <w:lang w:eastAsia="en-GB"/>
              </w:rPr>
              <w:t>ties</w:t>
            </w:r>
            <w:r w:rsidR="007872C7">
              <w:rPr>
                <w:rFonts w:ascii="Arial" w:eastAsia="MS Mincho" w:hAnsi="Arial" w:cs="Arial"/>
                <w:b/>
                <w:sz w:val="24"/>
                <w:szCs w:val="24"/>
                <w:lang w:eastAsia="en-GB"/>
              </w:rPr>
              <w:t>:</w:t>
            </w:r>
          </w:p>
          <w:p w14:paraId="74BC0FA8" w14:textId="77777777" w:rsidR="00BB7CA5" w:rsidRPr="00BB7CA5" w:rsidRDefault="00BB7CA5" w:rsidP="00BB7CA5">
            <w:pPr>
              <w:rPr>
                <w:rFonts w:ascii="Arial" w:hAnsi="Arial" w:cs="Arial"/>
                <w:sz w:val="24"/>
                <w:szCs w:val="24"/>
              </w:rPr>
            </w:pPr>
            <w:r w:rsidRPr="00BB7CA5">
              <w:rPr>
                <w:rFonts w:ascii="Arial" w:hAnsi="Arial" w:cs="Arial"/>
                <w:sz w:val="24"/>
                <w:szCs w:val="24"/>
              </w:rPr>
              <w:t>A high standard of literacy and the ability to understand legal and technical issues and explain them.</w:t>
            </w:r>
          </w:p>
          <w:p w14:paraId="6DB18D93" w14:textId="77777777" w:rsidR="00BB7CA5" w:rsidRPr="00BB7CA5" w:rsidRDefault="00BB7CA5" w:rsidP="00BB7CA5">
            <w:pPr>
              <w:rPr>
                <w:rFonts w:ascii="Arial" w:hAnsi="Arial" w:cs="Arial"/>
                <w:sz w:val="24"/>
                <w:szCs w:val="24"/>
              </w:rPr>
            </w:pPr>
            <w:r w:rsidRPr="00BB7CA5">
              <w:rPr>
                <w:rFonts w:ascii="Arial" w:hAnsi="Arial" w:cs="Arial"/>
                <w:sz w:val="24"/>
                <w:szCs w:val="24"/>
              </w:rPr>
              <w:t>Excellent oral communication and presentation skills to groups of people.</w:t>
            </w:r>
          </w:p>
          <w:p w14:paraId="4F912FD2" w14:textId="64B55B3C" w:rsidR="00BB7CA5" w:rsidRPr="00BB7CA5" w:rsidRDefault="00BB7CA5" w:rsidP="00BB7CA5">
            <w:pPr>
              <w:rPr>
                <w:rFonts w:ascii="Arial" w:hAnsi="Arial"/>
                <w:sz w:val="24"/>
                <w:szCs w:val="24"/>
              </w:rPr>
            </w:pPr>
            <w:r w:rsidRPr="00BB7CA5">
              <w:rPr>
                <w:rFonts w:ascii="Arial" w:hAnsi="Arial"/>
                <w:sz w:val="24"/>
                <w:szCs w:val="24"/>
              </w:rPr>
              <w:t xml:space="preserve">Analytical skills to investigate and interpret complex </w:t>
            </w:r>
            <w:r w:rsidR="00D919B8">
              <w:rPr>
                <w:rFonts w:ascii="Arial" w:hAnsi="Arial"/>
                <w:sz w:val="24"/>
                <w:szCs w:val="24"/>
              </w:rPr>
              <w:t>cases,</w:t>
            </w:r>
            <w:r w:rsidRPr="00BB7CA5">
              <w:rPr>
                <w:rFonts w:ascii="Arial" w:hAnsi="Arial"/>
                <w:sz w:val="24"/>
                <w:szCs w:val="24"/>
              </w:rPr>
              <w:t xml:space="preserve"> </w:t>
            </w:r>
            <w:r w:rsidR="00D919B8">
              <w:rPr>
                <w:rFonts w:ascii="Arial" w:hAnsi="Arial"/>
                <w:sz w:val="24"/>
                <w:szCs w:val="24"/>
              </w:rPr>
              <w:t xml:space="preserve">complaints, mediation and tribunals, </w:t>
            </w:r>
            <w:r w:rsidRPr="00BB7CA5">
              <w:rPr>
                <w:rFonts w:ascii="Arial" w:hAnsi="Arial"/>
                <w:sz w:val="24"/>
                <w:szCs w:val="24"/>
              </w:rPr>
              <w:t xml:space="preserve">draw conclusions and </w:t>
            </w:r>
            <w:r w:rsidR="00D919B8">
              <w:rPr>
                <w:rFonts w:ascii="Arial" w:hAnsi="Arial"/>
                <w:sz w:val="24"/>
                <w:szCs w:val="24"/>
              </w:rPr>
              <w:t xml:space="preserve">generate resolution </w:t>
            </w:r>
            <w:r w:rsidRPr="00BB7CA5">
              <w:rPr>
                <w:rFonts w:ascii="Arial" w:hAnsi="Arial"/>
                <w:sz w:val="24"/>
                <w:szCs w:val="24"/>
              </w:rPr>
              <w:t xml:space="preserve">outcomes in </w:t>
            </w:r>
            <w:r w:rsidR="00D919B8">
              <w:rPr>
                <w:rFonts w:ascii="Arial" w:hAnsi="Arial"/>
                <w:sz w:val="24"/>
                <w:szCs w:val="24"/>
              </w:rPr>
              <w:t>responses.</w:t>
            </w:r>
          </w:p>
          <w:p w14:paraId="0FE46907" w14:textId="77777777" w:rsidR="00BB7CA5" w:rsidRPr="00BB7CA5" w:rsidRDefault="00BB7CA5" w:rsidP="00BB7CA5">
            <w:pPr>
              <w:rPr>
                <w:rFonts w:ascii="Arial" w:hAnsi="Arial"/>
                <w:sz w:val="24"/>
                <w:szCs w:val="24"/>
              </w:rPr>
            </w:pPr>
            <w:r w:rsidRPr="00BB7CA5">
              <w:rPr>
                <w:rFonts w:ascii="Arial" w:hAnsi="Arial"/>
                <w:sz w:val="24"/>
                <w:szCs w:val="24"/>
              </w:rPr>
              <w:t>Problem solving skills to creatively think through issues using technical knowledge to find practical solutions</w:t>
            </w:r>
          </w:p>
          <w:p w14:paraId="489DEDEF" w14:textId="77777777" w:rsidR="00BB7CA5" w:rsidRPr="00BB7CA5" w:rsidRDefault="00BB7CA5" w:rsidP="00BB7CA5">
            <w:pPr>
              <w:rPr>
                <w:rFonts w:ascii="Arial" w:hAnsi="Arial" w:cs="Arial"/>
                <w:sz w:val="24"/>
                <w:szCs w:val="24"/>
              </w:rPr>
            </w:pPr>
            <w:r w:rsidRPr="00BB7CA5">
              <w:rPr>
                <w:rFonts w:ascii="Arial" w:hAnsi="Arial" w:cs="Arial"/>
                <w:sz w:val="24"/>
                <w:szCs w:val="24"/>
              </w:rPr>
              <w:t>Ability to work under pressure and a commitment to getting the job done well and on time.</w:t>
            </w:r>
          </w:p>
          <w:p w14:paraId="6DBDD319" w14:textId="77777777" w:rsidR="00BB7CA5" w:rsidRPr="00BB7CA5" w:rsidRDefault="00BB7CA5" w:rsidP="00BB7CA5">
            <w:pPr>
              <w:rPr>
                <w:rFonts w:ascii="Arial" w:hAnsi="Arial" w:cs="Arial"/>
                <w:sz w:val="24"/>
                <w:szCs w:val="24"/>
              </w:rPr>
            </w:pPr>
            <w:r w:rsidRPr="00BB7CA5">
              <w:rPr>
                <w:rFonts w:ascii="Arial" w:hAnsi="Arial" w:cs="Arial"/>
                <w:sz w:val="24"/>
                <w:szCs w:val="24"/>
              </w:rPr>
              <w:t>Ability to work well with, relate to and influence all sections of the community, partners and stakeholders</w:t>
            </w:r>
          </w:p>
          <w:p w14:paraId="265847CA" w14:textId="77777777" w:rsidR="00BB7CA5" w:rsidRPr="00BB7CA5" w:rsidRDefault="00BB7CA5" w:rsidP="00BB7CA5">
            <w:pPr>
              <w:rPr>
                <w:rFonts w:ascii="Arial" w:hAnsi="Arial"/>
                <w:sz w:val="24"/>
                <w:szCs w:val="24"/>
              </w:rPr>
            </w:pPr>
            <w:r w:rsidRPr="00BB7CA5">
              <w:rPr>
                <w:rFonts w:ascii="Arial" w:hAnsi="Arial"/>
                <w:sz w:val="24"/>
                <w:szCs w:val="24"/>
              </w:rPr>
              <w:t>Interpersonal skills in persuading, influencing and convincing others, both within and outside the Co</w:t>
            </w:r>
            <w:r>
              <w:rPr>
                <w:rFonts w:ascii="Arial" w:hAnsi="Arial"/>
                <w:sz w:val="24"/>
                <w:szCs w:val="24"/>
              </w:rPr>
              <w:t>mpany</w:t>
            </w:r>
            <w:r w:rsidRPr="00BB7CA5">
              <w:rPr>
                <w:rFonts w:ascii="Arial" w:hAnsi="Arial"/>
                <w:sz w:val="24"/>
                <w:szCs w:val="24"/>
              </w:rPr>
              <w:t>.</w:t>
            </w:r>
          </w:p>
          <w:p w14:paraId="23C6E4D4" w14:textId="2E90321E" w:rsidR="00BB7CA5" w:rsidRPr="00BB7CA5" w:rsidRDefault="00BB7CA5" w:rsidP="00BB7CA5">
            <w:pPr>
              <w:rPr>
                <w:rFonts w:ascii="Arial" w:hAnsi="Arial" w:cs="Arial"/>
                <w:sz w:val="24"/>
                <w:szCs w:val="24"/>
              </w:rPr>
            </w:pPr>
            <w:r w:rsidRPr="00BB7CA5">
              <w:rPr>
                <w:rFonts w:ascii="Arial" w:hAnsi="Arial" w:cs="Arial"/>
                <w:sz w:val="24"/>
                <w:szCs w:val="24"/>
              </w:rPr>
              <w:t>Ability to work collaboratively as part of the Team.</w:t>
            </w:r>
          </w:p>
          <w:p w14:paraId="204567B1" w14:textId="77777777" w:rsidR="00BB7CA5" w:rsidRPr="00BB7CA5" w:rsidRDefault="00BB7CA5" w:rsidP="00BB7CA5">
            <w:pPr>
              <w:rPr>
                <w:rFonts w:ascii="Arial" w:hAnsi="Arial" w:cs="Arial"/>
                <w:sz w:val="24"/>
                <w:szCs w:val="24"/>
              </w:rPr>
            </w:pPr>
            <w:r w:rsidRPr="00BB7CA5">
              <w:rPr>
                <w:rFonts w:ascii="Arial" w:hAnsi="Arial"/>
                <w:sz w:val="24"/>
                <w:szCs w:val="24"/>
              </w:rPr>
              <w:t xml:space="preserve">Organisational skills to complete tasks and project work to potentially conflicting deadlines, re-prioritising own work and that of the team as appropriate including the ability </w:t>
            </w:r>
            <w:r w:rsidRPr="00BB7CA5">
              <w:rPr>
                <w:rFonts w:ascii="Arial" w:hAnsi="Arial" w:cs="Arial"/>
                <w:sz w:val="24"/>
                <w:szCs w:val="24"/>
              </w:rPr>
              <w:t>to be flexible and responsive to deal with conflict &amp; change.</w:t>
            </w:r>
          </w:p>
          <w:p w14:paraId="3B90C81D" w14:textId="7A27FCED" w:rsidR="007872C7" w:rsidRDefault="00BB7CA5" w:rsidP="00D919B8">
            <w:pPr>
              <w:rPr>
                <w:rFonts w:ascii="Arial" w:eastAsia="Arial" w:hAnsi="Arial" w:cs="Arial"/>
                <w:sz w:val="24"/>
                <w:szCs w:val="24"/>
              </w:rPr>
            </w:pPr>
            <w:r w:rsidRPr="00BB7CA5">
              <w:rPr>
                <w:rFonts w:ascii="Arial" w:hAnsi="Arial"/>
                <w:sz w:val="24"/>
                <w:szCs w:val="24"/>
              </w:rPr>
              <w:t>Numerate and a good understanding of finance and costing methods.</w:t>
            </w:r>
          </w:p>
        </w:tc>
        <w:tc>
          <w:tcPr>
            <w:tcW w:w="2438" w:type="dxa"/>
            <w:tcBorders>
              <w:top w:val="single" w:sz="4" w:space="0" w:color="000000"/>
              <w:left w:val="single" w:sz="4" w:space="0" w:color="000000"/>
              <w:bottom w:val="single" w:sz="4" w:space="0" w:color="000000"/>
              <w:right w:val="single" w:sz="4" w:space="0" w:color="000000"/>
            </w:tcBorders>
          </w:tcPr>
          <w:p w14:paraId="3C59E3AA" w14:textId="77777777" w:rsidR="007872C7" w:rsidRDefault="007872C7">
            <w:pPr>
              <w:spacing w:before="4" w:after="0" w:line="130" w:lineRule="exact"/>
              <w:rPr>
                <w:sz w:val="13"/>
                <w:szCs w:val="13"/>
              </w:rPr>
            </w:pPr>
          </w:p>
          <w:p w14:paraId="5F7FD682" w14:textId="77777777" w:rsidR="007872C7" w:rsidRDefault="007872C7">
            <w:pPr>
              <w:spacing w:after="0" w:line="240" w:lineRule="auto"/>
              <w:ind w:left="455" w:right="382" w:firstLine="166"/>
              <w:rPr>
                <w:rFonts w:ascii="Arial" w:eastAsia="Arial" w:hAnsi="Arial" w:cs="Arial"/>
                <w:sz w:val="24"/>
                <w:szCs w:val="24"/>
              </w:rPr>
            </w:pPr>
          </w:p>
          <w:p w14:paraId="46552CB1" w14:textId="77777777" w:rsidR="007872C7" w:rsidRDefault="007872C7">
            <w:pPr>
              <w:spacing w:after="0" w:line="240" w:lineRule="auto"/>
              <w:ind w:left="455" w:right="382" w:firstLine="166"/>
              <w:rPr>
                <w:rFonts w:ascii="Arial" w:eastAsia="Arial" w:hAnsi="Arial" w:cs="Arial"/>
                <w:sz w:val="24"/>
                <w:szCs w:val="24"/>
              </w:rPr>
            </w:pPr>
          </w:p>
          <w:p w14:paraId="4CA0589E" w14:textId="602D8227" w:rsidR="007872C7" w:rsidRDefault="007872C7">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sidR="00D919B8">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7872C7" w14:paraId="734A79BE" w14:textId="77777777" w:rsidTr="007872C7">
        <w:trPr>
          <w:trHeight w:hRule="exact" w:val="287"/>
        </w:trPr>
        <w:tc>
          <w:tcPr>
            <w:tcW w:w="7078" w:type="dxa"/>
            <w:tcBorders>
              <w:top w:val="single" w:sz="4" w:space="0" w:color="000000"/>
              <w:left w:val="single" w:sz="4" w:space="0" w:color="000000"/>
              <w:bottom w:val="single" w:sz="4" w:space="0" w:color="000000"/>
              <w:right w:val="single" w:sz="4" w:space="0" w:color="000000"/>
            </w:tcBorders>
            <w:hideMark/>
          </w:tcPr>
          <w:p w14:paraId="17B20848" w14:textId="77777777" w:rsidR="007872C7" w:rsidRDefault="007872C7">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0B4040">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438" w:type="dxa"/>
            <w:tcBorders>
              <w:top w:val="single" w:sz="4" w:space="0" w:color="000000"/>
              <w:left w:val="single" w:sz="4" w:space="0" w:color="000000"/>
              <w:bottom w:val="single" w:sz="4" w:space="0" w:color="000000"/>
              <w:right w:val="single" w:sz="4" w:space="0" w:color="000000"/>
            </w:tcBorders>
            <w:hideMark/>
          </w:tcPr>
          <w:p w14:paraId="23F46EC6" w14:textId="77777777" w:rsidR="007872C7" w:rsidRDefault="007872C7">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14:paraId="0B2D69BC" w14:textId="77777777" w:rsidR="007872C7" w:rsidRDefault="007872C7" w:rsidP="007872C7">
      <w:pPr>
        <w:spacing w:before="1" w:line="240" w:lineRule="exact"/>
        <w:rPr>
          <w:sz w:val="24"/>
          <w:szCs w:val="24"/>
        </w:rPr>
      </w:pPr>
    </w:p>
    <w:p w14:paraId="683E0093" w14:textId="77777777" w:rsidR="007872C7" w:rsidRDefault="007872C7" w:rsidP="007872C7"/>
    <w:p w14:paraId="2DA8F8D8" w14:textId="512113C0" w:rsidR="007872C7" w:rsidRDefault="007872C7" w:rsidP="007872C7">
      <w:pPr>
        <w:rPr>
          <w:rFonts w:ascii="Arial" w:hAnsi="Arial" w:cs="Arial"/>
          <w:sz w:val="24"/>
          <w:szCs w:val="24"/>
        </w:rPr>
      </w:pPr>
      <w:r>
        <w:rPr>
          <w:rFonts w:ascii="Arial" w:hAnsi="Arial" w:cs="Arial"/>
          <w:b/>
          <w:sz w:val="24"/>
          <w:szCs w:val="24"/>
        </w:rPr>
        <w:t>Author</w:t>
      </w:r>
      <w:r>
        <w:rPr>
          <w:rFonts w:ascii="Arial" w:hAnsi="Arial" w:cs="Arial"/>
          <w:sz w:val="24"/>
          <w:szCs w:val="24"/>
        </w:rPr>
        <w:t xml:space="preserve">: </w:t>
      </w:r>
      <w:r w:rsidR="00D919B8">
        <w:rPr>
          <w:rFonts w:ascii="Arial" w:hAnsi="Arial" w:cs="Arial"/>
          <w:sz w:val="24"/>
          <w:szCs w:val="24"/>
        </w:rPr>
        <w:t>Linda Burgess/ Kimberley Richardson</w:t>
      </w:r>
    </w:p>
    <w:p w14:paraId="465F5075" w14:textId="6147F453" w:rsidR="007872C7" w:rsidRDefault="007872C7" w:rsidP="007872C7">
      <w:pPr>
        <w:tabs>
          <w:tab w:val="left" w:pos="0"/>
        </w:tabs>
        <w:rPr>
          <w:rFonts w:ascii="Arial" w:hAnsi="Arial" w:cs="Arial"/>
          <w:sz w:val="24"/>
          <w:szCs w:val="24"/>
        </w:rPr>
      </w:pPr>
      <w:r>
        <w:rPr>
          <w:rFonts w:ascii="Arial" w:hAnsi="Arial" w:cs="Arial"/>
          <w:b/>
          <w:sz w:val="24"/>
          <w:szCs w:val="24"/>
        </w:rPr>
        <w:t>Date:</w:t>
      </w:r>
      <w:r>
        <w:rPr>
          <w:rFonts w:ascii="Arial" w:hAnsi="Arial" w:cs="Arial"/>
          <w:sz w:val="24"/>
          <w:szCs w:val="24"/>
        </w:rPr>
        <w:t xml:space="preserve"> </w:t>
      </w:r>
      <w:r w:rsidR="00D919B8">
        <w:rPr>
          <w:rFonts w:ascii="Arial" w:hAnsi="Arial" w:cs="Arial"/>
          <w:sz w:val="24"/>
          <w:szCs w:val="24"/>
        </w:rPr>
        <w:t>July 2020</w:t>
      </w:r>
    </w:p>
    <w:p w14:paraId="519E781D" w14:textId="77777777" w:rsidR="007872C7" w:rsidRDefault="007872C7" w:rsidP="00B038D0">
      <w:pPr>
        <w:rPr>
          <w:rFonts w:ascii="Arial" w:hAnsi="Arial" w:cs="Arial"/>
          <w:b/>
          <w:sz w:val="24"/>
          <w:szCs w:val="24"/>
        </w:rPr>
      </w:pPr>
    </w:p>
    <w:p w14:paraId="4772C1AF" w14:textId="77777777" w:rsidR="007872C7" w:rsidRPr="00B038D0" w:rsidRDefault="007872C7" w:rsidP="00B038D0">
      <w:pPr>
        <w:rPr>
          <w:rFonts w:ascii="Arial" w:hAnsi="Arial" w:cs="Arial"/>
          <w:b/>
          <w:sz w:val="24"/>
          <w:szCs w:val="24"/>
        </w:rPr>
      </w:pPr>
    </w:p>
    <w:sectPr w:rsidR="007872C7"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A42"/>
    <w:multiLevelType w:val="multilevel"/>
    <w:tmpl w:val="282A1C38"/>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3E07F0C"/>
    <w:multiLevelType w:val="multilevel"/>
    <w:tmpl w:val="282A1C38"/>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F144EC"/>
    <w:multiLevelType w:val="hybridMultilevel"/>
    <w:tmpl w:val="BCE056CA"/>
    <w:lvl w:ilvl="0" w:tplc="A15E0B4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start w:val="1"/>
      <w:numFmt w:val="bullet"/>
      <w:lvlText w:val="o"/>
      <w:lvlJc w:val="left"/>
      <w:pPr>
        <w:ind w:left="1903" w:hanging="360"/>
      </w:pPr>
      <w:rPr>
        <w:rFonts w:ascii="Courier New" w:hAnsi="Courier New" w:cs="Courier New" w:hint="default"/>
      </w:rPr>
    </w:lvl>
    <w:lvl w:ilvl="2" w:tplc="08090005">
      <w:start w:val="1"/>
      <w:numFmt w:val="bullet"/>
      <w:lvlText w:val=""/>
      <w:lvlJc w:val="left"/>
      <w:pPr>
        <w:ind w:left="2623" w:hanging="360"/>
      </w:pPr>
      <w:rPr>
        <w:rFonts w:ascii="Wingdings" w:hAnsi="Wingdings" w:hint="default"/>
      </w:rPr>
    </w:lvl>
    <w:lvl w:ilvl="3" w:tplc="08090001">
      <w:start w:val="1"/>
      <w:numFmt w:val="bullet"/>
      <w:lvlText w:val=""/>
      <w:lvlJc w:val="left"/>
      <w:pPr>
        <w:ind w:left="3343" w:hanging="360"/>
      </w:pPr>
      <w:rPr>
        <w:rFonts w:ascii="Symbol" w:hAnsi="Symbol" w:hint="default"/>
      </w:rPr>
    </w:lvl>
    <w:lvl w:ilvl="4" w:tplc="08090003">
      <w:start w:val="1"/>
      <w:numFmt w:val="bullet"/>
      <w:lvlText w:val="o"/>
      <w:lvlJc w:val="left"/>
      <w:pPr>
        <w:ind w:left="4063" w:hanging="360"/>
      </w:pPr>
      <w:rPr>
        <w:rFonts w:ascii="Courier New" w:hAnsi="Courier New" w:cs="Courier New" w:hint="default"/>
      </w:rPr>
    </w:lvl>
    <w:lvl w:ilvl="5" w:tplc="08090005">
      <w:start w:val="1"/>
      <w:numFmt w:val="bullet"/>
      <w:lvlText w:val=""/>
      <w:lvlJc w:val="left"/>
      <w:pPr>
        <w:ind w:left="4783" w:hanging="360"/>
      </w:pPr>
      <w:rPr>
        <w:rFonts w:ascii="Wingdings" w:hAnsi="Wingdings" w:hint="default"/>
      </w:rPr>
    </w:lvl>
    <w:lvl w:ilvl="6" w:tplc="08090001">
      <w:start w:val="1"/>
      <w:numFmt w:val="bullet"/>
      <w:lvlText w:val=""/>
      <w:lvlJc w:val="left"/>
      <w:pPr>
        <w:ind w:left="5503" w:hanging="360"/>
      </w:pPr>
      <w:rPr>
        <w:rFonts w:ascii="Symbol" w:hAnsi="Symbol" w:hint="default"/>
      </w:rPr>
    </w:lvl>
    <w:lvl w:ilvl="7" w:tplc="08090003">
      <w:start w:val="1"/>
      <w:numFmt w:val="bullet"/>
      <w:lvlText w:val="o"/>
      <w:lvlJc w:val="left"/>
      <w:pPr>
        <w:ind w:left="6223" w:hanging="360"/>
      </w:pPr>
      <w:rPr>
        <w:rFonts w:ascii="Courier New" w:hAnsi="Courier New" w:cs="Courier New" w:hint="default"/>
      </w:rPr>
    </w:lvl>
    <w:lvl w:ilvl="8" w:tplc="08090005">
      <w:start w:val="1"/>
      <w:numFmt w:val="bullet"/>
      <w:lvlText w:val=""/>
      <w:lvlJc w:val="left"/>
      <w:pPr>
        <w:ind w:left="6943" w:hanging="360"/>
      </w:pPr>
      <w:rPr>
        <w:rFonts w:ascii="Wingdings" w:hAnsi="Wingdings" w:hint="default"/>
      </w:rPr>
    </w:lvl>
  </w:abstractNum>
  <w:abstractNum w:abstractNumId="4"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425EC4"/>
    <w:multiLevelType w:val="hybridMultilevel"/>
    <w:tmpl w:val="6D68A2DA"/>
    <w:lvl w:ilvl="0" w:tplc="8B248B9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E482FA6"/>
    <w:multiLevelType w:val="hybridMultilevel"/>
    <w:tmpl w:val="6942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B0761"/>
    <w:multiLevelType w:val="hybridMultilevel"/>
    <w:tmpl w:val="A0DC8A30"/>
    <w:lvl w:ilvl="0" w:tplc="08090001">
      <w:start w:val="1"/>
      <w:numFmt w:val="bullet"/>
      <w:lvlText w:val=""/>
      <w:lvlJc w:val="left"/>
      <w:pPr>
        <w:tabs>
          <w:tab w:val="num" w:pos="680"/>
        </w:tabs>
        <w:ind w:left="680" w:hanging="340"/>
      </w:pPr>
      <w:rPr>
        <w:rFonts w:ascii="Symbol" w:hAnsi="Symbol" w:hint="default"/>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8"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03D6"/>
    <w:rsid w:val="000B3660"/>
    <w:rsid w:val="000B4040"/>
    <w:rsid w:val="0011099C"/>
    <w:rsid w:val="00140CD6"/>
    <w:rsid w:val="001B0131"/>
    <w:rsid w:val="002129D9"/>
    <w:rsid w:val="00263171"/>
    <w:rsid w:val="00452CB7"/>
    <w:rsid w:val="004B0B44"/>
    <w:rsid w:val="004B1867"/>
    <w:rsid w:val="005A0C72"/>
    <w:rsid w:val="0063230D"/>
    <w:rsid w:val="00634573"/>
    <w:rsid w:val="006D69BD"/>
    <w:rsid w:val="007872C7"/>
    <w:rsid w:val="008E3F22"/>
    <w:rsid w:val="0095268A"/>
    <w:rsid w:val="00AB37D0"/>
    <w:rsid w:val="00B038D0"/>
    <w:rsid w:val="00B1220F"/>
    <w:rsid w:val="00B427D9"/>
    <w:rsid w:val="00B600FD"/>
    <w:rsid w:val="00B777FA"/>
    <w:rsid w:val="00BB7CA5"/>
    <w:rsid w:val="00BE20D5"/>
    <w:rsid w:val="00C776B0"/>
    <w:rsid w:val="00D265EC"/>
    <w:rsid w:val="00D66FA3"/>
    <w:rsid w:val="00D919B8"/>
    <w:rsid w:val="00DA713A"/>
    <w:rsid w:val="00E81FE1"/>
    <w:rsid w:val="00EB4D7D"/>
    <w:rsid w:val="00EC17B1"/>
    <w:rsid w:val="00EC617E"/>
    <w:rsid w:val="00F81285"/>
    <w:rsid w:val="00FC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B9B4"/>
  <w15:docId w15:val="{F2395C52-0270-4928-9F0D-612734CD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7872C7"/>
    <w:pPr>
      <w:ind w:left="720"/>
      <w:contextualSpacing/>
    </w:pPr>
  </w:style>
  <w:style w:type="character" w:styleId="CommentReference">
    <w:name w:val="annotation reference"/>
    <w:basedOn w:val="DefaultParagraphFont"/>
    <w:uiPriority w:val="99"/>
    <w:semiHidden/>
    <w:unhideWhenUsed/>
    <w:rsid w:val="006D69BD"/>
    <w:rPr>
      <w:sz w:val="16"/>
      <w:szCs w:val="16"/>
    </w:rPr>
  </w:style>
  <w:style w:type="paragraph" w:styleId="CommentText">
    <w:name w:val="annotation text"/>
    <w:basedOn w:val="Normal"/>
    <w:link w:val="CommentTextChar"/>
    <w:uiPriority w:val="99"/>
    <w:semiHidden/>
    <w:unhideWhenUsed/>
    <w:rsid w:val="006D69BD"/>
    <w:pPr>
      <w:spacing w:line="240" w:lineRule="auto"/>
    </w:pPr>
    <w:rPr>
      <w:sz w:val="20"/>
      <w:szCs w:val="20"/>
    </w:rPr>
  </w:style>
  <w:style w:type="character" w:customStyle="1" w:styleId="CommentTextChar">
    <w:name w:val="Comment Text Char"/>
    <w:basedOn w:val="DefaultParagraphFont"/>
    <w:link w:val="CommentText"/>
    <w:uiPriority w:val="99"/>
    <w:semiHidden/>
    <w:rsid w:val="006D69BD"/>
    <w:rPr>
      <w:sz w:val="20"/>
      <w:szCs w:val="20"/>
    </w:rPr>
  </w:style>
  <w:style w:type="paragraph" w:styleId="CommentSubject">
    <w:name w:val="annotation subject"/>
    <w:basedOn w:val="CommentText"/>
    <w:next w:val="CommentText"/>
    <w:link w:val="CommentSubjectChar"/>
    <w:uiPriority w:val="99"/>
    <w:semiHidden/>
    <w:unhideWhenUsed/>
    <w:rsid w:val="006D69BD"/>
    <w:rPr>
      <w:b/>
      <w:bCs/>
    </w:rPr>
  </w:style>
  <w:style w:type="character" w:customStyle="1" w:styleId="CommentSubjectChar">
    <w:name w:val="Comment Subject Char"/>
    <w:basedOn w:val="CommentTextChar"/>
    <w:link w:val="CommentSubject"/>
    <w:uiPriority w:val="99"/>
    <w:semiHidden/>
    <w:rsid w:val="006D69BD"/>
    <w:rPr>
      <w:b/>
      <w:bCs/>
      <w:sz w:val="20"/>
      <w:szCs w:val="20"/>
    </w:rPr>
  </w:style>
  <w:style w:type="paragraph" w:customStyle="1" w:styleId="Default">
    <w:name w:val="Default"/>
    <w:rsid w:val="000B36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A58FB8017CE4191F7EF3208D3AD93" ma:contentTypeVersion="12" ma:contentTypeDescription="Create a new document." ma:contentTypeScope="" ma:versionID="310cb69314c8a43afb7ade4b9bfc9e0f">
  <xsd:schema xmlns:xsd="http://www.w3.org/2001/XMLSchema" xmlns:xs="http://www.w3.org/2001/XMLSchema" xmlns:p="http://schemas.microsoft.com/office/2006/metadata/properties" xmlns:ns3="210dffc0-65ab-4cc6-9e83-a901dec14b6b" xmlns:ns4="de698222-46e0-4c2c-8b7c-7d244de417b6" targetNamespace="http://schemas.microsoft.com/office/2006/metadata/properties" ma:root="true" ma:fieldsID="b679c52727ec233a1fa1bf35b400ac2e" ns3:_="" ns4:_="">
    <xsd:import namespace="210dffc0-65ab-4cc6-9e83-a901dec14b6b"/>
    <xsd:import namespace="de698222-46e0-4c2c-8b7c-7d244de417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ffc0-65ab-4cc6-9e83-a901dec14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98222-46e0-4c2c-8b7c-7d244de417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96FD1-DCAF-4154-ADFE-76F9B8265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ffc0-65ab-4cc6-9e83-a901dec14b6b"/>
    <ds:schemaRef ds:uri="de698222-46e0-4c2c-8b7c-7d244de41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667F8-DC06-4742-9C1B-41DB5B710AA3}">
  <ds:schemaRefs>
    <ds:schemaRef ds:uri="http://schemas.microsoft.com/sharepoint/v3/contenttype/forms"/>
  </ds:schemaRefs>
</ds:datastoreItem>
</file>

<file path=customXml/itemProps3.xml><?xml version="1.0" encoding="utf-8"?>
<ds:datastoreItem xmlns:ds="http://schemas.openxmlformats.org/officeDocument/2006/customXml" ds:itemID="{7B86AB25-8A0E-45EE-901B-60AF044316A8}">
  <ds:schemaRefs>
    <ds:schemaRef ds:uri="de698222-46e0-4c2c-8b7c-7d244de417b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10dffc0-65ab-4cc6-9e83-a901dec14b6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Pamela Robertson</cp:lastModifiedBy>
  <cp:revision>2</cp:revision>
  <dcterms:created xsi:type="dcterms:W3CDTF">2021-02-19T09:01:00Z</dcterms:created>
  <dcterms:modified xsi:type="dcterms:W3CDTF">2021-02-19T09:01:00Z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0x010100449A58FB8017CE4191F7EF3208D3AD93</vt:lpwstr>
  </property>
</Properties>
</file>