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72835DD7" w:rsidR="00845787" w:rsidRPr="00C676CB" w:rsidRDefault="00377952" w:rsidP="00D70625">
            <w:pPr>
              <w:rPr>
                <w:rFonts w:cs="Arial"/>
                <w:szCs w:val="24"/>
              </w:rPr>
            </w:pPr>
            <w:r w:rsidRPr="00E15515">
              <w:rPr>
                <w:rFonts w:cs="Arial"/>
                <w:sz w:val="22"/>
              </w:rPr>
              <w:t>Senior Contract Officer - DurhamWorks</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27F1AC1D" w:rsidR="00845787" w:rsidRPr="00C676CB" w:rsidRDefault="00377952" w:rsidP="00D70625">
            <w:pPr>
              <w:rPr>
                <w:rFonts w:cs="Arial"/>
                <w:szCs w:val="24"/>
              </w:rPr>
            </w:pPr>
            <w:bookmarkStart w:id="0" w:name="_GoBack"/>
            <w:r>
              <w:t>N10835</w:t>
            </w:r>
            <w:bookmarkEnd w:id="0"/>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2E976440" w:rsidR="00845787" w:rsidRPr="00C676CB" w:rsidRDefault="00377952" w:rsidP="00D70625">
            <w:pPr>
              <w:rPr>
                <w:rFonts w:cs="Arial"/>
                <w:szCs w:val="24"/>
              </w:rPr>
            </w:pPr>
            <w:r>
              <w:rPr>
                <w:rFonts w:cs="Arial"/>
                <w:szCs w:val="24"/>
              </w:rPr>
              <w:t>10</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45BA77D6" w:rsidR="00845787" w:rsidRPr="00C676CB" w:rsidRDefault="006E7252" w:rsidP="00D70625">
            <w:pPr>
              <w:rPr>
                <w:rFonts w:cs="Arial"/>
                <w:szCs w:val="24"/>
              </w:rPr>
            </w:pPr>
            <w:r>
              <w:rPr>
                <w:rFonts w:cs="Arial"/>
                <w:szCs w:val="24"/>
              </w:rPr>
              <w:t>Children and Young People</w:t>
            </w:r>
            <w:r w:rsidR="00377952">
              <w:rPr>
                <w:rFonts w:cs="Arial"/>
                <w:szCs w:val="24"/>
              </w:rPr>
              <w:t>’</w:t>
            </w:r>
            <w:r>
              <w:rPr>
                <w:rFonts w:cs="Arial"/>
                <w:szCs w:val="24"/>
              </w:rPr>
              <w:t>s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2BCCC19C" w:rsidR="00845787" w:rsidRPr="00C676CB" w:rsidRDefault="00377952" w:rsidP="00D70625">
            <w:pPr>
              <w:rPr>
                <w:rFonts w:cs="Arial"/>
                <w:szCs w:val="24"/>
              </w:rPr>
            </w:pPr>
            <w:r w:rsidRPr="00E15515">
              <w:rPr>
                <w:rFonts w:cs="Arial"/>
                <w:sz w:val="22"/>
              </w:rPr>
              <w:t>Progression and Learning - DurhamWorks</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4AC9947E" w:rsidR="00845787" w:rsidRPr="00C676CB" w:rsidRDefault="00377952" w:rsidP="00D70625">
            <w:pPr>
              <w:rPr>
                <w:rFonts w:cs="Arial"/>
                <w:szCs w:val="24"/>
              </w:rPr>
            </w:pPr>
            <w:r>
              <w:rPr>
                <w:rFonts w:cs="Arial"/>
                <w:szCs w:val="24"/>
              </w:rPr>
              <w:t>The post holder will report to the Project Manager.</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02A05CD6" w:rsidR="00845787" w:rsidRPr="00E14818" w:rsidRDefault="00845787" w:rsidP="00E63D9D">
            <w:pPr>
              <w:jc w:val="both"/>
              <w:rPr>
                <w:rFonts w:cs="Arial"/>
                <w:szCs w:val="24"/>
              </w:rPr>
            </w:pPr>
            <w:r w:rsidRPr="00E14818">
              <w:rPr>
                <w:rFonts w:cs="Arial"/>
                <w:szCs w:val="24"/>
              </w:rPr>
              <w:t>Your normal place of work will be</w:t>
            </w:r>
            <w:r w:rsidR="00377952">
              <w:rPr>
                <w:rFonts w:cs="Arial"/>
                <w:szCs w:val="24"/>
              </w:rPr>
              <w:t xml:space="preserve"> Crook Civic Centre</w:t>
            </w:r>
            <w:r w:rsidRPr="00E14818">
              <w:rPr>
                <w:rFonts w:cs="Arial"/>
                <w:szCs w:val="24"/>
              </w:rPr>
              <w:t>, but you may be required to work at any Council</w:t>
            </w:r>
            <w:r>
              <w:rPr>
                <w:rFonts w:cs="Arial"/>
                <w:szCs w:val="24"/>
              </w:rPr>
              <w:t xml:space="preserve"> workplace within County Durham</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6E9D7FDE" w:rsidR="000D14AE" w:rsidRPr="00C676CB" w:rsidRDefault="00845787" w:rsidP="000D14AE">
            <w:pPr>
              <w:rPr>
                <w:rFonts w:cs="Arial"/>
                <w:szCs w:val="24"/>
              </w:rPr>
            </w:pPr>
            <w:r w:rsidRPr="00C676CB">
              <w:rPr>
                <w:rFonts w:cs="Arial"/>
                <w:szCs w:val="24"/>
              </w:rPr>
              <w:t xml:space="preserve">This </w:t>
            </w:r>
            <w:r w:rsidRPr="00E63D9D">
              <w:rPr>
                <w:rFonts w:cs="Arial"/>
                <w:szCs w:val="24"/>
              </w:rPr>
              <w:t>post is subject to a</w:t>
            </w:r>
            <w:r w:rsidR="00E63D9D">
              <w:rPr>
                <w:rFonts w:cs="Arial"/>
                <w:szCs w:val="24"/>
              </w:rPr>
              <w:t>n</w:t>
            </w:r>
            <w:r w:rsidRPr="00E63D9D">
              <w:rPr>
                <w:rFonts w:cs="Arial"/>
                <w:szCs w:val="24"/>
              </w:rPr>
              <w:t xml:space="preserve"> </w:t>
            </w:r>
            <w:r w:rsidR="000D14AE" w:rsidRPr="00E63D9D">
              <w:rPr>
                <w:rFonts w:cs="Arial"/>
                <w:szCs w:val="24"/>
              </w:rPr>
              <w:t>E</w:t>
            </w:r>
            <w:r w:rsidRPr="00E63D9D">
              <w:rPr>
                <w:rFonts w:cs="Arial"/>
                <w:szCs w:val="24"/>
              </w:rPr>
              <w:t xml:space="preserve">nhanced </w:t>
            </w:r>
            <w:r w:rsidR="000D14AE" w:rsidRPr="00E63D9D">
              <w:rPr>
                <w:rFonts w:cs="Arial"/>
                <w:szCs w:val="24"/>
              </w:rPr>
              <w:t>D</w:t>
            </w:r>
            <w:r w:rsidRPr="00E63D9D">
              <w:rPr>
                <w:rFonts w:cs="Arial"/>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2B3F4B3B" w:rsidR="00845787" w:rsidRPr="00C676CB" w:rsidRDefault="00845787" w:rsidP="00D70625">
            <w:pPr>
              <w:rPr>
                <w:rFonts w:cs="Arial"/>
                <w:szCs w:val="24"/>
              </w:rPr>
            </w:pPr>
            <w:r>
              <w:rPr>
                <w:rFonts w:cs="Arial"/>
                <w:szCs w:val="24"/>
              </w:rPr>
              <w:t xml:space="preserve">This </w:t>
            </w:r>
            <w:r w:rsidRPr="00E63D9D">
              <w:rPr>
                <w:rFonts w:cs="Arial"/>
                <w:szCs w:val="24"/>
              </w:rPr>
              <w:t>post is eligible</w:t>
            </w:r>
            <w:r>
              <w:rPr>
                <w:rFonts w:cs="Arial"/>
                <w:szCs w:val="24"/>
              </w:rPr>
              <w:t xml:space="preserv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0AA14F4C" w:rsidR="00845787" w:rsidRDefault="00845787" w:rsidP="00E63D9D">
            <w:pPr>
              <w:jc w:val="both"/>
              <w:rPr>
                <w:rFonts w:cs="Arial"/>
                <w:szCs w:val="24"/>
              </w:rPr>
            </w:pPr>
            <w:r>
              <w:rPr>
                <w:rFonts w:cs="Arial"/>
                <w:szCs w:val="24"/>
              </w:rPr>
              <w:t xml:space="preserve">This </w:t>
            </w:r>
            <w:r w:rsidRPr="00E63D9D">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5E6F453B" w14:textId="77777777" w:rsidR="00E63D9D" w:rsidRPr="00B74983" w:rsidRDefault="00E63D9D" w:rsidP="00B74983">
      <w:pPr>
        <w:jc w:val="both"/>
        <w:rPr>
          <w:rFonts w:cs="Arial"/>
          <w:szCs w:val="24"/>
        </w:rPr>
      </w:pPr>
      <w:r w:rsidRPr="00B74983">
        <w:rPr>
          <w:rFonts w:cs="Arial"/>
          <w:bCs/>
          <w:szCs w:val="24"/>
        </w:rPr>
        <w:t xml:space="preserve">The post holder will lead the management and performance of Delivery Partners and subcontractors of the DurhamWorks programme. </w:t>
      </w:r>
      <w:r w:rsidRPr="00B74983">
        <w:rPr>
          <w:rFonts w:cs="Arial"/>
          <w:szCs w:val="24"/>
        </w:rPr>
        <w:t xml:space="preserve">They will provide line management to a team of three Contract Officers and work in line with Durham County Council’s Values and Behaviours framework. </w:t>
      </w:r>
      <w:r w:rsidRPr="00B74983">
        <w:rPr>
          <w:rFonts w:cs="Arial"/>
          <w:bCs/>
          <w:szCs w:val="24"/>
        </w:rPr>
        <w:t>It will be essential for the post holder to establish strong networks and working relationships with all deliverers, Jobcentre Plus and other key partners and stakeholders. They will play a key role in the efficient and effective delivery of programmes which seek to support young people/adults to improve their education and skills and move into employment, training or further education.</w:t>
      </w:r>
      <w:r w:rsidRPr="00B74983">
        <w:rPr>
          <w:rFonts w:cs="Arial"/>
          <w:szCs w:val="24"/>
        </w:rPr>
        <w:t xml:space="preserve"> </w:t>
      </w:r>
    </w:p>
    <w:p w14:paraId="5AEE1513" w14:textId="77777777" w:rsidR="003F5F22" w:rsidRPr="00B74983"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B74983" w14:paraId="1DDA421B" w14:textId="77777777" w:rsidTr="00300F4A">
        <w:trPr>
          <w:trHeight w:val="624"/>
        </w:trPr>
        <w:tc>
          <w:tcPr>
            <w:tcW w:w="10456" w:type="dxa"/>
            <w:shd w:val="clear" w:color="auto" w:fill="F2F2F2" w:themeFill="background1" w:themeFillShade="F2"/>
            <w:vAlign w:val="center"/>
          </w:tcPr>
          <w:p w14:paraId="7AAB6F50" w14:textId="77777777" w:rsidR="003F5F22" w:rsidRPr="00B74983" w:rsidRDefault="003F5F22" w:rsidP="00300F4A">
            <w:pPr>
              <w:rPr>
                <w:rFonts w:cs="Arial"/>
                <w:b/>
                <w:szCs w:val="24"/>
              </w:rPr>
            </w:pPr>
            <w:r w:rsidRPr="00B74983">
              <w:rPr>
                <w:rFonts w:cs="Arial"/>
                <w:b/>
                <w:szCs w:val="24"/>
              </w:rPr>
              <w:t>Duties and responsibilities</w:t>
            </w:r>
          </w:p>
        </w:tc>
      </w:tr>
    </w:tbl>
    <w:p w14:paraId="5926CAF7" w14:textId="77777777" w:rsidR="00681A84" w:rsidRPr="00B74983" w:rsidRDefault="00681A84" w:rsidP="00681A84">
      <w:pPr>
        <w:rPr>
          <w:rFonts w:cs="Arial"/>
          <w:b/>
          <w:szCs w:val="24"/>
        </w:rPr>
      </w:pPr>
    </w:p>
    <w:p w14:paraId="199A7024" w14:textId="77777777" w:rsidR="00E63D9D" w:rsidRPr="00B74983" w:rsidRDefault="00E63D9D" w:rsidP="00B74983">
      <w:pPr>
        <w:rPr>
          <w:rFonts w:cs="Arial"/>
          <w:b/>
          <w:bCs/>
          <w:szCs w:val="24"/>
        </w:rPr>
      </w:pPr>
      <w:r w:rsidRPr="00B74983">
        <w:rPr>
          <w:rFonts w:cs="Arial"/>
          <w:b/>
          <w:bCs/>
          <w:szCs w:val="24"/>
        </w:rPr>
        <w:t>Lead the contract management of DurhamWorks Delivery Partners and subcontractors by:</w:t>
      </w:r>
    </w:p>
    <w:p w14:paraId="54CCCE3F"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leading the operational relationships with all Delivery Partner and subcontractors</w:t>
      </w:r>
    </w:p>
    <w:p w14:paraId="5011376E"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 xml:space="preserve">leading the contracting of Service Level Agreements (SLAs) with Delivery Partners to ensure that targets are met </w:t>
      </w:r>
    </w:p>
    <w:p w14:paraId="3F884A0F"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leading the contracting with subcontractors to ensure that targets are met</w:t>
      </w:r>
    </w:p>
    <w:p w14:paraId="6A8DE5C8"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managing a small portfolio of SLAs and contracts</w:t>
      </w:r>
    </w:p>
    <w:p w14:paraId="60B51CAB"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leading the regular, appropriate and accurate data collection, recording and monitoring</w:t>
      </w:r>
    </w:p>
    <w:p w14:paraId="1F19C55B"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lastRenderedPageBreak/>
        <w:t>ensuring resources are maximised and financial claims are compiled and submitted within deadlines</w:t>
      </w:r>
    </w:p>
    <w:p w14:paraId="3AB509DA"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developing excellent working relationships with Delivery Partners, sub-contractors, internal colleagues and funding bodies</w:t>
      </w:r>
    </w:p>
    <w:p w14:paraId="4E47C936"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leading existing, and establishing new, partnerships of Delivery Partners/sub-contractors</w:t>
      </w:r>
    </w:p>
    <w:p w14:paraId="32FEEE5D"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preparing and presenting reports to senior managers, on performance at funding stream level</w:t>
      </w:r>
    </w:p>
    <w:p w14:paraId="790B4624"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 xml:space="preserve">contributing to the quarterly claims Progress Report to </w:t>
      </w:r>
      <w:proofErr w:type="spellStart"/>
      <w:r w:rsidRPr="00B74983">
        <w:rPr>
          <w:rFonts w:cs="Arial"/>
          <w:szCs w:val="24"/>
        </w:rPr>
        <w:t>DWP</w:t>
      </w:r>
      <w:proofErr w:type="spellEnd"/>
      <w:r w:rsidRPr="00B74983">
        <w:rPr>
          <w:rFonts w:cs="Arial"/>
          <w:szCs w:val="24"/>
        </w:rPr>
        <w:t xml:space="preserve">.    </w:t>
      </w:r>
    </w:p>
    <w:p w14:paraId="408EC38C"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leading the support of Delivery Partners and subcontractors to develop their capacity and expertise to ensure the successful delivery of provision</w:t>
      </w:r>
    </w:p>
    <w:p w14:paraId="3FF09E10"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identifying gaps in provision and working with deliverers to ensure that the delivery meets the needs of young people and young adults in the county</w:t>
      </w:r>
    </w:p>
    <w:p w14:paraId="0CEC9B3D"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identifying new opportunities to develop programme delivery</w:t>
      </w:r>
    </w:p>
    <w:p w14:paraId="6C0C3B50"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rPr>
        <w:t>identifying and sharing best practice.</w:t>
      </w:r>
    </w:p>
    <w:p w14:paraId="2C4C6932" w14:textId="77777777" w:rsidR="00E63D9D" w:rsidRPr="00B74983" w:rsidRDefault="00E63D9D" w:rsidP="00B74983">
      <w:pPr>
        <w:ind w:left="426"/>
        <w:jc w:val="both"/>
        <w:rPr>
          <w:rFonts w:cs="Arial"/>
          <w:szCs w:val="24"/>
        </w:rPr>
      </w:pPr>
    </w:p>
    <w:p w14:paraId="0A6C63D5" w14:textId="77777777" w:rsidR="00E63D9D" w:rsidRPr="00B74983" w:rsidRDefault="00E63D9D" w:rsidP="00B74983">
      <w:pPr>
        <w:jc w:val="both"/>
        <w:rPr>
          <w:rFonts w:cs="Arial"/>
          <w:b/>
          <w:bCs/>
          <w:color w:val="FF0000"/>
          <w:szCs w:val="24"/>
        </w:rPr>
      </w:pPr>
      <w:r w:rsidRPr="00B74983">
        <w:rPr>
          <w:rFonts w:cs="Arial"/>
          <w:b/>
          <w:bCs/>
          <w:szCs w:val="24"/>
        </w:rPr>
        <w:t>Provide line management to a team of Contract Officers</w:t>
      </w:r>
    </w:p>
    <w:p w14:paraId="7B3E8C7C"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lang w:bidi="ar-SA"/>
        </w:rPr>
        <w:t>Lead and provide line management to a team of Contract Officers who will manage and monitor the performance of Delivery Partners and subcontractors.</w:t>
      </w:r>
    </w:p>
    <w:p w14:paraId="29A07466"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lang w:bidi="ar-SA"/>
        </w:rPr>
        <w:t>Identify workforce development needs of the Contract Officers and liaise with colleagues, as appropriate, to ensure those needs are met.</w:t>
      </w:r>
    </w:p>
    <w:p w14:paraId="0B9E3092"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lang w:bidi="ar-SA"/>
        </w:rPr>
        <w:t>Quality assure the contract monitoring of the Contract Officers, including checks, sampling of audit trails and observations as required.</w:t>
      </w:r>
    </w:p>
    <w:p w14:paraId="4EB9F767" w14:textId="77777777" w:rsidR="00E63D9D" w:rsidRPr="00B74983" w:rsidRDefault="00E63D9D" w:rsidP="00B74983">
      <w:pPr>
        <w:pStyle w:val="ListParagraph"/>
        <w:numPr>
          <w:ilvl w:val="0"/>
          <w:numId w:val="22"/>
        </w:numPr>
        <w:ind w:left="426" w:hanging="425"/>
        <w:jc w:val="both"/>
        <w:rPr>
          <w:rFonts w:cs="Arial"/>
          <w:szCs w:val="24"/>
        </w:rPr>
      </w:pPr>
      <w:r w:rsidRPr="00B74983">
        <w:rPr>
          <w:rFonts w:cs="Arial"/>
          <w:szCs w:val="24"/>
          <w:lang w:bidi="ar-SA"/>
        </w:rPr>
        <w:t xml:space="preserve">Performance manage the team to ensure that targets are met and claims, invoices and </w:t>
      </w:r>
      <w:proofErr w:type="spellStart"/>
      <w:r w:rsidRPr="00B74983">
        <w:rPr>
          <w:rFonts w:cs="Arial"/>
          <w:szCs w:val="24"/>
          <w:lang w:bidi="ar-SA"/>
        </w:rPr>
        <w:t>DWP</w:t>
      </w:r>
      <w:proofErr w:type="spellEnd"/>
      <w:r w:rsidRPr="00B74983">
        <w:rPr>
          <w:rFonts w:cs="Arial"/>
          <w:szCs w:val="24"/>
          <w:lang w:bidi="ar-SA"/>
        </w:rPr>
        <w:t xml:space="preserve"> checks are managed in a timely fashion.</w:t>
      </w:r>
    </w:p>
    <w:p w14:paraId="4F550442" w14:textId="77777777" w:rsidR="00E63D9D" w:rsidRPr="00B74983" w:rsidRDefault="00E63D9D" w:rsidP="00B74983">
      <w:pPr>
        <w:ind w:left="426"/>
        <w:jc w:val="both"/>
        <w:rPr>
          <w:rFonts w:cs="Arial"/>
          <w:color w:val="FF0000"/>
          <w:szCs w:val="24"/>
        </w:rPr>
      </w:pPr>
    </w:p>
    <w:p w14:paraId="0B9129A7" w14:textId="77777777" w:rsidR="00E63D9D" w:rsidRPr="00B74983" w:rsidRDefault="00E63D9D" w:rsidP="00B74983">
      <w:pPr>
        <w:contextualSpacing/>
        <w:jc w:val="both"/>
        <w:rPr>
          <w:rFonts w:cs="Arial"/>
          <w:b/>
          <w:bCs/>
          <w:szCs w:val="24"/>
          <w:lang w:bidi="ar-SA"/>
        </w:rPr>
      </w:pPr>
      <w:r w:rsidRPr="00B74983">
        <w:rPr>
          <w:rFonts w:cs="Arial"/>
          <w:b/>
          <w:bCs/>
          <w:szCs w:val="24"/>
          <w:lang w:bidi="ar-SA"/>
        </w:rPr>
        <w:t>Lead thematic activities including Procurement and Safeguarding</w:t>
      </w:r>
    </w:p>
    <w:p w14:paraId="5AF79EB1" w14:textId="77777777" w:rsidR="00E63D9D" w:rsidRPr="00B74983" w:rsidRDefault="00E63D9D" w:rsidP="00B74983">
      <w:pPr>
        <w:pStyle w:val="ListParagraph"/>
        <w:numPr>
          <w:ilvl w:val="0"/>
          <w:numId w:val="24"/>
        </w:numPr>
        <w:ind w:left="426"/>
        <w:jc w:val="both"/>
        <w:rPr>
          <w:rFonts w:cs="Arial"/>
          <w:szCs w:val="24"/>
          <w:lang w:bidi="ar-SA"/>
        </w:rPr>
      </w:pPr>
      <w:r w:rsidRPr="00B74983">
        <w:rPr>
          <w:rFonts w:cs="Arial"/>
          <w:szCs w:val="24"/>
          <w:lang w:bidi="ar-SA"/>
        </w:rPr>
        <w:t xml:space="preserve">Stay up to date with latest </w:t>
      </w:r>
      <w:proofErr w:type="spellStart"/>
      <w:r w:rsidRPr="00B74983">
        <w:rPr>
          <w:rFonts w:cs="Arial"/>
          <w:szCs w:val="24"/>
          <w:lang w:bidi="ar-SA"/>
        </w:rPr>
        <w:t>ESF</w:t>
      </w:r>
      <w:proofErr w:type="spellEnd"/>
      <w:r w:rsidRPr="00B74983">
        <w:rPr>
          <w:rFonts w:cs="Arial"/>
          <w:szCs w:val="24"/>
          <w:lang w:bidi="ar-SA"/>
        </w:rPr>
        <w:t xml:space="preserve"> guidance and best practice in relation to</w:t>
      </w:r>
      <w:r w:rsidRPr="00B74983">
        <w:rPr>
          <w:rFonts w:cs="Arial"/>
          <w:b/>
          <w:bCs/>
          <w:szCs w:val="24"/>
          <w:lang w:eastAsia="en-GB" w:bidi="ar-SA"/>
        </w:rPr>
        <w:t xml:space="preserve"> </w:t>
      </w:r>
      <w:r w:rsidRPr="00B74983">
        <w:rPr>
          <w:rFonts w:cs="Arial"/>
          <w:szCs w:val="24"/>
          <w:lang w:bidi="ar-SA"/>
        </w:rPr>
        <w:t xml:space="preserve">Procurement and Safeguarding, ensuring that practices, procedures and policies are updated accordingly. </w:t>
      </w:r>
    </w:p>
    <w:p w14:paraId="688FE0E3" w14:textId="77777777" w:rsidR="00E63D9D" w:rsidRPr="00B74983" w:rsidRDefault="00E63D9D" w:rsidP="00B74983">
      <w:pPr>
        <w:pStyle w:val="ListParagraph"/>
        <w:numPr>
          <w:ilvl w:val="0"/>
          <w:numId w:val="24"/>
        </w:numPr>
        <w:ind w:left="426"/>
        <w:jc w:val="both"/>
        <w:rPr>
          <w:rFonts w:cs="Arial"/>
          <w:szCs w:val="24"/>
          <w:lang w:bidi="ar-SA"/>
        </w:rPr>
      </w:pPr>
      <w:r w:rsidRPr="00B74983">
        <w:rPr>
          <w:rFonts w:cs="Arial"/>
          <w:szCs w:val="24"/>
          <w:lang w:bidi="ar-SA"/>
        </w:rPr>
        <w:t xml:space="preserve">Ensure information is shared effectively with all DurhamWorks staff and other key partners in relation to the above to support compliance. </w:t>
      </w:r>
    </w:p>
    <w:p w14:paraId="72B35694" w14:textId="77777777" w:rsidR="00E63D9D" w:rsidRPr="00B74983" w:rsidRDefault="00E63D9D" w:rsidP="00B74983">
      <w:pPr>
        <w:pStyle w:val="ListParagraph"/>
        <w:numPr>
          <w:ilvl w:val="0"/>
          <w:numId w:val="24"/>
        </w:numPr>
        <w:ind w:left="426"/>
        <w:jc w:val="both"/>
        <w:rPr>
          <w:rFonts w:cs="Arial"/>
          <w:szCs w:val="24"/>
          <w:lang w:bidi="ar-SA"/>
        </w:rPr>
      </w:pPr>
      <w:r w:rsidRPr="00B74983">
        <w:rPr>
          <w:rFonts w:cs="Arial"/>
          <w:szCs w:val="24"/>
          <w:lang w:bidi="ar-SA"/>
        </w:rPr>
        <w:t>Comply with best practice in relation to audit controls, evidence storage and reporting to ensure successful outcomes as inspection and mitigate the risk of underspend, clawback or breaching of duties in relation or safeguarding.</w:t>
      </w:r>
    </w:p>
    <w:p w14:paraId="650D5E1B" w14:textId="77777777" w:rsidR="00E63D9D" w:rsidRPr="00B74983" w:rsidRDefault="00E63D9D" w:rsidP="00B74983">
      <w:pPr>
        <w:pStyle w:val="ListParagraph"/>
        <w:numPr>
          <w:ilvl w:val="0"/>
          <w:numId w:val="24"/>
        </w:numPr>
        <w:ind w:left="426"/>
        <w:jc w:val="both"/>
        <w:rPr>
          <w:rFonts w:cs="Arial"/>
          <w:szCs w:val="24"/>
          <w:lang w:bidi="ar-SA"/>
        </w:rPr>
      </w:pPr>
      <w:r w:rsidRPr="00B74983">
        <w:rPr>
          <w:rFonts w:cs="Arial"/>
          <w:szCs w:val="24"/>
          <w:lang w:bidi="ar-SA"/>
        </w:rPr>
        <w:t>Contribute to the achievement of wider performance targets and share good practice.</w:t>
      </w:r>
    </w:p>
    <w:p w14:paraId="4CE012D7" w14:textId="77777777" w:rsidR="00E63D9D" w:rsidRPr="00B74983" w:rsidRDefault="00E63D9D" w:rsidP="00B74983">
      <w:pPr>
        <w:ind w:left="426"/>
        <w:contextualSpacing/>
        <w:jc w:val="both"/>
        <w:rPr>
          <w:rFonts w:cs="Arial"/>
          <w:color w:val="FF0000"/>
          <w:szCs w:val="24"/>
          <w:lang w:bidi="ar-SA"/>
        </w:rPr>
      </w:pPr>
    </w:p>
    <w:p w14:paraId="4B3FA490" w14:textId="77777777" w:rsidR="00E63D9D" w:rsidRPr="00B74983" w:rsidRDefault="00E63D9D" w:rsidP="00B74983">
      <w:pPr>
        <w:contextualSpacing/>
        <w:jc w:val="both"/>
        <w:rPr>
          <w:rFonts w:cs="Arial"/>
          <w:b/>
          <w:bCs/>
          <w:szCs w:val="24"/>
          <w:lang w:bidi="ar-SA"/>
        </w:rPr>
      </w:pPr>
      <w:r w:rsidRPr="00B74983">
        <w:rPr>
          <w:rFonts w:cs="Arial"/>
          <w:b/>
          <w:bCs/>
          <w:szCs w:val="24"/>
          <w:lang w:bidi="ar-SA"/>
        </w:rPr>
        <w:t>Proactively build and maintain relationships with both internal and external stakeholders</w:t>
      </w:r>
    </w:p>
    <w:p w14:paraId="6398F5B6" w14:textId="77777777" w:rsidR="00E63D9D" w:rsidRPr="00B74983" w:rsidRDefault="00E63D9D" w:rsidP="00B74983">
      <w:pPr>
        <w:numPr>
          <w:ilvl w:val="0"/>
          <w:numId w:val="23"/>
        </w:numPr>
        <w:ind w:left="426"/>
        <w:contextualSpacing/>
        <w:jc w:val="both"/>
        <w:rPr>
          <w:rFonts w:cs="Arial"/>
          <w:szCs w:val="24"/>
        </w:rPr>
      </w:pPr>
      <w:r w:rsidRPr="00B74983">
        <w:rPr>
          <w:rFonts w:cs="Arial"/>
          <w:szCs w:val="24"/>
        </w:rPr>
        <w:t>Support the Project Manager in the development of relationships and activity with internal colleagues including Internal Audit, Legal, Procurement, Finance, Fraud and Marketing.</w:t>
      </w:r>
    </w:p>
    <w:p w14:paraId="7E17394E" w14:textId="77777777" w:rsidR="00E63D9D" w:rsidRPr="00B74983" w:rsidRDefault="00E63D9D" w:rsidP="00B74983">
      <w:pPr>
        <w:numPr>
          <w:ilvl w:val="0"/>
          <w:numId w:val="23"/>
        </w:numPr>
        <w:ind w:left="426"/>
        <w:contextualSpacing/>
        <w:jc w:val="both"/>
        <w:rPr>
          <w:rFonts w:cs="Arial"/>
          <w:szCs w:val="24"/>
        </w:rPr>
      </w:pPr>
      <w:r w:rsidRPr="00B74983">
        <w:rPr>
          <w:rFonts w:cs="Arial"/>
          <w:szCs w:val="24"/>
        </w:rPr>
        <w:t>Maintain an effective relationship with Jobcentre Plus (</w:t>
      </w:r>
      <w:proofErr w:type="spellStart"/>
      <w:r w:rsidRPr="00B74983">
        <w:rPr>
          <w:rFonts w:cs="Arial"/>
          <w:szCs w:val="24"/>
        </w:rPr>
        <w:t>JCP</w:t>
      </w:r>
      <w:proofErr w:type="spellEnd"/>
      <w:r w:rsidRPr="00B74983">
        <w:rPr>
          <w:rFonts w:cs="Arial"/>
          <w:szCs w:val="24"/>
        </w:rPr>
        <w:t xml:space="preserve">) managers to ensure the smooth operation of joint activities and referral mechanisms between </w:t>
      </w:r>
      <w:proofErr w:type="spellStart"/>
      <w:r w:rsidRPr="00B74983">
        <w:rPr>
          <w:rFonts w:cs="Arial"/>
          <w:szCs w:val="24"/>
        </w:rPr>
        <w:t>JCP</w:t>
      </w:r>
      <w:proofErr w:type="spellEnd"/>
      <w:r w:rsidRPr="00B74983">
        <w:rPr>
          <w:rFonts w:cs="Arial"/>
          <w:szCs w:val="24"/>
        </w:rPr>
        <w:t xml:space="preserve"> and Delivery Partners and subcontractors. </w:t>
      </w:r>
    </w:p>
    <w:p w14:paraId="5BFE5EA5" w14:textId="77777777" w:rsidR="00E63D9D" w:rsidRPr="00B74983" w:rsidRDefault="00E63D9D" w:rsidP="00B74983">
      <w:pPr>
        <w:numPr>
          <w:ilvl w:val="0"/>
          <w:numId w:val="23"/>
        </w:numPr>
        <w:ind w:left="426"/>
        <w:contextualSpacing/>
        <w:jc w:val="both"/>
        <w:rPr>
          <w:rFonts w:cs="Arial"/>
          <w:szCs w:val="24"/>
        </w:rPr>
      </w:pPr>
      <w:r w:rsidRPr="00B74983">
        <w:rPr>
          <w:rFonts w:cs="Arial"/>
          <w:szCs w:val="24"/>
        </w:rPr>
        <w:t>Deputise for the Project Manager and External Programme Manager as appropriate.</w:t>
      </w:r>
    </w:p>
    <w:p w14:paraId="28B0C98C" w14:textId="77777777" w:rsidR="0063274D" w:rsidRPr="00B74983" w:rsidRDefault="0063274D" w:rsidP="00E63D9D">
      <w:pPr>
        <w:jc w:val="both"/>
        <w:rPr>
          <w:rFonts w:cs="Arial"/>
          <w:b/>
          <w:szCs w:val="24"/>
        </w:rPr>
      </w:pPr>
    </w:p>
    <w:p w14:paraId="2130B80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E63D9D">
      <w:pPr>
        <w:jc w:val="both"/>
        <w:rPr>
          <w:rFonts w:cs="Arial"/>
          <w:b/>
          <w:szCs w:val="24"/>
        </w:rPr>
      </w:pPr>
      <w:r w:rsidRPr="000D14AE">
        <w:rPr>
          <w:rFonts w:cs="Arial"/>
          <w:b/>
          <w:szCs w:val="24"/>
        </w:rPr>
        <w:t>Values and behaviours</w:t>
      </w:r>
    </w:p>
    <w:p w14:paraId="66C67A99" w14:textId="60212BC4" w:rsidR="00681A84" w:rsidRPr="000D14AE" w:rsidRDefault="00681A84" w:rsidP="00E63D9D">
      <w:pPr>
        <w:jc w:val="both"/>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E63D9D">
      <w:pPr>
        <w:pStyle w:val="ListParagraph"/>
        <w:ind w:left="567" w:hanging="425"/>
        <w:jc w:val="both"/>
        <w:rPr>
          <w:rFonts w:cs="Arial"/>
          <w:szCs w:val="24"/>
        </w:rPr>
      </w:pPr>
    </w:p>
    <w:p w14:paraId="076E4BD3" w14:textId="77777777" w:rsidR="00681A84" w:rsidRPr="000D14AE" w:rsidRDefault="00681A84" w:rsidP="00E63D9D">
      <w:pPr>
        <w:jc w:val="both"/>
        <w:rPr>
          <w:rFonts w:cs="Arial"/>
          <w:b/>
          <w:szCs w:val="24"/>
        </w:rPr>
      </w:pPr>
      <w:r w:rsidRPr="000D14AE">
        <w:rPr>
          <w:rFonts w:cs="Arial"/>
          <w:b/>
          <w:szCs w:val="24"/>
        </w:rPr>
        <w:t>Smarter working, transformation and design principles</w:t>
      </w:r>
    </w:p>
    <w:p w14:paraId="44108A86" w14:textId="58BF7262" w:rsidR="00681A84" w:rsidRPr="00B74983" w:rsidRDefault="00681A84" w:rsidP="00B74983">
      <w:pPr>
        <w:jc w:val="both"/>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99F22A7" w14:textId="77777777" w:rsidR="00681A84" w:rsidRPr="000D14AE" w:rsidRDefault="00681A84" w:rsidP="00E63D9D">
      <w:pPr>
        <w:jc w:val="both"/>
        <w:rPr>
          <w:rFonts w:cs="Arial"/>
          <w:b/>
          <w:szCs w:val="24"/>
        </w:rPr>
      </w:pPr>
      <w:r w:rsidRPr="000D14AE">
        <w:rPr>
          <w:rFonts w:cs="Arial"/>
          <w:b/>
          <w:szCs w:val="24"/>
        </w:rPr>
        <w:lastRenderedPageBreak/>
        <w:t>Communication</w:t>
      </w:r>
    </w:p>
    <w:p w14:paraId="790130B0" w14:textId="77777777" w:rsidR="00681A84" w:rsidRPr="000D14AE" w:rsidRDefault="00681A84" w:rsidP="00E63D9D">
      <w:pPr>
        <w:jc w:val="both"/>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E63D9D">
      <w:pPr>
        <w:pStyle w:val="ListParagraph"/>
        <w:ind w:left="567" w:hanging="425"/>
        <w:jc w:val="both"/>
        <w:rPr>
          <w:rFonts w:cs="Arial"/>
          <w:szCs w:val="24"/>
        </w:rPr>
      </w:pPr>
    </w:p>
    <w:p w14:paraId="02F34759" w14:textId="77777777" w:rsidR="00681A84" w:rsidRPr="000D14AE" w:rsidRDefault="00681A84" w:rsidP="00E63D9D">
      <w:pPr>
        <w:jc w:val="both"/>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E63D9D">
      <w:pPr>
        <w:jc w:val="both"/>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E63D9D">
      <w:pPr>
        <w:pStyle w:val="ListParagraph"/>
        <w:ind w:left="567" w:hanging="425"/>
        <w:jc w:val="both"/>
        <w:rPr>
          <w:rFonts w:cs="Arial"/>
          <w:szCs w:val="24"/>
        </w:rPr>
      </w:pPr>
    </w:p>
    <w:p w14:paraId="07CAC1D2" w14:textId="77777777" w:rsidR="00681A84" w:rsidRPr="000D14AE" w:rsidRDefault="00681A84" w:rsidP="00E63D9D">
      <w:pPr>
        <w:jc w:val="both"/>
        <w:rPr>
          <w:rFonts w:cs="Arial"/>
          <w:b/>
          <w:szCs w:val="24"/>
        </w:rPr>
      </w:pPr>
      <w:r w:rsidRPr="000D14AE">
        <w:rPr>
          <w:rFonts w:cs="Arial"/>
          <w:b/>
          <w:szCs w:val="24"/>
        </w:rPr>
        <w:t>Equality and diversity</w:t>
      </w:r>
    </w:p>
    <w:p w14:paraId="087A5A60" w14:textId="6EA4B2A7" w:rsidR="0063274D" w:rsidRPr="000D14AE" w:rsidRDefault="0063274D" w:rsidP="00E63D9D">
      <w:pPr>
        <w:jc w:val="both"/>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E63D9D">
      <w:pPr>
        <w:pStyle w:val="ListParagraph"/>
        <w:ind w:left="567" w:hanging="425"/>
        <w:jc w:val="both"/>
        <w:rPr>
          <w:rFonts w:cs="Arial"/>
          <w:szCs w:val="24"/>
        </w:rPr>
      </w:pPr>
      <w:r>
        <w:rPr>
          <w:rFonts w:cs="Arial"/>
          <w:szCs w:val="24"/>
        </w:rPr>
        <w:t xml:space="preserve"> </w:t>
      </w:r>
    </w:p>
    <w:p w14:paraId="1E6F9713" w14:textId="77777777" w:rsidR="00681A84" w:rsidRPr="000D14AE" w:rsidRDefault="00681A84" w:rsidP="00E63D9D">
      <w:pPr>
        <w:jc w:val="both"/>
        <w:rPr>
          <w:rFonts w:cs="Arial"/>
          <w:b/>
          <w:szCs w:val="24"/>
        </w:rPr>
      </w:pPr>
      <w:r w:rsidRPr="000D14AE">
        <w:rPr>
          <w:rFonts w:cs="Arial"/>
          <w:b/>
          <w:szCs w:val="24"/>
        </w:rPr>
        <w:t>Confidentiality</w:t>
      </w:r>
    </w:p>
    <w:p w14:paraId="3A036714" w14:textId="77777777" w:rsidR="0063274D" w:rsidRPr="000D14AE" w:rsidRDefault="0063274D" w:rsidP="00E63D9D">
      <w:pPr>
        <w:jc w:val="both"/>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77777777" w:rsidR="0063274D" w:rsidRPr="0063274D" w:rsidRDefault="0063274D" w:rsidP="00E63D9D">
      <w:pPr>
        <w:pStyle w:val="ListParagraph"/>
        <w:ind w:left="567" w:hanging="425"/>
        <w:jc w:val="both"/>
        <w:rPr>
          <w:rFonts w:cs="Arial"/>
          <w:szCs w:val="24"/>
        </w:rPr>
      </w:pPr>
    </w:p>
    <w:p w14:paraId="3318AD79" w14:textId="77777777" w:rsidR="00681A84" w:rsidRPr="000D14AE" w:rsidRDefault="00681A84" w:rsidP="00E63D9D">
      <w:pPr>
        <w:jc w:val="both"/>
        <w:rPr>
          <w:rFonts w:cs="Arial"/>
          <w:b/>
          <w:szCs w:val="24"/>
        </w:rPr>
      </w:pPr>
      <w:r w:rsidRPr="000D14AE">
        <w:rPr>
          <w:rFonts w:cs="Arial"/>
          <w:b/>
          <w:szCs w:val="24"/>
        </w:rPr>
        <w:t>Performance management</w:t>
      </w:r>
    </w:p>
    <w:p w14:paraId="54C3C7AF" w14:textId="77777777" w:rsidR="0063274D" w:rsidRPr="000D14AE" w:rsidRDefault="0063274D" w:rsidP="00E63D9D">
      <w:pPr>
        <w:jc w:val="both"/>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E63D9D">
      <w:pPr>
        <w:pStyle w:val="ListParagraph"/>
        <w:ind w:left="567" w:hanging="425"/>
        <w:jc w:val="both"/>
        <w:rPr>
          <w:rFonts w:cs="Arial"/>
          <w:szCs w:val="24"/>
        </w:rPr>
      </w:pPr>
    </w:p>
    <w:p w14:paraId="55C2DA2E" w14:textId="724D1095" w:rsidR="00681A84" w:rsidRPr="000D14AE" w:rsidRDefault="00681A84" w:rsidP="00E63D9D">
      <w:pPr>
        <w:jc w:val="both"/>
        <w:rPr>
          <w:rFonts w:cs="Arial"/>
          <w:b/>
          <w:szCs w:val="24"/>
        </w:rPr>
      </w:pPr>
      <w:r w:rsidRPr="000D14AE">
        <w:rPr>
          <w:rFonts w:cs="Arial"/>
          <w:b/>
          <w:szCs w:val="24"/>
        </w:rPr>
        <w:t>Quality assurance (for applicable posts)</w:t>
      </w:r>
    </w:p>
    <w:p w14:paraId="2F38F040" w14:textId="77777777" w:rsidR="0063274D" w:rsidRPr="000D14AE" w:rsidRDefault="0063274D" w:rsidP="00E63D9D">
      <w:pPr>
        <w:jc w:val="both"/>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E63D9D">
      <w:pPr>
        <w:pStyle w:val="ListParagraph"/>
        <w:ind w:left="567" w:hanging="425"/>
        <w:jc w:val="both"/>
        <w:rPr>
          <w:rFonts w:cs="Arial"/>
          <w:szCs w:val="24"/>
        </w:rPr>
      </w:pPr>
    </w:p>
    <w:p w14:paraId="743ADD04" w14:textId="77777777" w:rsidR="00681A84" w:rsidRPr="000D14AE" w:rsidRDefault="00681A84" w:rsidP="00E63D9D">
      <w:pPr>
        <w:jc w:val="both"/>
        <w:rPr>
          <w:rFonts w:cs="Arial"/>
          <w:b/>
          <w:szCs w:val="24"/>
        </w:rPr>
      </w:pPr>
      <w:r w:rsidRPr="000D14AE">
        <w:rPr>
          <w:rFonts w:cs="Arial"/>
          <w:b/>
          <w:szCs w:val="24"/>
        </w:rPr>
        <w:t>Management and leadership (for applicable posts)</w:t>
      </w:r>
    </w:p>
    <w:p w14:paraId="113DD58C" w14:textId="77777777" w:rsidR="0063274D" w:rsidRPr="000D14AE" w:rsidRDefault="0063274D" w:rsidP="00E63D9D">
      <w:pPr>
        <w:jc w:val="both"/>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E63D9D">
      <w:pPr>
        <w:pStyle w:val="ListParagraph"/>
        <w:ind w:left="567" w:hanging="425"/>
        <w:jc w:val="both"/>
        <w:rPr>
          <w:rFonts w:cs="Arial"/>
          <w:szCs w:val="24"/>
        </w:rPr>
      </w:pPr>
    </w:p>
    <w:p w14:paraId="10F727EB" w14:textId="77777777" w:rsidR="00681A84" w:rsidRPr="000D14AE" w:rsidRDefault="00681A84" w:rsidP="00E63D9D">
      <w:pPr>
        <w:jc w:val="both"/>
        <w:rPr>
          <w:rFonts w:cs="Arial"/>
          <w:b/>
          <w:szCs w:val="24"/>
        </w:rPr>
      </w:pPr>
      <w:r w:rsidRPr="000D14AE">
        <w:rPr>
          <w:rFonts w:cs="Arial"/>
          <w:b/>
          <w:szCs w:val="24"/>
        </w:rPr>
        <w:t>Financial management (for applicable posts)</w:t>
      </w:r>
    </w:p>
    <w:p w14:paraId="74C31565" w14:textId="77777777" w:rsidR="0063274D" w:rsidRPr="000D14AE" w:rsidRDefault="0063274D" w:rsidP="00E63D9D">
      <w:pPr>
        <w:jc w:val="both"/>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rsidP="00E63D9D">
      <w:pPr>
        <w:jc w:val="both"/>
      </w:pPr>
    </w:p>
    <w:p w14:paraId="7E626DE8" w14:textId="77777777" w:rsidR="00681A84" w:rsidRPr="000D14AE" w:rsidRDefault="0063274D" w:rsidP="00E63D9D">
      <w:pPr>
        <w:jc w:val="both"/>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10945"/>
        <w:gridCol w:w="3118"/>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E63D9D">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10945"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3118"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63D9D" w14:paraId="7746B0E6" w14:textId="77777777" w:rsidTr="00E63D9D">
        <w:trPr>
          <w:trHeight w:val="690"/>
        </w:trPr>
        <w:tc>
          <w:tcPr>
            <w:tcW w:w="1671" w:type="dxa"/>
            <w:shd w:val="clear" w:color="auto" w:fill="F2F2F2" w:themeFill="background1" w:themeFillShade="F2"/>
          </w:tcPr>
          <w:p w14:paraId="612C92E1" w14:textId="77777777" w:rsidR="00E63D9D" w:rsidRPr="00845787" w:rsidRDefault="00E63D9D" w:rsidP="00E63D9D">
            <w:pPr>
              <w:pStyle w:val="aTitle"/>
              <w:tabs>
                <w:tab w:val="clear" w:pos="4513"/>
              </w:tabs>
              <w:rPr>
                <w:rFonts w:cs="Arial"/>
                <w:noProof/>
                <w:color w:val="auto"/>
                <w:sz w:val="22"/>
                <w:lang w:eastAsia="en-GB"/>
              </w:rPr>
            </w:pPr>
          </w:p>
          <w:p w14:paraId="060BB189" w14:textId="77777777" w:rsidR="00E63D9D" w:rsidRPr="00845787" w:rsidRDefault="00E63D9D" w:rsidP="00E63D9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10945" w:type="dxa"/>
          </w:tcPr>
          <w:p w14:paraId="1F1DAB82" w14:textId="77777777" w:rsidR="00E63D9D" w:rsidRPr="00E63D9D" w:rsidRDefault="00E63D9D" w:rsidP="00E63D9D">
            <w:pPr>
              <w:pStyle w:val="ListParagraph"/>
              <w:numPr>
                <w:ilvl w:val="0"/>
                <w:numId w:val="25"/>
              </w:numPr>
              <w:ind w:left="443" w:hanging="425"/>
              <w:rPr>
                <w:rFonts w:ascii="Arial (W1)" w:hAnsi="Arial (W1)" w:cs="Arial"/>
                <w:bCs/>
                <w:sz w:val="20"/>
                <w:szCs w:val="20"/>
                <w:lang w:bidi="ar-SA"/>
              </w:rPr>
            </w:pPr>
            <w:r w:rsidRPr="00E63D9D">
              <w:rPr>
                <w:rFonts w:ascii="Arial (W1)" w:hAnsi="Arial (W1)" w:cs="Arial"/>
                <w:bCs/>
                <w:sz w:val="20"/>
                <w:szCs w:val="20"/>
                <w:lang w:bidi="ar-SA"/>
              </w:rPr>
              <w:t>Degree or equivalent qualification in a relevant discipline and/or able to demonstrate relevant experience.</w:t>
            </w:r>
          </w:p>
          <w:p w14:paraId="09A6888C" w14:textId="77777777" w:rsidR="00E63D9D" w:rsidRPr="00E63D9D" w:rsidRDefault="00E63D9D" w:rsidP="00E63D9D">
            <w:pPr>
              <w:pStyle w:val="aTitle"/>
              <w:tabs>
                <w:tab w:val="clear" w:pos="4513"/>
                <w:tab w:val="clear" w:pos="9026"/>
              </w:tabs>
              <w:ind w:left="42"/>
              <w:rPr>
                <w:rFonts w:cs="Arial"/>
                <w:b w:val="0"/>
                <w:color w:val="auto"/>
                <w:sz w:val="20"/>
                <w:szCs w:val="20"/>
                <w:lang w:eastAsia="en-GB"/>
              </w:rPr>
            </w:pPr>
          </w:p>
        </w:tc>
        <w:tc>
          <w:tcPr>
            <w:tcW w:w="3118" w:type="dxa"/>
          </w:tcPr>
          <w:p w14:paraId="5049636E" w14:textId="77777777" w:rsidR="00E63D9D" w:rsidRPr="00E63D9D" w:rsidRDefault="00E63D9D" w:rsidP="00E63D9D">
            <w:pPr>
              <w:pStyle w:val="ListParagraph"/>
              <w:numPr>
                <w:ilvl w:val="0"/>
                <w:numId w:val="25"/>
              </w:numPr>
              <w:ind w:left="443" w:hanging="425"/>
              <w:rPr>
                <w:rFonts w:cs="Arial"/>
                <w:sz w:val="20"/>
                <w:szCs w:val="20"/>
              </w:rPr>
            </w:pPr>
            <w:r w:rsidRPr="00E63D9D">
              <w:rPr>
                <w:rFonts w:cs="Arial"/>
                <w:sz w:val="20"/>
                <w:szCs w:val="20"/>
              </w:rPr>
              <w:t>Qualification in contract or project management</w:t>
            </w:r>
          </w:p>
          <w:p w14:paraId="54D12A0A" w14:textId="77777777" w:rsidR="00E63D9D" w:rsidRPr="00B74983" w:rsidRDefault="00E63D9D" w:rsidP="00E63D9D">
            <w:pPr>
              <w:pStyle w:val="aTitle"/>
              <w:tabs>
                <w:tab w:val="clear" w:pos="4513"/>
              </w:tabs>
              <w:ind w:left="312"/>
              <w:rPr>
                <w:rFonts w:cs="Arial"/>
                <w:b w:val="0"/>
                <w:color w:val="auto"/>
                <w:sz w:val="12"/>
                <w:szCs w:val="12"/>
                <w:lang w:eastAsia="en-GB"/>
              </w:rPr>
            </w:pPr>
          </w:p>
        </w:tc>
      </w:tr>
      <w:tr w:rsidR="00E63D9D" w14:paraId="59A9E928" w14:textId="77777777" w:rsidTr="00E63D9D">
        <w:trPr>
          <w:trHeight w:val="1712"/>
        </w:trPr>
        <w:tc>
          <w:tcPr>
            <w:tcW w:w="1671" w:type="dxa"/>
            <w:shd w:val="clear" w:color="auto" w:fill="F2F2F2" w:themeFill="background1" w:themeFillShade="F2"/>
          </w:tcPr>
          <w:p w14:paraId="6DFD5DA4" w14:textId="77777777" w:rsidR="00E63D9D" w:rsidRPr="00845787" w:rsidRDefault="00E63D9D" w:rsidP="00E63D9D">
            <w:pPr>
              <w:pStyle w:val="aTitle"/>
              <w:tabs>
                <w:tab w:val="clear" w:pos="4513"/>
              </w:tabs>
              <w:rPr>
                <w:rFonts w:cs="Arial"/>
                <w:noProof/>
                <w:color w:val="auto"/>
                <w:sz w:val="22"/>
                <w:lang w:eastAsia="en-GB"/>
              </w:rPr>
            </w:pPr>
          </w:p>
          <w:p w14:paraId="2BFE409C" w14:textId="77777777" w:rsidR="00E63D9D" w:rsidRPr="00845787" w:rsidRDefault="00E63D9D" w:rsidP="00E63D9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10945" w:type="dxa"/>
          </w:tcPr>
          <w:p w14:paraId="2A785E8F"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Experience of leading and managing a team</w:t>
            </w:r>
          </w:p>
          <w:p w14:paraId="66D0677E"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Range of experience in leading and implementing successful contracts to timescales and achieving/exceeding targets</w:t>
            </w:r>
          </w:p>
          <w:p w14:paraId="641F3AEB"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Proven track record of working with partners to effect change</w:t>
            </w:r>
          </w:p>
          <w:p w14:paraId="1D2423AA"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Experience of managing externally funded programmes</w:t>
            </w:r>
          </w:p>
          <w:p w14:paraId="0E78DF84"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Significant experience of contract management</w:t>
            </w:r>
          </w:p>
          <w:p w14:paraId="4E238B9E" w14:textId="77777777" w:rsidR="00E63D9D" w:rsidRPr="00E63D9D" w:rsidRDefault="00E63D9D" w:rsidP="00E63D9D">
            <w:pPr>
              <w:pStyle w:val="ListParagraph"/>
              <w:numPr>
                <w:ilvl w:val="0"/>
                <w:numId w:val="25"/>
              </w:numPr>
              <w:ind w:left="443" w:hanging="425"/>
              <w:rPr>
                <w:rFonts w:ascii="Arial (W1)" w:hAnsi="Arial (W1)" w:cs="Arial"/>
                <w:bCs/>
                <w:sz w:val="20"/>
                <w:szCs w:val="20"/>
                <w:lang w:bidi="ar-SA"/>
              </w:rPr>
            </w:pPr>
            <w:r w:rsidRPr="00E63D9D">
              <w:rPr>
                <w:rFonts w:ascii="Arial (W1)" w:hAnsi="Arial (W1)" w:cs="Arial"/>
                <w:bCs/>
                <w:sz w:val="20"/>
                <w:szCs w:val="20"/>
                <w:lang w:bidi="ar-SA"/>
              </w:rPr>
              <w:t>Performance Management experience</w:t>
            </w:r>
          </w:p>
          <w:p w14:paraId="44AFFCDF" w14:textId="77777777" w:rsidR="00E63D9D" w:rsidRPr="00E63D9D" w:rsidRDefault="00E63D9D" w:rsidP="00E63D9D">
            <w:pPr>
              <w:pStyle w:val="ListParagraph"/>
              <w:numPr>
                <w:ilvl w:val="0"/>
                <w:numId w:val="25"/>
              </w:numPr>
              <w:ind w:left="443" w:hanging="425"/>
              <w:rPr>
                <w:rFonts w:ascii="Arial (W1)" w:hAnsi="Arial (W1)" w:cs="Arial"/>
                <w:bCs/>
                <w:sz w:val="20"/>
                <w:szCs w:val="20"/>
                <w:lang w:bidi="ar-SA"/>
              </w:rPr>
            </w:pPr>
            <w:r w:rsidRPr="00E63D9D">
              <w:rPr>
                <w:rFonts w:ascii="Arial (W1)" w:hAnsi="Arial (W1)" w:cs="Arial"/>
                <w:bCs/>
                <w:sz w:val="20"/>
                <w:szCs w:val="20"/>
                <w:lang w:bidi="ar-SA"/>
              </w:rPr>
              <w:t>Experience of effectively targeting resources to maximise outcomes.</w:t>
            </w:r>
          </w:p>
          <w:p w14:paraId="54016707" w14:textId="77777777" w:rsidR="00E63D9D" w:rsidRPr="00B74983" w:rsidRDefault="00E63D9D" w:rsidP="00E63D9D">
            <w:pPr>
              <w:pStyle w:val="aTitle"/>
              <w:tabs>
                <w:tab w:val="clear" w:pos="4513"/>
                <w:tab w:val="clear" w:pos="9026"/>
              </w:tabs>
              <w:rPr>
                <w:rFonts w:cs="Arial"/>
                <w:b w:val="0"/>
                <w:color w:val="auto"/>
                <w:sz w:val="12"/>
                <w:szCs w:val="12"/>
                <w:lang w:eastAsia="en-GB"/>
              </w:rPr>
            </w:pPr>
          </w:p>
        </w:tc>
        <w:tc>
          <w:tcPr>
            <w:tcW w:w="3118" w:type="dxa"/>
          </w:tcPr>
          <w:p w14:paraId="704F3BD4" w14:textId="77777777" w:rsidR="00E63D9D" w:rsidRPr="00E63D9D" w:rsidRDefault="00E63D9D" w:rsidP="00E63D9D">
            <w:pPr>
              <w:pStyle w:val="ListParagraph"/>
              <w:numPr>
                <w:ilvl w:val="0"/>
                <w:numId w:val="26"/>
              </w:numPr>
              <w:ind w:left="347" w:hanging="347"/>
              <w:rPr>
                <w:rFonts w:ascii="Arial (W1)" w:hAnsi="Arial (W1)" w:cs="Arial"/>
                <w:sz w:val="20"/>
                <w:szCs w:val="20"/>
              </w:rPr>
            </w:pPr>
            <w:r w:rsidRPr="00E63D9D">
              <w:rPr>
                <w:rFonts w:ascii="Arial (W1)" w:hAnsi="Arial (W1)" w:cs="Arial"/>
                <w:sz w:val="20"/>
                <w:szCs w:val="20"/>
              </w:rPr>
              <w:t>Experience of managing funding and budgets</w:t>
            </w:r>
          </w:p>
          <w:p w14:paraId="54DA66E3" w14:textId="62D068BE" w:rsidR="00E63D9D" w:rsidRPr="00E63D9D" w:rsidRDefault="00E63D9D" w:rsidP="00E63D9D">
            <w:pPr>
              <w:pStyle w:val="ListParagraph"/>
              <w:numPr>
                <w:ilvl w:val="0"/>
                <w:numId w:val="26"/>
              </w:numPr>
              <w:ind w:left="347" w:hanging="347"/>
              <w:rPr>
                <w:rFonts w:ascii="Arial (W1)" w:hAnsi="Arial (W1)" w:cs="Arial"/>
                <w:sz w:val="20"/>
                <w:szCs w:val="20"/>
              </w:rPr>
            </w:pPr>
            <w:r w:rsidRPr="00E63D9D">
              <w:rPr>
                <w:rFonts w:cs="Arial"/>
                <w:sz w:val="20"/>
                <w:szCs w:val="20"/>
                <w:lang w:bidi="ar-SA"/>
              </w:rPr>
              <w:t>Experience of working closely with Job Centre Plus.</w:t>
            </w:r>
          </w:p>
        </w:tc>
      </w:tr>
      <w:tr w:rsidR="00E63D9D" w14:paraId="3377C6E3" w14:textId="77777777" w:rsidTr="00E63D9D">
        <w:trPr>
          <w:trHeight w:val="1962"/>
        </w:trPr>
        <w:tc>
          <w:tcPr>
            <w:tcW w:w="1671" w:type="dxa"/>
            <w:shd w:val="clear" w:color="auto" w:fill="F2F2F2" w:themeFill="background1" w:themeFillShade="F2"/>
          </w:tcPr>
          <w:p w14:paraId="66628370" w14:textId="77777777" w:rsidR="00E63D9D" w:rsidRPr="00845787" w:rsidRDefault="00E63D9D" w:rsidP="00E63D9D">
            <w:pPr>
              <w:pStyle w:val="aTitle"/>
              <w:tabs>
                <w:tab w:val="clear" w:pos="4513"/>
              </w:tabs>
              <w:rPr>
                <w:rFonts w:cs="Arial"/>
                <w:noProof/>
                <w:color w:val="auto"/>
                <w:sz w:val="22"/>
                <w:lang w:eastAsia="en-GB"/>
              </w:rPr>
            </w:pPr>
          </w:p>
          <w:p w14:paraId="6C594CB5" w14:textId="77777777" w:rsidR="00E63D9D" w:rsidRPr="00845787" w:rsidRDefault="00E63D9D" w:rsidP="00E63D9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10945" w:type="dxa"/>
          </w:tcPr>
          <w:p w14:paraId="1680D973" w14:textId="77777777" w:rsidR="00E63D9D" w:rsidRPr="00E63D9D" w:rsidRDefault="00E63D9D" w:rsidP="00E63D9D">
            <w:pPr>
              <w:pStyle w:val="ListParagraph"/>
              <w:numPr>
                <w:ilvl w:val="0"/>
                <w:numId w:val="25"/>
              </w:numPr>
              <w:ind w:left="443" w:hanging="425"/>
              <w:rPr>
                <w:rFonts w:ascii="Arial (W1)" w:hAnsi="Arial (W1)" w:cs="Arial"/>
                <w:bCs/>
                <w:sz w:val="20"/>
                <w:szCs w:val="20"/>
                <w:lang w:bidi="ar-SA"/>
              </w:rPr>
            </w:pPr>
            <w:r w:rsidRPr="00E63D9D">
              <w:rPr>
                <w:rFonts w:ascii="Arial (W1)" w:hAnsi="Arial (W1)" w:cs="Arial"/>
                <w:bCs/>
                <w:sz w:val="20"/>
                <w:szCs w:val="20"/>
                <w:lang w:bidi="ar-SA"/>
              </w:rPr>
              <w:t>Ability to manage staff and develop a strong team</w:t>
            </w:r>
          </w:p>
          <w:p w14:paraId="6822C85F" w14:textId="77777777" w:rsidR="00E63D9D" w:rsidRPr="00E63D9D" w:rsidRDefault="00E63D9D" w:rsidP="00E63D9D">
            <w:pPr>
              <w:pStyle w:val="ListParagraph"/>
              <w:numPr>
                <w:ilvl w:val="0"/>
                <w:numId w:val="25"/>
              </w:numPr>
              <w:ind w:left="443" w:hanging="425"/>
              <w:rPr>
                <w:rFonts w:ascii="Arial (W1)" w:hAnsi="Arial (W1)" w:cs="Arial"/>
                <w:bCs/>
                <w:sz w:val="20"/>
                <w:szCs w:val="20"/>
                <w:lang w:bidi="ar-SA"/>
              </w:rPr>
            </w:pPr>
            <w:r w:rsidRPr="00E63D9D">
              <w:rPr>
                <w:rFonts w:ascii="Arial (W1)" w:hAnsi="Arial (W1)" w:cs="Arial"/>
                <w:bCs/>
                <w:sz w:val="20"/>
                <w:szCs w:val="20"/>
                <w:lang w:bidi="ar-SA"/>
              </w:rPr>
              <w:t xml:space="preserve">Excellent presentation, verbal and written skills </w:t>
            </w:r>
          </w:p>
          <w:p w14:paraId="196DDC2D" w14:textId="77777777" w:rsidR="00E63D9D" w:rsidRPr="00E63D9D" w:rsidRDefault="00E63D9D" w:rsidP="00E63D9D">
            <w:pPr>
              <w:pStyle w:val="ListParagraph"/>
              <w:numPr>
                <w:ilvl w:val="0"/>
                <w:numId w:val="25"/>
              </w:numPr>
              <w:ind w:left="443" w:hanging="425"/>
              <w:rPr>
                <w:rFonts w:ascii="Arial (W1)" w:hAnsi="Arial (W1)" w:cs="Arial"/>
                <w:bCs/>
                <w:sz w:val="20"/>
                <w:szCs w:val="20"/>
                <w:lang w:bidi="ar-SA"/>
              </w:rPr>
            </w:pPr>
            <w:r w:rsidRPr="00E63D9D">
              <w:rPr>
                <w:rFonts w:ascii="Arial (W1)" w:hAnsi="Arial (W1)" w:cs="Arial"/>
                <w:bCs/>
                <w:sz w:val="20"/>
                <w:szCs w:val="20"/>
                <w:lang w:bidi="ar-SA"/>
              </w:rPr>
              <w:t>Excellent interpersonal skills</w:t>
            </w:r>
          </w:p>
          <w:p w14:paraId="26A460E6"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lang w:bidi="ar-SA"/>
              </w:rPr>
              <w:t>Influencing and negotiation skills</w:t>
            </w:r>
          </w:p>
          <w:p w14:paraId="0B261406"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Team leadership skills</w:t>
            </w:r>
          </w:p>
          <w:p w14:paraId="4EDAF40F"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Contract management skills</w:t>
            </w:r>
          </w:p>
          <w:p w14:paraId="40D1C109"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Operation of externally funded programmes</w:t>
            </w:r>
          </w:p>
          <w:p w14:paraId="49E74B17"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A strong team player, able to relate well and quickly to other team members and senior people from other organisations</w:t>
            </w:r>
          </w:p>
          <w:p w14:paraId="49387C82"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Ability to work under pressure, to prioritise and to meet deadlines</w:t>
            </w:r>
          </w:p>
          <w:p w14:paraId="170D6830"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Ability to work in partnership with internal and external stakeholders</w:t>
            </w:r>
          </w:p>
          <w:p w14:paraId="7862AE8F"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Ability to adapt priorities to meet internal/external demands</w:t>
            </w:r>
          </w:p>
          <w:p w14:paraId="242DE0DE" w14:textId="0F187A85"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ICT skills including use of Outlook, Teams and Microsoft Office</w:t>
            </w:r>
          </w:p>
          <w:p w14:paraId="752FE6F4" w14:textId="77777777" w:rsid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Knowledge of external grant programmes and their funding and audit requirements</w:t>
            </w:r>
          </w:p>
          <w:p w14:paraId="38E0A09C" w14:textId="64E30B28" w:rsidR="00E63D9D" w:rsidRPr="00B74983" w:rsidRDefault="00E63D9D" w:rsidP="00E63D9D">
            <w:pPr>
              <w:pStyle w:val="ListParagraph"/>
              <w:ind w:left="443"/>
              <w:rPr>
                <w:rFonts w:ascii="Arial (W1)" w:hAnsi="Arial (W1)" w:cs="Arial"/>
                <w:bCs/>
                <w:sz w:val="12"/>
                <w:szCs w:val="12"/>
              </w:rPr>
            </w:pPr>
          </w:p>
        </w:tc>
        <w:tc>
          <w:tcPr>
            <w:tcW w:w="3118" w:type="dxa"/>
          </w:tcPr>
          <w:p w14:paraId="0C9E50B6" w14:textId="77777777" w:rsidR="00E63D9D" w:rsidRPr="00E63D9D" w:rsidRDefault="00E63D9D" w:rsidP="00E63D9D">
            <w:pPr>
              <w:pStyle w:val="ListParagraph"/>
              <w:numPr>
                <w:ilvl w:val="0"/>
                <w:numId w:val="25"/>
              </w:numPr>
              <w:ind w:left="324" w:hanging="305"/>
              <w:rPr>
                <w:rFonts w:ascii="Arial (W1)" w:hAnsi="Arial (W1)" w:cs="Arial"/>
                <w:bCs/>
                <w:sz w:val="20"/>
                <w:szCs w:val="20"/>
              </w:rPr>
            </w:pPr>
            <w:r w:rsidRPr="00E63D9D">
              <w:rPr>
                <w:rFonts w:ascii="Arial (W1)" w:hAnsi="Arial (W1)" w:cs="Arial"/>
                <w:bCs/>
                <w:sz w:val="20"/>
                <w:szCs w:val="20"/>
              </w:rPr>
              <w:t>Knowledge of programme management software</w:t>
            </w:r>
          </w:p>
          <w:p w14:paraId="308B01BA" w14:textId="77777777" w:rsidR="00E63D9D" w:rsidRPr="00E63D9D" w:rsidRDefault="00E63D9D" w:rsidP="00E63D9D">
            <w:pPr>
              <w:pStyle w:val="ListParagraph"/>
              <w:numPr>
                <w:ilvl w:val="0"/>
                <w:numId w:val="26"/>
              </w:numPr>
              <w:ind w:left="347" w:hanging="307"/>
              <w:rPr>
                <w:rFonts w:ascii="Arial (W1)" w:hAnsi="Arial (W1)" w:cs="Arial"/>
                <w:bCs/>
                <w:sz w:val="20"/>
                <w:szCs w:val="20"/>
              </w:rPr>
            </w:pPr>
            <w:r w:rsidRPr="00E63D9D">
              <w:rPr>
                <w:rFonts w:ascii="Arial (W1)" w:hAnsi="Arial (W1)" w:cs="Arial"/>
                <w:bCs/>
                <w:sz w:val="20"/>
                <w:szCs w:val="20"/>
              </w:rPr>
              <w:t>Knowledge of Safeguarding procedures for Adults and young people</w:t>
            </w:r>
          </w:p>
          <w:p w14:paraId="5FCE0B78" w14:textId="77777777" w:rsidR="00E63D9D" w:rsidRPr="00E63D9D" w:rsidRDefault="00E63D9D" w:rsidP="00E63D9D">
            <w:pPr>
              <w:pStyle w:val="ListParagraph"/>
              <w:numPr>
                <w:ilvl w:val="0"/>
                <w:numId w:val="26"/>
              </w:numPr>
              <w:ind w:left="347" w:hanging="284"/>
              <w:rPr>
                <w:rFonts w:ascii="Arial (W1)" w:hAnsi="Arial (W1)" w:cs="Arial"/>
                <w:bCs/>
                <w:sz w:val="20"/>
                <w:szCs w:val="20"/>
              </w:rPr>
            </w:pPr>
            <w:r w:rsidRPr="00E63D9D">
              <w:rPr>
                <w:rFonts w:ascii="Arial (W1)" w:hAnsi="Arial (W1)" w:cs="Arial"/>
                <w:bCs/>
                <w:sz w:val="20"/>
                <w:szCs w:val="20"/>
              </w:rPr>
              <w:t>Knowledge of Local Government or European Structural Investment Fund (</w:t>
            </w:r>
            <w:proofErr w:type="spellStart"/>
            <w:r w:rsidRPr="00E63D9D">
              <w:rPr>
                <w:rFonts w:ascii="Arial (W1)" w:hAnsi="Arial (W1)" w:cs="Arial"/>
                <w:bCs/>
                <w:sz w:val="20"/>
                <w:szCs w:val="20"/>
              </w:rPr>
              <w:t>ESIF</w:t>
            </w:r>
            <w:proofErr w:type="spellEnd"/>
            <w:r w:rsidRPr="00E63D9D">
              <w:rPr>
                <w:rFonts w:ascii="Arial (W1)" w:hAnsi="Arial (W1)" w:cs="Arial"/>
                <w:bCs/>
                <w:sz w:val="20"/>
                <w:szCs w:val="20"/>
              </w:rPr>
              <w:t xml:space="preserve">) procurement </w:t>
            </w:r>
          </w:p>
          <w:p w14:paraId="7E9ADEB2" w14:textId="77777777" w:rsidR="00E63D9D" w:rsidRPr="00E63D9D" w:rsidRDefault="00E63D9D" w:rsidP="00E63D9D">
            <w:pPr>
              <w:pStyle w:val="ListParagraph"/>
              <w:numPr>
                <w:ilvl w:val="0"/>
                <w:numId w:val="26"/>
              </w:numPr>
              <w:ind w:left="347" w:hanging="307"/>
              <w:rPr>
                <w:rFonts w:ascii="Arial (W1)" w:hAnsi="Arial (W1)" w:cs="Arial"/>
                <w:sz w:val="20"/>
                <w:szCs w:val="20"/>
              </w:rPr>
            </w:pPr>
            <w:r w:rsidRPr="00E63D9D">
              <w:rPr>
                <w:rFonts w:ascii="Arial (W1)" w:hAnsi="Arial (W1)" w:cs="Arial"/>
                <w:sz w:val="20"/>
                <w:szCs w:val="20"/>
              </w:rPr>
              <w:t>Good geographical knowledge of County Durham.</w:t>
            </w:r>
          </w:p>
          <w:p w14:paraId="1C7E4708" w14:textId="77777777" w:rsidR="00E63D9D" w:rsidRPr="00E63D9D" w:rsidRDefault="00E63D9D" w:rsidP="00E63D9D">
            <w:pPr>
              <w:pStyle w:val="aTitle"/>
              <w:tabs>
                <w:tab w:val="clear" w:pos="4513"/>
              </w:tabs>
              <w:ind w:left="312"/>
              <w:rPr>
                <w:rFonts w:cs="Arial"/>
                <w:b w:val="0"/>
                <w:color w:val="auto"/>
                <w:sz w:val="20"/>
                <w:szCs w:val="20"/>
                <w:lang w:eastAsia="en-GB"/>
              </w:rPr>
            </w:pPr>
          </w:p>
        </w:tc>
      </w:tr>
      <w:tr w:rsidR="00E63D9D" w14:paraId="06B306C1" w14:textId="77777777" w:rsidTr="00E63D9D">
        <w:trPr>
          <w:trHeight w:val="408"/>
        </w:trPr>
        <w:tc>
          <w:tcPr>
            <w:tcW w:w="1671" w:type="dxa"/>
            <w:shd w:val="clear" w:color="auto" w:fill="F2F2F2" w:themeFill="background1" w:themeFillShade="F2"/>
          </w:tcPr>
          <w:p w14:paraId="1515C929" w14:textId="77777777" w:rsidR="00E63D9D" w:rsidRPr="00845787" w:rsidRDefault="00E63D9D" w:rsidP="00E63D9D">
            <w:pPr>
              <w:pStyle w:val="aTitle"/>
              <w:tabs>
                <w:tab w:val="clear" w:pos="4513"/>
              </w:tabs>
              <w:rPr>
                <w:rFonts w:cs="Arial"/>
                <w:noProof/>
                <w:color w:val="auto"/>
                <w:sz w:val="22"/>
                <w:lang w:eastAsia="en-GB"/>
              </w:rPr>
            </w:pPr>
          </w:p>
          <w:p w14:paraId="7FD2E370" w14:textId="77777777" w:rsidR="00E63D9D" w:rsidRPr="00845787" w:rsidRDefault="00E63D9D" w:rsidP="00E63D9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10945" w:type="dxa"/>
          </w:tcPr>
          <w:p w14:paraId="165E4648"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Drive, enthusiasm, resilience and a flexible approach to work</w:t>
            </w:r>
          </w:p>
          <w:p w14:paraId="39BAF61F" w14:textId="77777777" w:rsidR="00E63D9D" w:rsidRPr="00E63D9D" w:rsidRDefault="00E63D9D" w:rsidP="00E63D9D">
            <w:pPr>
              <w:numPr>
                <w:ilvl w:val="0"/>
                <w:numId w:val="25"/>
              </w:numPr>
              <w:ind w:left="443" w:hanging="425"/>
              <w:contextualSpacing/>
              <w:rPr>
                <w:rFonts w:ascii="Arial (W1)" w:hAnsi="Arial (W1)" w:cs="Arial"/>
                <w:bCs/>
                <w:sz w:val="20"/>
                <w:szCs w:val="20"/>
                <w:lang w:bidi="ar-SA"/>
              </w:rPr>
            </w:pPr>
            <w:r w:rsidRPr="00E63D9D">
              <w:rPr>
                <w:rFonts w:ascii="Arial (W1)" w:hAnsi="Arial (W1)" w:cs="Arial"/>
                <w:bCs/>
                <w:sz w:val="20"/>
                <w:szCs w:val="20"/>
                <w:lang w:bidi="ar-SA"/>
              </w:rPr>
              <w:t>Must be performance oriented i.e. motivated by a desire to achieve performance targets and deliver a quality service</w:t>
            </w:r>
          </w:p>
          <w:p w14:paraId="5480E56B" w14:textId="77777777" w:rsidR="00E63D9D" w:rsidRPr="00E63D9D" w:rsidRDefault="00E63D9D" w:rsidP="00E63D9D">
            <w:pPr>
              <w:numPr>
                <w:ilvl w:val="0"/>
                <w:numId w:val="25"/>
              </w:numPr>
              <w:ind w:left="443" w:hanging="425"/>
              <w:contextualSpacing/>
              <w:rPr>
                <w:rFonts w:ascii="Arial (W1)" w:hAnsi="Arial (W1)" w:cs="Arial"/>
                <w:bCs/>
                <w:sz w:val="20"/>
                <w:szCs w:val="20"/>
                <w:lang w:bidi="ar-SA"/>
              </w:rPr>
            </w:pPr>
            <w:r w:rsidRPr="00E63D9D">
              <w:rPr>
                <w:rFonts w:ascii="Arial (W1)" w:hAnsi="Arial (W1)" w:cs="Arial"/>
                <w:bCs/>
                <w:sz w:val="20"/>
                <w:szCs w:val="20"/>
                <w:lang w:bidi="ar-SA"/>
              </w:rPr>
              <w:t>Self-motivated and capable of responding independently to problems/situations</w:t>
            </w:r>
          </w:p>
          <w:p w14:paraId="6FEE11C2" w14:textId="77777777" w:rsidR="00E63D9D" w:rsidRPr="00E63D9D" w:rsidRDefault="00E63D9D" w:rsidP="00E63D9D">
            <w:pPr>
              <w:pStyle w:val="ListParagraph"/>
              <w:numPr>
                <w:ilvl w:val="0"/>
                <w:numId w:val="25"/>
              </w:numPr>
              <w:ind w:left="443" w:hanging="425"/>
              <w:rPr>
                <w:rFonts w:ascii="Arial (W1)" w:hAnsi="Arial (W1)" w:cs="Arial"/>
                <w:bCs/>
                <w:sz w:val="20"/>
                <w:szCs w:val="20"/>
              </w:rPr>
            </w:pPr>
            <w:r w:rsidRPr="00E63D9D">
              <w:rPr>
                <w:rFonts w:ascii="Arial (W1)" w:hAnsi="Arial (W1)" w:cs="Arial"/>
                <w:bCs/>
                <w:sz w:val="20"/>
                <w:szCs w:val="20"/>
              </w:rPr>
              <w:t>Able to work under pressure, to prioritise and meet deadlines</w:t>
            </w:r>
          </w:p>
          <w:p w14:paraId="1B2C4227" w14:textId="77777777" w:rsidR="00E63D9D" w:rsidRPr="00E63D9D" w:rsidRDefault="00E63D9D" w:rsidP="00E63D9D">
            <w:pPr>
              <w:numPr>
                <w:ilvl w:val="0"/>
                <w:numId w:val="25"/>
              </w:numPr>
              <w:ind w:left="443" w:hanging="425"/>
              <w:contextualSpacing/>
              <w:rPr>
                <w:rFonts w:ascii="Arial (W1)" w:hAnsi="Arial (W1)" w:cs="Arial"/>
                <w:bCs/>
                <w:sz w:val="20"/>
                <w:szCs w:val="20"/>
                <w:lang w:bidi="ar-SA"/>
              </w:rPr>
            </w:pPr>
            <w:r w:rsidRPr="00E63D9D">
              <w:rPr>
                <w:rFonts w:ascii="Arial (W1)" w:hAnsi="Arial (W1)" w:cs="Arial"/>
                <w:bCs/>
                <w:sz w:val="20"/>
                <w:szCs w:val="20"/>
                <w:lang w:bidi="ar-SA"/>
              </w:rPr>
              <w:t>Exercises initiative within the parameters of the programme</w:t>
            </w:r>
          </w:p>
          <w:p w14:paraId="0BF2A39E" w14:textId="77777777" w:rsidR="00E63D9D" w:rsidRPr="00E63D9D" w:rsidRDefault="00E63D9D" w:rsidP="00E63D9D">
            <w:pPr>
              <w:numPr>
                <w:ilvl w:val="0"/>
                <w:numId w:val="25"/>
              </w:numPr>
              <w:ind w:left="443" w:hanging="425"/>
              <w:contextualSpacing/>
              <w:rPr>
                <w:rFonts w:ascii="Arial (W1)" w:hAnsi="Arial (W1)" w:cs="Arial"/>
                <w:bCs/>
                <w:sz w:val="20"/>
                <w:szCs w:val="20"/>
                <w:lang w:bidi="ar-SA"/>
              </w:rPr>
            </w:pPr>
            <w:r w:rsidRPr="00E63D9D">
              <w:rPr>
                <w:rFonts w:ascii="Arial (W1)" w:hAnsi="Arial (W1)" w:cs="Arial"/>
                <w:bCs/>
                <w:sz w:val="20"/>
                <w:szCs w:val="20"/>
                <w:lang w:bidi="ar-SA"/>
              </w:rPr>
              <w:t>Keen for self and team to learn and develop new skills and take on new challenges</w:t>
            </w:r>
          </w:p>
          <w:p w14:paraId="767BA8E1" w14:textId="77777777" w:rsidR="00E63D9D" w:rsidRPr="00E63D9D" w:rsidRDefault="00E63D9D" w:rsidP="00E63D9D">
            <w:pPr>
              <w:numPr>
                <w:ilvl w:val="0"/>
                <w:numId w:val="25"/>
              </w:numPr>
              <w:ind w:left="443" w:hanging="425"/>
              <w:contextualSpacing/>
              <w:rPr>
                <w:rFonts w:ascii="Arial (W1)" w:hAnsi="Arial (W1)" w:cs="Arial"/>
                <w:bCs/>
                <w:sz w:val="20"/>
                <w:szCs w:val="20"/>
                <w:lang w:bidi="ar-SA"/>
              </w:rPr>
            </w:pPr>
            <w:r w:rsidRPr="00E63D9D">
              <w:rPr>
                <w:rFonts w:ascii="Arial (W1)" w:hAnsi="Arial (W1)" w:cs="Arial"/>
                <w:bCs/>
                <w:sz w:val="20"/>
                <w:szCs w:val="20"/>
                <w:lang w:bidi="ar-SA"/>
              </w:rPr>
              <w:t>Conscientious, responsible and professional approach to work</w:t>
            </w:r>
          </w:p>
          <w:p w14:paraId="010AC0B2" w14:textId="77777777" w:rsidR="00E63D9D" w:rsidRPr="00E63D9D" w:rsidRDefault="00E63D9D" w:rsidP="00E63D9D">
            <w:pPr>
              <w:numPr>
                <w:ilvl w:val="0"/>
                <w:numId w:val="25"/>
              </w:numPr>
              <w:ind w:left="443" w:hanging="425"/>
              <w:contextualSpacing/>
              <w:rPr>
                <w:rFonts w:ascii="Arial (W1)" w:hAnsi="Arial (W1)" w:cs="Arial"/>
                <w:bCs/>
                <w:sz w:val="20"/>
                <w:szCs w:val="20"/>
                <w:lang w:bidi="ar-SA"/>
              </w:rPr>
            </w:pPr>
            <w:r w:rsidRPr="00E63D9D">
              <w:rPr>
                <w:rFonts w:ascii="Arial (W1)" w:hAnsi="Arial (W1)" w:cs="Arial"/>
                <w:bCs/>
                <w:sz w:val="20"/>
                <w:szCs w:val="20"/>
                <w:lang w:bidi="ar-SA"/>
              </w:rPr>
              <w:t>Adaptable, with the capacity to work effectively under pressure and to tight deadlines</w:t>
            </w:r>
          </w:p>
          <w:p w14:paraId="148F1102" w14:textId="77777777" w:rsidR="00E63D9D" w:rsidRPr="00E63D9D" w:rsidRDefault="00E63D9D" w:rsidP="00E63D9D">
            <w:pPr>
              <w:numPr>
                <w:ilvl w:val="0"/>
                <w:numId w:val="25"/>
              </w:numPr>
              <w:ind w:left="443" w:hanging="425"/>
              <w:contextualSpacing/>
              <w:rPr>
                <w:rFonts w:ascii="Arial (W1)" w:hAnsi="Arial (W1)" w:cs="Arial"/>
                <w:bCs/>
                <w:sz w:val="20"/>
                <w:szCs w:val="20"/>
                <w:lang w:bidi="ar-SA"/>
              </w:rPr>
            </w:pPr>
            <w:r w:rsidRPr="00E63D9D">
              <w:rPr>
                <w:rFonts w:ascii="Arial (W1)" w:hAnsi="Arial (W1)" w:cs="Arial"/>
                <w:bCs/>
                <w:sz w:val="20"/>
                <w:szCs w:val="20"/>
                <w:lang w:bidi="ar-SA"/>
              </w:rPr>
              <w:t>Open to change and committed to innovative development</w:t>
            </w:r>
          </w:p>
          <w:p w14:paraId="4F8C30E0" w14:textId="77777777" w:rsidR="00E63D9D" w:rsidRPr="00E63D9D" w:rsidRDefault="00E63D9D" w:rsidP="00E63D9D">
            <w:pPr>
              <w:numPr>
                <w:ilvl w:val="0"/>
                <w:numId w:val="25"/>
              </w:numPr>
              <w:ind w:left="443" w:hanging="425"/>
              <w:contextualSpacing/>
              <w:rPr>
                <w:rFonts w:ascii="Arial (W1)" w:hAnsi="Arial (W1)" w:cs="Arial"/>
                <w:bCs/>
                <w:sz w:val="20"/>
                <w:szCs w:val="20"/>
                <w:lang w:bidi="ar-SA"/>
              </w:rPr>
            </w:pPr>
            <w:r w:rsidRPr="00E63D9D">
              <w:rPr>
                <w:rFonts w:ascii="Arial (W1)" w:hAnsi="Arial (W1)" w:cs="Arial"/>
                <w:bCs/>
                <w:sz w:val="20"/>
                <w:szCs w:val="20"/>
                <w:lang w:bidi="ar-SA"/>
              </w:rPr>
              <w:t>Flexible approach to working across the LA geography. Access to car or means of mobility support (if driving, must hold a full current UK driving licence and appropriate insurance)</w:t>
            </w:r>
          </w:p>
          <w:p w14:paraId="5E4E0524" w14:textId="77777777" w:rsidR="00E63D9D" w:rsidRDefault="00E63D9D" w:rsidP="00E63D9D">
            <w:pPr>
              <w:numPr>
                <w:ilvl w:val="0"/>
                <w:numId w:val="25"/>
              </w:numPr>
              <w:ind w:left="443" w:hanging="425"/>
              <w:contextualSpacing/>
              <w:rPr>
                <w:rFonts w:ascii="Arial (W1)" w:hAnsi="Arial (W1)" w:cs="Arial"/>
                <w:bCs/>
                <w:sz w:val="20"/>
                <w:szCs w:val="20"/>
                <w:lang w:bidi="ar-SA"/>
              </w:rPr>
            </w:pPr>
            <w:r w:rsidRPr="00E63D9D">
              <w:rPr>
                <w:rFonts w:ascii="Arial (W1)" w:hAnsi="Arial (W1)" w:cs="Arial"/>
                <w:bCs/>
                <w:sz w:val="20"/>
                <w:szCs w:val="20"/>
                <w:lang w:bidi="ar-SA"/>
              </w:rPr>
              <w:t>Willingness to occasionally work unsocial hours as required, including evenings and weekends</w:t>
            </w:r>
          </w:p>
          <w:p w14:paraId="586C2CB5" w14:textId="7DA5D7A0" w:rsidR="00B74983" w:rsidRPr="00B74983" w:rsidRDefault="00B74983" w:rsidP="00B74983">
            <w:pPr>
              <w:ind w:left="443"/>
              <w:contextualSpacing/>
              <w:rPr>
                <w:rFonts w:ascii="Arial (W1)" w:hAnsi="Arial (W1)" w:cs="Arial"/>
                <w:bCs/>
                <w:sz w:val="12"/>
                <w:szCs w:val="12"/>
                <w:lang w:bidi="ar-SA"/>
              </w:rPr>
            </w:pPr>
          </w:p>
        </w:tc>
        <w:tc>
          <w:tcPr>
            <w:tcW w:w="3118" w:type="dxa"/>
          </w:tcPr>
          <w:p w14:paraId="48FC00AF" w14:textId="77777777" w:rsidR="00E63D9D" w:rsidRPr="00530182" w:rsidRDefault="00E63D9D" w:rsidP="00E63D9D">
            <w:pPr>
              <w:pStyle w:val="aTitle"/>
              <w:tabs>
                <w:tab w:val="clear" w:pos="4513"/>
                <w:tab w:val="clear" w:pos="9026"/>
              </w:tabs>
              <w:ind w:left="325"/>
              <w:rPr>
                <w:rFonts w:cs="Arial"/>
                <w:b w:val="0"/>
                <w:color w:val="auto"/>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C64F3"/>
    <w:multiLevelType w:val="hybridMultilevel"/>
    <w:tmpl w:val="39FE2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4428C"/>
    <w:multiLevelType w:val="hybridMultilevel"/>
    <w:tmpl w:val="787CB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873E6B"/>
    <w:multiLevelType w:val="hybridMultilevel"/>
    <w:tmpl w:val="ED1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D2C4B"/>
    <w:multiLevelType w:val="hybridMultilevel"/>
    <w:tmpl w:val="3E52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4043A"/>
    <w:multiLevelType w:val="hybridMultilevel"/>
    <w:tmpl w:val="B28C55D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7"/>
  </w:num>
  <w:num w:numId="3">
    <w:abstractNumId w:val="3"/>
  </w:num>
  <w:num w:numId="4">
    <w:abstractNumId w:val="12"/>
  </w:num>
  <w:num w:numId="5">
    <w:abstractNumId w:val="1"/>
  </w:num>
  <w:num w:numId="6">
    <w:abstractNumId w:val="18"/>
  </w:num>
  <w:num w:numId="7">
    <w:abstractNumId w:val="23"/>
  </w:num>
  <w:num w:numId="8">
    <w:abstractNumId w:val="6"/>
  </w:num>
  <w:num w:numId="9">
    <w:abstractNumId w:val="22"/>
  </w:num>
  <w:num w:numId="10">
    <w:abstractNumId w:val="14"/>
  </w:num>
  <w:num w:numId="11">
    <w:abstractNumId w:val="4"/>
  </w:num>
  <w:num w:numId="12">
    <w:abstractNumId w:val="20"/>
  </w:num>
  <w:num w:numId="13">
    <w:abstractNumId w:val="19"/>
  </w:num>
  <w:num w:numId="14">
    <w:abstractNumId w:val="15"/>
  </w:num>
  <w:num w:numId="15">
    <w:abstractNumId w:val="11"/>
  </w:num>
  <w:num w:numId="16">
    <w:abstractNumId w:val="10"/>
  </w:num>
  <w:num w:numId="17">
    <w:abstractNumId w:val="2"/>
  </w:num>
  <w:num w:numId="18">
    <w:abstractNumId w:val="0"/>
  </w:num>
  <w:num w:numId="19">
    <w:abstractNumId w:val="8"/>
  </w:num>
  <w:num w:numId="20">
    <w:abstractNumId w:val="13"/>
  </w:num>
  <w:num w:numId="21">
    <w:abstractNumId w:val="9"/>
  </w:num>
  <w:num w:numId="22">
    <w:abstractNumId w:val="25"/>
  </w:num>
  <w:num w:numId="23">
    <w:abstractNumId w:val="5"/>
  </w:num>
  <w:num w:numId="24">
    <w:abstractNumId w:val="16"/>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77952"/>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4983"/>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3D9D"/>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FA9034A-DA5C-4417-ADA5-7141C9A1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10463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2021-01-13T16:48:00Z</dcterms:created>
  <dcterms:modified xsi:type="dcterms:W3CDTF">2021-01-13T16:48:00Z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