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6971A58B"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sidR="008C670E">
        <w:rPr>
          <w:rFonts w:ascii="Futura Md BT" w:eastAsia="Times New Roman" w:hAnsi="Futura Md BT" w:cs="Segoe UI"/>
          <w:b/>
          <w:color w:val="212529"/>
          <w:sz w:val="44"/>
          <w:lang w:eastAsia="en-GB"/>
        </w:rPr>
        <w:t xml:space="preserve"> </w:t>
      </w:r>
      <w:r w:rsidR="008C670E" w:rsidRPr="008C670E">
        <w:rPr>
          <w:rFonts w:ascii="Futura Md BT" w:eastAsia="Times New Roman" w:hAnsi="Futura Md BT" w:cs="Segoe UI"/>
          <w:b/>
          <w:color w:val="212529"/>
          <w:sz w:val="44"/>
          <w:lang w:eastAsia="en-GB"/>
        </w:rPr>
        <w:t>Technical Services Analyst</w:t>
      </w:r>
    </w:p>
    <w:p w14:paraId="62CE85EE" w14:textId="77777777" w:rsidR="008C670E" w:rsidRDefault="008C670E" w:rsidP="008C670E">
      <w:pPr>
        <w:pStyle w:val="NoSpacing"/>
        <w:rPr>
          <w:rFonts w:ascii="Futura Bk BT" w:hAnsi="Futura Bk BT"/>
          <w:sz w:val="20"/>
          <w:szCs w:val="20"/>
        </w:rPr>
      </w:pPr>
    </w:p>
    <w:p w14:paraId="6C9074B4" w14:textId="114FA515" w:rsidR="008C670E" w:rsidRPr="008C670E" w:rsidRDefault="008C670E" w:rsidP="008C670E">
      <w:pPr>
        <w:jc w:val="both"/>
        <w:rPr>
          <w:rFonts w:ascii="Futura Bk BT" w:hAnsi="Futura Bk BT"/>
        </w:rPr>
      </w:pPr>
      <w:r w:rsidRPr="008C670E">
        <w:rPr>
          <w:rFonts w:ascii="Futura Bk BT" w:hAnsi="Futura Bk BT"/>
        </w:rPr>
        <w:t xml:space="preserve">You will be responsible for </w:t>
      </w:r>
      <w:r w:rsidRPr="008C670E">
        <w:rPr>
          <w:rFonts w:ascii="Futura Bk BT" w:hAnsi="Futura Bk BT"/>
        </w:rPr>
        <w:t>maintain</w:t>
      </w:r>
      <w:r w:rsidRPr="008C670E">
        <w:rPr>
          <w:rFonts w:ascii="Futura Bk BT" w:hAnsi="Futura Bk BT"/>
        </w:rPr>
        <w:t>ing</w:t>
      </w:r>
      <w:r w:rsidRPr="008C670E">
        <w:rPr>
          <w:rFonts w:ascii="Futura Bk BT" w:hAnsi="Futura Bk BT"/>
        </w:rPr>
        <w:t xml:space="preserve"> and repair</w:t>
      </w:r>
      <w:r w:rsidRPr="008C670E">
        <w:rPr>
          <w:rFonts w:ascii="Futura Bk BT" w:hAnsi="Futura Bk BT"/>
        </w:rPr>
        <w:t>ing</w:t>
      </w:r>
      <w:r w:rsidRPr="008C670E">
        <w:rPr>
          <w:rFonts w:ascii="Futura Bk BT" w:hAnsi="Futura Bk BT"/>
        </w:rPr>
        <w:t xml:space="preserve"> a wide variety of Communications equipment. The equipment maintained includes CCTV, PA, help point, telephony, fibre optic / copper cabling repair and Radio.</w:t>
      </w:r>
    </w:p>
    <w:p w14:paraId="690D73FE" w14:textId="77777777" w:rsidR="008C670E" w:rsidRDefault="008C670E"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21DC8D68" w14:textId="77777777" w:rsidR="008C670E" w:rsidRPr="00E927B4" w:rsidRDefault="008C670E" w:rsidP="008C670E">
      <w:pPr>
        <w:pStyle w:val="NoSpacing"/>
        <w:jc w:val="center"/>
        <w:rPr>
          <w:rFonts w:ascii="Futura Bk BT" w:hAnsi="Futura Bk BT"/>
          <w:sz w:val="20"/>
          <w:szCs w:val="20"/>
        </w:rPr>
      </w:pPr>
    </w:p>
    <w:p w14:paraId="45DB5F9D" w14:textId="2E100C53" w:rsidR="008C670E" w:rsidRPr="008C670E" w:rsidRDefault="008C670E" w:rsidP="008C670E">
      <w:pPr>
        <w:jc w:val="both"/>
        <w:rPr>
          <w:rFonts w:ascii="Futura Bk BT" w:hAnsi="Futura Bk BT"/>
        </w:rPr>
      </w:pPr>
      <w:r w:rsidRPr="008C670E">
        <w:rPr>
          <w:rFonts w:ascii="Futura Bk BT" w:hAnsi="Futura Bk BT"/>
        </w:rPr>
        <w:t>You will be time served and educated to Electrical ONC or similar formal qualification. The Technical Services Analyst will be member of a team working a shift roster and will report to the Technical Services Supervisor. They will provide maintenance and fault repair of related equipment. They will work closely with the ICT Operations team to implement and maintain a diverse infrastructure across Nexus including the Metro system.</w:t>
      </w:r>
    </w:p>
    <w:p w14:paraId="0B1D3009" w14:textId="38B58BFE" w:rsidR="008C670E" w:rsidRPr="008C670E" w:rsidRDefault="008C670E" w:rsidP="008C670E">
      <w:pPr>
        <w:jc w:val="both"/>
        <w:rPr>
          <w:rFonts w:ascii="Futura Bk BT" w:hAnsi="Futura Bk BT"/>
        </w:rPr>
      </w:pPr>
      <w:r w:rsidRPr="008C670E">
        <w:rPr>
          <w:rFonts w:ascii="Futura Bk BT" w:hAnsi="Futura Bk BT"/>
        </w:rPr>
        <w:t xml:space="preserve">To be the successful candidate for this post you will be passionate about technology with an in-depth understanding of Communications equipment with the ability to support and maintain in a rail environment. Railway experience is desirable but not essential as training will be provided. </w:t>
      </w:r>
    </w:p>
    <w:p w14:paraId="5AB56B69" w14:textId="2967DCAA" w:rsidR="00EF4E2F" w:rsidRPr="008C670E" w:rsidRDefault="008C670E" w:rsidP="008C670E">
      <w:pPr>
        <w:jc w:val="both"/>
        <w:rPr>
          <w:rFonts w:ascii="Futura Bk BT" w:hAnsi="Futura Bk BT" w:cs="Times New Roman"/>
        </w:rPr>
      </w:pPr>
      <w:r w:rsidRPr="008C670E">
        <w:rPr>
          <w:rFonts w:ascii="Futura Bk BT" w:hAnsi="Futura Bk BT" w:cs="Arial"/>
          <w:color w:val="292929"/>
        </w:rPr>
        <w:t>A current UK driving licence is essential.</w:t>
      </w:r>
    </w:p>
    <w:p w14:paraId="0F4D6A37" w14:textId="10893509" w:rsidR="00832EBD" w:rsidRDefault="00832EBD" w:rsidP="008C670E">
      <w:pPr>
        <w:spacing w:line="276" w:lineRule="auto"/>
        <w:jc w:val="both"/>
        <w:rPr>
          <w:rFonts w:ascii="Futura Bk BT" w:hAnsi="Futura Bk BT"/>
        </w:rPr>
      </w:pPr>
      <w:r>
        <w:rPr>
          <w:rFonts w:ascii="Futura Bk BT" w:hAnsi="Futura Bk BT"/>
        </w:rPr>
        <w:t>More information can be found in the job description and person specification.</w:t>
      </w:r>
    </w:p>
    <w:p w14:paraId="7AC4547C" w14:textId="77777777" w:rsidR="008C670E" w:rsidRPr="00803A8C" w:rsidRDefault="008C670E" w:rsidP="008C670E">
      <w:pPr>
        <w:pStyle w:val="NoSpacing"/>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38D2320D"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AF5529" w:rsidRPr="00AF5529">
        <w:rPr>
          <w:rFonts w:ascii="Futura Bk BT" w:hAnsi="Futura Bk BT"/>
          <w:szCs w:val="24"/>
          <w:lang w:eastAsia="en-GB"/>
        </w:rPr>
        <w:t>32,348 p</w:t>
      </w:r>
      <w:r w:rsidR="00AF5529">
        <w:rPr>
          <w:rFonts w:ascii="Futura Bk BT" w:hAnsi="Futura Bk BT"/>
          <w:szCs w:val="24"/>
          <w:lang w:eastAsia="en-GB"/>
        </w:rPr>
        <w:t xml:space="preserve">er </w:t>
      </w:r>
      <w:r w:rsidR="00AF5529" w:rsidRPr="00AF5529">
        <w:rPr>
          <w:rFonts w:ascii="Futura Bk BT" w:hAnsi="Futura Bk BT"/>
          <w:szCs w:val="24"/>
          <w:lang w:eastAsia="en-GB"/>
        </w:rPr>
        <w:t>a</w:t>
      </w:r>
      <w:r w:rsidR="00AF5529">
        <w:rPr>
          <w:rFonts w:ascii="Futura Bk BT" w:hAnsi="Futura Bk BT"/>
          <w:szCs w:val="24"/>
          <w:lang w:eastAsia="en-GB"/>
        </w:rPr>
        <w:t>nnum</w:t>
      </w:r>
      <w:r w:rsidR="00AF5529" w:rsidRPr="00AF5529">
        <w:rPr>
          <w:rFonts w:ascii="Futura Bk BT" w:hAnsi="Futura Bk BT"/>
          <w:szCs w:val="24"/>
          <w:lang w:eastAsia="en-GB"/>
        </w:rPr>
        <w:t xml:space="preserve"> including shift allowance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63FFA0A"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are</w:t>
      </w:r>
      <w:r w:rsidR="00AF5529">
        <w:rPr>
          <w:rFonts w:ascii="Futura Bk BT" w:hAnsi="Futura Bk BT"/>
        </w:rPr>
        <w:t xml:space="preserve"> 6.5% </w:t>
      </w:r>
      <w:r w:rsidRPr="007C6428">
        <w:rPr>
          <w:rFonts w:ascii="Futura Bk BT" w:hAnsi="Futura Bk BT"/>
        </w:rPr>
        <w:t>of Gross Pay.</w:t>
      </w:r>
      <w:bookmarkStart w:id="0" w:name="_GoBack"/>
      <w:bookmarkEnd w:id="0"/>
      <w:r w:rsidRPr="007C6428">
        <w:rPr>
          <w:rFonts w:ascii="Futura Bk BT" w:hAnsi="Futura Bk BT"/>
        </w:rPr>
        <w:t xml:space="preserve">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3F2AB258" w14:textId="6481114A" w:rsidR="00BF3717" w:rsidRPr="008C670E" w:rsidRDefault="00041933" w:rsidP="008C670E">
      <w:pPr>
        <w:rPr>
          <w:rFonts w:ascii="Futura Bk BT" w:eastAsia="Times New Roman" w:hAnsi="Futura Bk BT" w:cs="Segoe UI"/>
          <w:b/>
          <w:bCs/>
          <w:color w:val="212529"/>
          <w:lang w:eastAsia="en-GB"/>
        </w:rPr>
      </w:pPr>
      <w:r w:rsidRPr="005778C7">
        <w:rPr>
          <w:rFonts w:ascii="Futura Md BT" w:hAnsi="Futura Md BT"/>
          <w:b/>
          <w:bCs/>
          <w:color w:val="212529"/>
          <w:sz w:val="44"/>
        </w:rPr>
        <w:br w:type="page"/>
      </w: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05B05DCE" w14:textId="77777777" w:rsidR="008C670E" w:rsidRDefault="008C670E" w:rsidP="008C670E">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 xml:space="preserve">Please </w:t>
      </w:r>
      <w:r>
        <w:rPr>
          <w:rFonts w:ascii="Futura Bk BT" w:eastAsia="Times New Roman" w:hAnsi="Futura Bk BT" w:cs="Segoe UI"/>
          <w:color w:val="212529"/>
          <w:lang w:eastAsia="en-GB"/>
        </w:rPr>
        <w:t xml:space="preserve">download an information pack from nexus.org.uk or email </w:t>
      </w:r>
      <w:hyperlink r:id="rId6" w:history="1">
        <w:r>
          <w:rPr>
            <w:rStyle w:val="Hyperlink"/>
            <w:rFonts w:ascii="Futura Bk BT" w:eastAsia="Times New Roman" w:hAnsi="Futura Bk BT" w:cs="Segoe UI"/>
            <w:lang w:eastAsia="en-GB"/>
          </w:rPr>
          <w:t>recruitment@nexus.org.uk</w:t>
        </w:r>
      </w:hyperlink>
      <w:r>
        <w:rPr>
          <w:rStyle w:val="Hyperlink"/>
          <w:rFonts w:ascii="Futura Bk BT" w:eastAsia="Times New Roman" w:hAnsi="Futura Bk BT" w:cs="Segoe UI"/>
          <w:b/>
          <w:bCs/>
          <w:color w:val="auto"/>
          <w:u w:val="none"/>
          <w:lang w:eastAsia="en-GB"/>
        </w:rPr>
        <w:br/>
      </w:r>
    </w:p>
    <w:p w14:paraId="5A0B4A3A" w14:textId="601A1AC0" w:rsidR="008C670E" w:rsidRDefault="008C670E" w:rsidP="008C670E">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Closing date for application is</w:t>
      </w:r>
      <w:r>
        <w:rPr>
          <w:rFonts w:ascii="Futura Md BT" w:hAnsi="Futura Md BT"/>
          <w:b/>
          <w:color w:val="212529"/>
          <w:sz w:val="28"/>
          <w:szCs w:val="28"/>
        </w:rPr>
        <w:t xml:space="preserve"> 2</w:t>
      </w:r>
      <w:r>
        <w:rPr>
          <w:rFonts w:ascii="Futura Md BT" w:hAnsi="Futura Md BT"/>
          <w:b/>
          <w:color w:val="212529"/>
          <w:sz w:val="28"/>
          <w:szCs w:val="28"/>
        </w:rPr>
        <w:t>8</w:t>
      </w:r>
      <w:r w:rsidRPr="005414BA">
        <w:rPr>
          <w:rFonts w:ascii="Futura Md BT" w:hAnsi="Futura Md BT"/>
          <w:b/>
          <w:color w:val="212529"/>
          <w:sz w:val="28"/>
          <w:szCs w:val="28"/>
          <w:vertAlign w:val="superscript"/>
        </w:rPr>
        <w:t>th</w:t>
      </w:r>
      <w:r>
        <w:rPr>
          <w:rFonts w:ascii="Futura Md BT" w:hAnsi="Futura Md BT"/>
          <w:b/>
          <w:color w:val="212529"/>
          <w:sz w:val="28"/>
          <w:szCs w:val="28"/>
        </w:rPr>
        <w:t xml:space="preserve"> October 2020</w:t>
      </w:r>
    </w:p>
    <w:p w14:paraId="7E2B7B38" w14:textId="77777777" w:rsidR="008C670E" w:rsidRDefault="008C670E" w:rsidP="008C670E">
      <w:pPr>
        <w:shd w:val="clear" w:color="auto" w:fill="FFFFFF"/>
        <w:spacing w:after="0" w:line="276" w:lineRule="auto"/>
        <w:jc w:val="both"/>
        <w:rPr>
          <w:rStyle w:val="Hyperlink"/>
          <w:rFonts w:ascii="Futura Bk BT" w:eastAsia="Times New Roman" w:hAnsi="Futura Bk BT" w:cs="Segoe UI"/>
          <w:lang w:eastAsia="en-GB"/>
        </w:rPr>
      </w:pPr>
    </w:p>
    <w:p w14:paraId="6522FF9D" w14:textId="77777777" w:rsidR="008C670E" w:rsidRDefault="008C670E" w:rsidP="008C670E">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C670E"/>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AF5529"/>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Abigail Johnson</cp:lastModifiedBy>
  <cp:revision>3</cp:revision>
  <cp:lastPrinted>2019-07-18T12:40:00Z</cp:lastPrinted>
  <dcterms:created xsi:type="dcterms:W3CDTF">2020-09-30T09:56:00Z</dcterms:created>
  <dcterms:modified xsi:type="dcterms:W3CDTF">2020-09-30T10:03:00Z</dcterms:modified>
</cp:coreProperties>
</file>