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93" w:rsidRDefault="004C2C93" w:rsidP="004C2C93">
      <w:pPr>
        <w:pStyle w:val="Title"/>
        <w:ind w:left="7200"/>
        <w:jc w:val="left"/>
        <w:rPr>
          <w:rFonts w:asciiTheme="minorHAnsi" w:hAnsiTheme="minorHAnsi" w:cs="Arial"/>
          <w:bCs w:val="0"/>
          <w:i w:val="0"/>
          <w:szCs w:val="24"/>
          <w:lang w:val="en-GB"/>
        </w:rPr>
      </w:pPr>
      <w:r>
        <w:rPr>
          <w:rFonts w:asciiTheme="minorHAnsi" w:hAnsiTheme="minorHAnsi" w:cs="Arial"/>
          <w:bCs w:val="0"/>
          <w:i w:val="0"/>
          <w:noProof/>
          <w:szCs w:val="24"/>
          <w:lang w:val="en-GB" w:eastAsia="en-GB"/>
        </w:rPr>
        <w:drawing>
          <wp:inline distT="0" distB="0" distL="0" distR="0">
            <wp:extent cx="685800" cy="784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en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09" cy="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C93" w:rsidRDefault="004C2C93" w:rsidP="004C2C93">
      <w:pPr>
        <w:pStyle w:val="Title"/>
        <w:jc w:val="left"/>
        <w:rPr>
          <w:rFonts w:asciiTheme="minorHAnsi" w:hAnsiTheme="minorHAnsi" w:cs="Arial"/>
          <w:bCs w:val="0"/>
          <w:i w:val="0"/>
          <w:szCs w:val="24"/>
          <w:lang w:val="en-GB"/>
        </w:rPr>
      </w:pPr>
    </w:p>
    <w:p w:rsidR="004C2C93" w:rsidRPr="007D4EFB" w:rsidRDefault="004C2C93" w:rsidP="004C2C93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>JOB DESCRIPTION</w:t>
      </w:r>
    </w:p>
    <w:p w:rsidR="004C2C93" w:rsidRPr="007D4EFB" w:rsidRDefault="004C2C93" w:rsidP="004C2C93">
      <w:pPr>
        <w:pStyle w:val="Title"/>
        <w:jc w:val="left"/>
        <w:rPr>
          <w:rFonts w:asciiTheme="minorHAnsi" w:hAnsiTheme="minorHAnsi" w:cs="Arial"/>
          <w:bCs w:val="0"/>
          <w:i w:val="0"/>
          <w:sz w:val="22"/>
          <w:szCs w:val="22"/>
          <w:lang w:val="en-GB"/>
        </w:rPr>
      </w:pPr>
    </w:p>
    <w:p w:rsidR="004C2C93" w:rsidRPr="007D4EFB" w:rsidRDefault="004C2C93" w:rsidP="004C2C93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>Job Title:</w:t>
      </w: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="006427B9"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="001B4BB3" w:rsidRPr="007D4EFB">
        <w:rPr>
          <w:rFonts w:ascii="Arial" w:hAnsi="Arial" w:cs="Arial"/>
          <w:b w:val="0"/>
          <w:i w:val="0"/>
          <w:noProof/>
          <w:sz w:val="22"/>
          <w:szCs w:val="22"/>
        </w:rPr>
        <w:t>Governance </w:t>
      </w:r>
      <w:r w:rsidR="00B11626">
        <w:rPr>
          <w:rFonts w:ascii="Arial" w:hAnsi="Arial" w:cs="Arial"/>
          <w:b w:val="0"/>
          <w:i w:val="0"/>
          <w:noProof/>
          <w:sz w:val="22"/>
          <w:szCs w:val="22"/>
        </w:rPr>
        <w:t>Support/ PA to CEO</w:t>
      </w:r>
    </w:p>
    <w:p w:rsidR="004C2C93" w:rsidRPr="007D4EFB" w:rsidRDefault="004C2C93" w:rsidP="004C2C93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p w:rsidR="004C2C93" w:rsidRPr="007D4EFB" w:rsidRDefault="004C2C93" w:rsidP="004C2C93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  <w:r w:rsidRPr="007D4EFB">
        <w:rPr>
          <w:rFonts w:ascii="Arial" w:hAnsi="Arial" w:cs="Arial"/>
          <w:i w:val="0"/>
          <w:sz w:val="22"/>
          <w:szCs w:val="22"/>
          <w:lang w:val="en-GB"/>
        </w:rPr>
        <w:t>Grade:</w:t>
      </w:r>
      <w:r w:rsidR="00F10A6F"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="00F10A6F"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="00F10A6F"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="00B11626">
        <w:rPr>
          <w:rFonts w:ascii="Arial" w:hAnsi="Arial" w:cs="Arial"/>
          <w:b w:val="0"/>
          <w:i w:val="0"/>
          <w:sz w:val="22"/>
          <w:szCs w:val="22"/>
          <w:lang w:val="en-GB"/>
        </w:rPr>
        <w:t>Scale 6</w:t>
      </w:r>
      <w:r w:rsidR="00C84E77">
        <w:rPr>
          <w:rFonts w:ascii="Arial" w:hAnsi="Arial" w:cs="Arial"/>
          <w:b w:val="0"/>
          <w:i w:val="0"/>
          <w:sz w:val="22"/>
          <w:szCs w:val="22"/>
          <w:lang w:val="en-GB"/>
        </w:rPr>
        <w:t>, PT19 – PT22</w:t>
      </w:r>
      <w:bookmarkStart w:id="0" w:name="_GoBack"/>
      <w:bookmarkEnd w:id="0"/>
    </w:p>
    <w:p w:rsidR="00F10A6F" w:rsidRPr="007D4EFB" w:rsidRDefault="00F10A6F" w:rsidP="004C2C93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p w:rsidR="00F10A6F" w:rsidRPr="007D4EFB" w:rsidRDefault="00F10A6F" w:rsidP="004C2C93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  <w:r w:rsidRPr="007D4EFB">
        <w:rPr>
          <w:rFonts w:ascii="Arial" w:hAnsi="Arial" w:cs="Arial"/>
          <w:i w:val="0"/>
          <w:sz w:val="22"/>
          <w:szCs w:val="22"/>
          <w:lang w:val="en-GB"/>
        </w:rPr>
        <w:t>Hours:</w:t>
      </w:r>
      <w:r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>37 hours per week, 39 weeks per year</w:t>
      </w:r>
    </w:p>
    <w:p w:rsidR="00F10A6F" w:rsidRPr="007D4EFB" w:rsidRDefault="00F10A6F" w:rsidP="004C2C93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  <w:r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 w:val="0"/>
          <w:i w:val="0"/>
          <w:sz w:val="22"/>
          <w:szCs w:val="22"/>
          <w:lang w:val="en-GB"/>
        </w:rPr>
        <w:tab/>
        <w:t xml:space="preserve">To </w:t>
      </w:r>
      <w:r w:rsidR="00B11626">
        <w:rPr>
          <w:rFonts w:ascii="Arial" w:hAnsi="Arial" w:cs="Arial"/>
          <w:b w:val="0"/>
          <w:i w:val="0"/>
          <w:sz w:val="22"/>
          <w:szCs w:val="22"/>
          <w:lang w:val="en-GB"/>
        </w:rPr>
        <w:t>be worked flexibly</w:t>
      </w:r>
      <w:r w:rsidR="0027235D">
        <w:rPr>
          <w:rFonts w:ascii="Arial" w:hAnsi="Arial" w:cs="Arial"/>
          <w:b w:val="0"/>
          <w:i w:val="0"/>
          <w:sz w:val="22"/>
          <w:szCs w:val="22"/>
          <w:lang w:val="en-GB"/>
        </w:rPr>
        <w:t xml:space="preserve"> including some evenings</w:t>
      </w:r>
    </w:p>
    <w:p w:rsidR="004C2C93" w:rsidRPr="007D4EFB" w:rsidRDefault="004C2C93" w:rsidP="004C2C93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p w:rsidR="004C2C93" w:rsidRPr="007D4EFB" w:rsidRDefault="004C2C93" w:rsidP="004C2C93">
      <w:pPr>
        <w:pStyle w:val="Title"/>
        <w:jc w:val="left"/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</w:pP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>Job Location:</w:t>
      </w: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="008C1BA3"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  <w:t>Academies within t</w:t>
      </w:r>
      <w:r w:rsidRPr="007D4EFB"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  <w:t>he Ascent Academies’ Trust</w:t>
      </w:r>
    </w:p>
    <w:p w:rsidR="004C2C93" w:rsidRPr="007D4EFB" w:rsidRDefault="004C2C93" w:rsidP="004C2C93">
      <w:pPr>
        <w:pStyle w:val="Title"/>
        <w:jc w:val="left"/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</w:pPr>
    </w:p>
    <w:p w:rsidR="004C2C93" w:rsidRPr="007D4EFB" w:rsidRDefault="004C2C93" w:rsidP="004C2C93">
      <w:pPr>
        <w:pStyle w:val="Title"/>
        <w:jc w:val="left"/>
        <w:rPr>
          <w:rFonts w:ascii="Arial" w:hAnsi="Arial" w:cs="Arial"/>
          <w:bCs w:val="0"/>
          <w:i w:val="0"/>
          <w:sz w:val="22"/>
          <w:szCs w:val="22"/>
          <w:lang w:val="en-GB"/>
        </w:rPr>
      </w:pP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>Responsible to:</w:t>
      </w: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Pr="007D4EFB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="003E2A64"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  <w:t>Chief Executive</w:t>
      </w:r>
    </w:p>
    <w:p w:rsidR="00866ACE" w:rsidRPr="007D4EFB" w:rsidRDefault="00866ACE" w:rsidP="00462734">
      <w:pPr>
        <w:pStyle w:val="NoSpacing"/>
        <w:rPr>
          <w:rFonts w:ascii="Arial" w:hAnsi="Arial" w:cs="Arial"/>
          <w:b/>
        </w:rPr>
      </w:pPr>
    </w:p>
    <w:p w:rsidR="00462734" w:rsidRPr="007D4EFB" w:rsidRDefault="00462734" w:rsidP="00462734">
      <w:pPr>
        <w:pStyle w:val="NoSpacing"/>
        <w:rPr>
          <w:rFonts w:ascii="Arial" w:hAnsi="Arial" w:cs="Arial"/>
        </w:rPr>
      </w:pPr>
      <w:r w:rsidRPr="007D4EFB">
        <w:rPr>
          <w:rFonts w:ascii="Arial" w:hAnsi="Arial" w:cs="Arial"/>
          <w:b/>
        </w:rPr>
        <w:t>Principal Responsibilities</w:t>
      </w:r>
    </w:p>
    <w:p w:rsidR="00462734" w:rsidRDefault="00F10A6F" w:rsidP="00F10A6F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7D4EFB">
        <w:rPr>
          <w:rFonts w:ascii="Arial" w:hAnsi="Arial" w:cs="Arial"/>
        </w:rPr>
        <w:t>To play a key role in supporting the Ascent Academies Trust in respect of all issues relating to governance of the Trust.</w:t>
      </w:r>
    </w:p>
    <w:p w:rsidR="008C1BA3" w:rsidRPr="008C1BA3" w:rsidRDefault="008C1BA3" w:rsidP="00F10A6F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C1BA3">
        <w:rPr>
          <w:rFonts w:ascii="Arial" w:hAnsi="Arial" w:cs="Arial"/>
        </w:rPr>
        <w:t>To be instrumental in leading, developing and expanding governance controls and ensuring statutory requirements are met.</w:t>
      </w:r>
    </w:p>
    <w:p w:rsidR="00F10A6F" w:rsidRPr="00B11626" w:rsidRDefault="003E2A64" w:rsidP="00B11626">
      <w:pPr>
        <w:pStyle w:val="Header"/>
        <w:numPr>
          <w:ilvl w:val="0"/>
          <w:numId w:val="10"/>
        </w:numPr>
        <w:tabs>
          <w:tab w:val="clear" w:pos="4513"/>
          <w:tab w:val="clear" w:pos="9026"/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B11626">
        <w:t>To support the Chief Executive</w:t>
      </w:r>
      <w:r w:rsidR="00B11626" w:rsidRPr="00B11626">
        <w:t xml:space="preserve">, </w:t>
      </w:r>
      <w:r w:rsidR="00B11626" w:rsidRPr="00B11626">
        <w:rPr>
          <w:szCs w:val="22"/>
        </w:rPr>
        <w:t xml:space="preserve">assuming PA responsibilities with minimal supervision ensuring the efficient communication with </w:t>
      </w:r>
      <w:r w:rsidR="00B11626">
        <w:rPr>
          <w:szCs w:val="22"/>
        </w:rPr>
        <w:t>the Chief Operating Officer, Heads of Academy</w:t>
      </w:r>
      <w:r w:rsidR="00B11626" w:rsidRPr="00B11626">
        <w:rPr>
          <w:szCs w:val="22"/>
        </w:rPr>
        <w:t xml:space="preserve"> and all external stakeholders.</w:t>
      </w:r>
    </w:p>
    <w:p w:rsidR="00B11626" w:rsidRDefault="00B11626" w:rsidP="00462734">
      <w:pPr>
        <w:pStyle w:val="NoSpacing"/>
        <w:rPr>
          <w:rFonts w:ascii="Arial" w:hAnsi="Arial" w:cs="Arial"/>
          <w:b/>
        </w:rPr>
      </w:pPr>
    </w:p>
    <w:p w:rsidR="00462734" w:rsidRPr="00B11626" w:rsidRDefault="00462734" w:rsidP="00462734">
      <w:pPr>
        <w:pStyle w:val="NoSpacing"/>
        <w:rPr>
          <w:rFonts w:ascii="Arial" w:hAnsi="Arial" w:cs="Arial"/>
          <w:b/>
        </w:rPr>
      </w:pPr>
      <w:r w:rsidRPr="00B11626">
        <w:rPr>
          <w:rFonts w:ascii="Arial" w:hAnsi="Arial" w:cs="Arial"/>
          <w:b/>
        </w:rPr>
        <w:t>Main Duties</w:t>
      </w:r>
    </w:p>
    <w:p w:rsidR="00F10A6F" w:rsidRPr="007D4EFB" w:rsidRDefault="00F10A6F" w:rsidP="00F10A6F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7D4EFB">
        <w:rPr>
          <w:rFonts w:ascii="Arial" w:hAnsi="Arial" w:cs="Arial"/>
          <w:b w:val="0"/>
          <w:sz w:val="22"/>
          <w:szCs w:val="22"/>
        </w:rPr>
        <w:t xml:space="preserve">Provide </w:t>
      </w:r>
      <w:r w:rsidR="0027235D">
        <w:rPr>
          <w:rFonts w:ascii="Arial" w:hAnsi="Arial" w:cs="Arial"/>
          <w:b w:val="0"/>
          <w:sz w:val="22"/>
          <w:szCs w:val="22"/>
        </w:rPr>
        <w:t xml:space="preserve">support </w:t>
      </w:r>
      <w:r w:rsidR="003F7358">
        <w:rPr>
          <w:rFonts w:ascii="Arial" w:hAnsi="Arial" w:cs="Arial"/>
          <w:b w:val="0"/>
          <w:sz w:val="22"/>
          <w:szCs w:val="22"/>
        </w:rPr>
        <w:t>and guidance</w:t>
      </w:r>
      <w:r w:rsidRPr="007D4EFB">
        <w:rPr>
          <w:rFonts w:ascii="Arial" w:hAnsi="Arial" w:cs="Arial"/>
          <w:b w:val="0"/>
          <w:sz w:val="22"/>
          <w:szCs w:val="22"/>
        </w:rPr>
        <w:t xml:space="preserve"> to </w:t>
      </w:r>
      <w:r w:rsidR="0027235D">
        <w:rPr>
          <w:rFonts w:ascii="Arial" w:hAnsi="Arial" w:cs="Arial"/>
          <w:b w:val="0"/>
          <w:sz w:val="22"/>
          <w:szCs w:val="22"/>
        </w:rPr>
        <w:t xml:space="preserve">the Chief Executive, the Chair of the </w:t>
      </w:r>
      <w:r w:rsidR="00B74ABC">
        <w:rPr>
          <w:rFonts w:ascii="Arial" w:hAnsi="Arial" w:cs="Arial"/>
          <w:b w:val="0"/>
          <w:sz w:val="22"/>
          <w:szCs w:val="22"/>
        </w:rPr>
        <w:t xml:space="preserve">Ascent Academies </w:t>
      </w:r>
      <w:r w:rsidR="0027235D">
        <w:rPr>
          <w:rFonts w:ascii="Arial" w:hAnsi="Arial" w:cs="Arial"/>
          <w:b w:val="0"/>
          <w:sz w:val="22"/>
          <w:szCs w:val="22"/>
        </w:rPr>
        <w:t xml:space="preserve">Trust Board, </w:t>
      </w:r>
      <w:r w:rsidR="00B11626">
        <w:rPr>
          <w:rFonts w:ascii="Arial" w:hAnsi="Arial" w:cs="Arial"/>
          <w:b w:val="0"/>
          <w:sz w:val="22"/>
          <w:szCs w:val="22"/>
        </w:rPr>
        <w:t>Trustees</w:t>
      </w:r>
      <w:r w:rsidR="0027235D">
        <w:rPr>
          <w:rFonts w:ascii="Arial" w:hAnsi="Arial" w:cs="Arial"/>
          <w:b w:val="0"/>
          <w:sz w:val="22"/>
          <w:szCs w:val="22"/>
        </w:rPr>
        <w:t xml:space="preserve"> and</w:t>
      </w:r>
      <w:r w:rsidR="00680078">
        <w:rPr>
          <w:rFonts w:ascii="Arial" w:hAnsi="Arial" w:cs="Arial"/>
          <w:b w:val="0"/>
          <w:sz w:val="22"/>
          <w:szCs w:val="22"/>
        </w:rPr>
        <w:t xml:space="preserve"> </w:t>
      </w:r>
      <w:r w:rsidR="00514219" w:rsidRPr="007D4EFB">
        <w:rPr>
          <w:rFonts w:ascii="Arial" w:hAnsi="Arial" w:cs="Arial"/>
          <w:b w:val="0"/>
          <w:sz w:val="22"/>
          <w:szCs w:val="22"/>
        </w:rPr>
        <w:t xml:space="preserve">the </w:t>
      </w:r>
      <w:r w:rsidR="00B11626">
        <w:rPr>
          <w:rFonts w:ascii="Arial" w:hAnsi="Arial" w:cs="Arial"/>
          <w:b w:val="0"/>
          <w:sz w:val="22"/>
          <w:szCs w:val="22"/>
        </w:rPr>
        <w:t>Chief Operating Officer</w:t>
      </w:r>
      <w:r w:rsidR="00514219" w:rsidRPr="007D4EFB">
        <w:rPr>
          <w:rFonts w:ascii="Arial" w:hAnsi="Arial" w:cs="Arial"/>
          <w:b w:val="0"/>
          <w:sz w:val="22"/>
          <w:szCs w:val="22"/>
        </w:rPr>
        <w:t xml:space="preserve"> </w:t>
      </w:r>
      <w:r w:rsidRPr="007D4EFB">
        <w:rPr>
          <w:rFonts w:ascii="Arial" w:hAnsi="Arial" w:cs="Arial"/>
          <w:b w:val="0"/>
          <w:sz w:val="22"/>
          <w:szCs w:val="22"/>
        </w:rPr>
        <w:t xml:space="preserve">in all matters related to the governance </w:t>
      </w:r>
      <w:r w:rsidR="00514219" w:rsidRPr="007D4EFB">
        <w:rPr>
          <w:rFonts w:ascii="Arial" w:hAnsi="Arial" w:cs="Arial"/>
          <w:b w:val="0"/>
          <w:sz w:val="22"/>
          <w:szCs w:val="22"/>
        </w:rPr>
        <w:t xml:space="preserve">of </w:t>
      </w:r>
      <w:r w:rsidRPr="007D4EFB">
        <w:rPr>
          <w:rFonts w:ascii="Arial" w:hAnsi="Arial" w:cs="Arial"/>
          <w:b w:val="0"/>
          <w:sz w:val="22"/>
          <w:szCs w:val="22"/>
        </w:rPr>
        <w:t>the Trust.</w:t>
      </w:r>
      <w:r w:rsidRPr="007D4EFB">
        <w:rPr>
          <w:rFonts w:ascii="Arial" w:hAnsi="Arial" w:cs="Arial"/>
          <w:b w:val="0"/>
          <w:sz w:val="22"/>
          <w:szCs w:val="22"/>
        </w:rPr>
        <w:tab/>
      </w:r>
    </w:p>
    <w:p w:rsidR="00F10A6F" w:rsidRPr="007D4EFB" w:rsidRDefault="00F10A6F" w:rsidP="00F10A6F">
      <w:pPr>
        <w:pStyle w:val="BodyText2"/>
        <w:tabs>
          <w:tab w:val="left" w:pos="1174"/>
        </w:tabs>
        <w:ind w:left="720"/>
        <w:rPr>
          <w:rFonts w:ascii="Arial" w:hAnsi="Arial" w:cs="Arial"/>
          <w:b w:val="0"/>
          <w:sz w:val="22"/>
          <w:szCs w:val="22"/>
        </w:rPr>
      </w:pPr>
    </w:p>
    <w:p w:rsidR="00F10A6F" w:rsidRPr="007D4EFB" w:rsidRDefault="00F10A6F" w:rsidP="00F10A6F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7D4EFB">
        <w:rPr>
          <w:rFonts w:ascii="Arial" w:hAnsi="Arial" w:cs="Arial"/>
          <w:b w:val="0"/>
          <w:sz w:val="22"/>
          <w:szCs w:val="22"/>
        </w:rPr>
        <w:t xml:space="preserve">Work with </w:t>
      </w:r>
      <w:r w:rsidR="00B74ABC">
        <w:rPr>
          <w:rFonts w:ascii="Arial" w:hAnsi="Arial" w:cs="Arial"/>
          <w:b w:val="0"/>
          <w:sz w:val="22"/>
          <w:szCs w:val="22"/>
        </w:rPr>
        <w:t>the Chief Executive and Chair of the Board</w:t>
      </w:r>
      <w:r w:rsidRPr="007D4EFB">
        <w:rPr>
          <w:rFonts w:ascii="Arial" w:hAnsi="Arial" w:cs="Arial"/>
          <w:b w:val="0"/>
          <w:sz w:val="22"/>
          <w:szCs w:val="22"/>
        </w:rPr>
        <w:t xml:space="preserve"> to ensure clear linkage between Trust wide and individual </w:t>
      </w:r>
      <w:r w:rsidR="00514219" w:rsidRPr="007D4EFB">
        <w:rPr>
          <w:rFonts w:ascii="Arial" w:hAnsi="Arial" w:cs="Arial"/>
          <w:b w:val="0"/>
          <w:sz w:val="22"/>
          <w:szCs w:val="22"/>
        </w:rPr>
        <w:t>academy</w:t>
      </w:r>
      <w:r w:rsidRPr="007D4EFB">
        <w:rPr>
          <w:rFonts w:ascii="Arial" w:hAnsi="Arial" w:cs="Arial"/>
          <w:b w:val="0"/>
          <w:sz w:val="22"/>
          <w:szCs w:val="22"/>
        </w:rPr>
        <w:t xml:space="preserve"> improvement prioriti</w:t>
      </w:r>
      <w:r w:rsidR="00514219" w:rsidRPr="007D4EFB">
        <w:rPr>
          <w:rFonts w:ascii="Arial" w:hAnsi="Arial" w:cs="Arial"/>
          <w:b w:val="0"/>
          <w:sz w:val="22"/>
          <w:szCs w:val="22"/>
        </w:rPr>
        <w:t>es and d</w:t>
      </w:r>
      <w:r w:rsidRPr="007D4EFB">
        <w:rPr>
          <w:rFonts w:ascii="Arial" w:hAnsi="Arial" w:cs="Arial"/>
          <w:b w:val="0"/>
          <w:sz w:val="22"/>
          <w:szCs w:val="22"/>
        </w:rPr>
        <w:t>evelopment plan</w:t>
      </w:r>
      <w:r w:rsidR="00514219" w:rsidRPr="007D4EFB">
        <w:rPr>
          <w:rFonts w:ascii="Arial" w:hAnsi="Arial" w:cs="Arial"/>
          <w:b w:val="0"/>
          <w:sz w:val="22"/>
          <w:szCs w:val="22"/>
        </w:rPr>
        <w:t>s</w:t>
      </w:r>
      <w:r w:rsidRPr="007D4EFB">
        <w:rPr>
          <w:rFonts w:ascii="Arial" w:hAnsi="Arial" w:cs="Arial"/>
          <w:b w:val="0"/>
          <w:sz w:val="22"/>
          <w:szCs w:val="22"/>
        </w:rPr>
        <w:t xml:space="preserve">.  </w:t>
      </w:r>
    </w:p>
    <w:p w:rsidR="00F10A6F" w:rsidRPr="007D4EFB" w:rsidRDefault="00F10A6F" w:rsidP="00F10A6F">
      <w:pPr>
        <w:numPr>
          <w:ilvl w:val="12"/>
          <w:numId w:val="0"/>
        </w:numPr>
        <w:rPr>
          <w:szCs w:val="22"/>
        </w:rPr>
      </w:pPr>
    </w:p>
    <w:p w:rsidR="00F10A6F" w:rsidRDefault="00F10A6F" w:rsidP="00F10A6F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7D4EFB">
        <w:rPr>
          <w:rFonts w:ascii="Arial" w:hAnsi="Arial" w:cs="Arial"/>
          <w:b w:val="0"/>
          <w:sz w:val="22"/>
          <w:szCs w:val="22"/>
        </w:rPr>
        <w:t xml:space="preserve">Work with </w:t>
      </w:r>
      <w:r w:rsidR="00B11626">
        <w:rPr>
          <w:rFonts w:ascii="Arial" w:hAnsi="Arial" w:cs="Arial"/>
          <w:b w:val="0"/>
          <w:sz w:val="22"/>
          <w:szCs w:val="22"/>
        </w:rPr>
        <w:t>Trustees</w:t>
      </w:r>
      <w:r w:rsidR="0088173C" w:rsidRPr="007D4EFB">
        <w:rPr>
          <w:rFonts w:ascii="Arial" w:hAnsi="Arial" w:cs="Arial"/>
          <w:b w:val="0"/>
          <w:sz w:val="22"/>
          <w:szCs w:val="22"/>
        </w:rPr>
        <w:t>,</w:t>
      </w:r>
      <w:r w:rsidRPr="007D4EFB">
        <w:rPr>
          <w:rFonts w:ascii="Arial" w:hAnsi="Arial" w:cs="Arial"/>
          <w:b w:val="0"/>
          <w:sz w:val="22"/>
          <w:szCs w:val="22"/>
        </w:rPr>
        <w:t xml:space="preserve"> in partnership with the </w:t>
      </w:r>
      <w:r w:rsidR="00B74ABC">
        <w:rPr>
          <w:rFonts w:ascii="Arial" w:hAnsi="Arial" w:cs="Arial"/>
          <w:b w:val="0"/>
          <w:sz w:val="22"/>
          <w:szCs w:val="22"/>
        </w:rPr>
        <w:t>Chief Executive</w:t>
      </w:r>
      <w:r w:rsidR="00B11626">
        <w:rPr>
          <w:rFonts w:ascii="Arial" w:hAnsi="Arial" w:cs="Arial"/>
          <w:b w:val="0"/>
          <w:sz w:val="22"/>
          <w:szCs w:val="22"/>
        </w:rPr>
        <w:t>,</w:t>
      </w:r>
      <w:r w:rsidR="00B74ABC">
        <w:rPr>
          <w:rFonts w:ascii="Arial" w:hAnsi="Arial" w:cs="Arial"/>
          <w:b w:val="0"/>
          <w:sz w:val="22"/>
          <w:szCs w:val="22"/>
        </w:rPr>
        <w:t xml:space="preserve"> </w:t>
      </w:r>
      <w:r w:rsidRPr="007D4EFB">
        <w:rPr>
          <w:rFonts w:ascii="Arial" w:hAnsi="Arial" w:cs="Arial"/>
          <w:b w:val="0"/>
          <w:sz w:val="22"/>
          <w:szCs w:val="22"/>
        </w:rPr>
        <w:t xml:space="preserve">to support their capacity to focus on raising standards </w:t>
      </w:r>
      <w:r w:rsidR="003F7358">
        <w:rPr>
          <w:rFonts w:ascii="Arial" w:hAnsi="Arial" w:cs="Arial"/>
          <w:b w:val="0"/>
          <w:sz w:val="22"/>
          <w:szCs w:val="22"/>
        </w:rPr>
        <w:t>and improving outcomes through</w:t>
      </w:r>
      <w:r w:rsidRPr="007D4EFB">
        <w:rPr>
          <w:rFonts w:ascii="Arial" w:hAnsi="Arial" w:cs="Arial"/>
          <w:b w:val="0"/>
          <w:sz w:val="22"/>
          <w:szCs w:val="22"/>
        </w:rPr>
        <w:t xml:space="preserve"> having a significa</w:t>
      </w:r>
      <w:r w:rsidR="0088173C" w:rsidRPr="007D4EFB">
        <w:rPr>
          <w:rFonts w:ascii="Arial" w:hAnsi="Arial" w:cs="Arial"/>
          <w:b w:val="0"/>
          <w:sz w:val="22"/>
          <w:szCs w:val="22"/>
        </w:rPr>
        <w:t>nt strategic influence on academy</w:t>
      </w:r>
      <w:r w:rsidR="00E42C2E" w:rsidRPr="007D4EFB">
        <w:rPr>
          <w:rFonts w:ascii="Arial" w:hAnsi="Arial" w:cs="Arial"/>
          <w:b w:val="0"/>
          <w:sz w:val="22"/>
          <w:szCs w:val="22"/>
        </w:rPr>
        <w:t xml:space="preserve"> improvement</w:t>
      </w:r>
    </w:p>
    <w:p w:rsidR="008C1BA3" w:rsidRDefault="008C1BA3" w:rsidP="008C1BA3">
      <w:pPr>
        <w:pStyle w:val="ListParagraph"/>
        <w:rPr>
          <w:b/>
          <w:szCs w:val="22"/>
        </w:rPr>
      </w:pPr>
    </w:p>
    <w:p w:rsidR="008C1BA3" w:rsidRPr="008C1BA3" w:rsidRDefault="008C1BA3" w:rsidP="00F10A6F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8C1BA3">
        <w:rPr>
          <w:rFonts w:ascii="Arial" w:hAnsi="Arial" w:cs="Arial"/>
          <w:b w:val="0"/>
          <w:sz w:val="22"/>
          <w:szCs w:val="22"/>
        </w:rPr>
        <w:t>Build highly productive relationships to bridge and strengthen school and trust leadership.</w:t>
      </w:r>
    </w:p>
    <w:p w:rsidR="00E42C2E" w:rsidRPr="007D4EFB" w:rsidRDefault="00E42C2E" w:rsidP="00E42C2E">
      <w:pPr>
        <w:pStyle w:val="BodyText2"/>
        <w:tabs>
          <w:tab w:val="left" w:pos="1174"/>
        </w:tabs>
        <w:ind w:left="0"/>
        <w:rPr>
          <w:rFonts w:ascii="Arial" w:hAnsi="Arial" w:cs="Arial"/>
          <w:b w:val="0"/>
          <w:sz w:val="22"/>
          <w:szCs w:val="22"/>
        </w:rPr>
      </w:pPr>
    </w:p>
    <w:p w:rsidR="00E42C2E" w:rsidRDefault="00E42C2E" w:rsidP="00E42C2E">
      <w:pPr>
        <w:pStyle w:val="BodyTextInden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>Pro</w:t>
      </w:r>
      <w:r w:rsidR="00B11626">
        <w:rPr>
          <w:rFonts w:ascii="Arial" w:hAnsi="Arial" w:cs="Arial"/>
          <w:sz w:val="22"/>
          <w:szCs w:val="22"/>
        </w:rPr>
        <w:t>vide termly updates to Trustees</w:t>
      </w:r>
      <w:r w:rsidRPr="007D4EFB">
        <w:rPr>
          <w:rFonts w:ascii="Arial" w:hAnsi="Arial" w:cs="Arial"/>
          <w:sz w:val="22"/>
          <w:szCs w:val="22"/>
        </w:rPr>
        <w:t xml:space="preserve"> of key policy changes</w:t>
      </w:r>
      <w:r w:rsidR="003F7358">
        <w:rPr>
          <w:rFonts w:ascii="Arial" w:hAnsi="Arial" w:cs="Arial"/>
          <w:sz w:val="22"/>
          <w:szCs w:val="22"/>
        </w:rPr>
        <w:t xml:space="preserve"> and developments</w:t>
      </w:r>
      <w:r w:rsidRPr="007D4EFB">
        <w:rPr>
          <w:rFonts w:ascii="Arial" w:hAnsi="Arial" w:cs="Arial"/>
          <w:sz w:val="22"/>
          <w:szCs w:val="22"/>
        </w:rPr>
        <w:t>.</w:t>
      </w:r>
      <w:r w:rsidR="0027235D">
        <w:rPr>
          <w:rFonts w:ascii="Arial" w:hAnsi="Arial" w:cs="Arial"/>
          <w:sz w:val="22"/>
          <w:szCs w:val="22"/>
        </w:rPr>
        <w:t xml:space="preserve"> </w:t>
      </w:r>
    </w:p>
    <w:p w:rsidR="0027235D" w:rsidRDefault="0027235D" w:rsidP="00522E62">
      <w:pPr>
        <w:pStyle w:val="ListParagraph"/>
        <w:rPr>
          <w:szCs w:val="22"/>
        </w:rPr>
      </w:pPr>
    </w:p>
    <w:p w:rsidR="0027235D" w:rsidRPr="007D4EFB" w:rsidRDefault="003E2A64" w:rsidP="00E42C2E">
      <w:pPr>
        <w:pStyle w:val="BodyTextInden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regular updates to</w:t>
      </w:r>
      <w:r w:rsidR="0027235D">
        <w:rPr>
          <w:rFonts w:ascii="Arial" w:hAnsi="Arial" w:cs="Arial"/>
          <w:sz w:val="22"/>
          <w:szCs w:val="22"/>
        </w:rPr>
        <w:t xml:space="preserve"> </w:t>
      </w:r>
      <w:r w:rsidR="00B11626">
        <w:rPr>
          <w:rFonts w:ascii="Arial" w:hAnsi="Arial" w:cs="Arial"/>
          <w:sz w:val="22"/>
          <w:szCs w:val="22"/>
        </w:rPr>
        <w:t>Trustees</w:t>
      </w:r>
      <w:r w:rsidR="0027235D">
        <w:rPr>
          <w:rFonts w:ascii="Arial" w:hAnsi="Arial" w:cs="Arial"/>
          <w:sz w:val="22"/>
          <w:szCs w:val="22"/>
        </w:rPr>
        <w:t xml:space="preserve"> to keep them abreast of events across the Trust</w:t>
      </w:r>
    </w:p>
    <w:p w:rsidR="00E42C2E" w:rsidRPr="007D4EFB" w:rsidRDefault="00E42C2E" w:rsidP="00E42C2E">
      <w:pPr>
        <w:pStyle w:val="ListParagraph"/>
        <w:rPr>
          <w:szCs w:val="22"/>
        </w:rPr>
      </w:pPr>
    </w:p>
    <w:p w:rsidR="00F10A6F" w:rsidRPr="0038458F" w:rsidRDefault="00E42C2E" w:rsidP="0038458F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38458F">
        <w:rPr>
          <w:szCs w:val="22"/>
        </w:rPr>
        <w:t>Maintain and update as appropriate the Schemes of Delegation, Terms of Reference and membership of committees.</w:t>
      </w:r>
      <w:r w:rsidR="0038458F" w:rsidRPr="0038458F">
        <w:rPr>
          <w:szCs w:val="22"/>
        </w:rPr>
        <w:t xml:space="preserve"> Act on advice from the </w:t>
      </w:r>
      <w:proofErr w:type="spellStart"/>
      <w:r w:rsidR="0038458F" w:rsidRPr="0038458F">
        <w:rPr>
          <w:szCs w:val="22"/>
        </w:rPr>
        <w:t>DfE</w:t>
      </w:r>
      <w:proofErr w:type="spellEnd"/>
      <w:r w:rsidR="0038458F" w:rsidRPr="0038458F">
        <w:rPr>
          <w:szCs w:val="22"/>
        </w:rPr>
        <w:t xml:space="preserve"> and EFA to amend Scheme and TORs as appropriate.</w:t>
      </w:r>
    </w:p>
    <w:p w:rsidR="007D4EFB" w:rsidRPr="007D4EFB" w:rsidRDefault="007D4EFB" w:rsidP="007D4EFB">
      <w:pPr>
        <w:pStyle w:val="ListParagraph"/>
        <w:rPr>
          <w:szCs w:val="22"/>
        </w:rPr>
      </w:pPr>
    </w:p>
    <w:p w:rsidR="007D4EFB" w:rsidRPr="007D4EFB" w:rsidRDefault="007D4EFB" w:rsidP="007D4EFB">
      <w:pPr>
        <w:pStyle w:val="BodyTextInden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>In conjun</w:t>
      </w:r>
      <w:r w:rsidR="0038458F">
        <w:rPr>
          <w:rFonts w:ascii="Arial" w:hAnsi="Arial" w:cs="Arial"/>
          <w:sz w:val="22"/>
          <w:szCs w:val="22"/>
        </w:rPr>
        <w:t xml:space="preserve">ction with </w:t>
      </w:r>
      <w:r w:rsidR="0038458F" w:rsidRPr="0038458F">
        <w:rPr>
          <w:rFonts w:ascii="Arial" w:hAnsi="Arial" w:cs="Arial"/>
          <w:sz w:val="22"/>
          <w:szCs w:val="22"/>
        </w:rPr>
        <w:t xml:space="preserve">the Senior </w:t>
      </w:r>
      <w:r w:rsidR="0038458F" w:rsidRPr="0038458F">
        <w:rPr>
          <w:rFonts w:ascii="Arial" w:hAnsi="Arial" w:cs="Arial"/>
          <w:noProof/>
          <w:sz w:val="22"/>
          <w:szCs w:val="22"/>
        </w:rPr>
        <w:t>IT and Digital Media Technician</w:t>
      </w:r>
      <w:r w:rsidRPr="0038458F">
        <w:rPr>
          <w:rFonts w:ascii="Arial" w:hAnsi="Arial" w:cs="Arial"/>
          <w:sz w:val="22"/>
          <w:szCs w:val="22"/>
        </w:rPr>
        <w:t>, ensure</w:t>
      </w:r>
      <w:r w:rsidRPr="007D4EFB">
        <w:rPr>
          <w:rFonts w:ascii="Arial" w:hAnsi="Arial" w:cs="Arial"/>
          <w:sz w:val="22"/>
          <w:szCs w:val="22"/>
        </w:rPr>
        <w:t xml:space="preserve"> that all Trust and individual academy’s websites are compliant with statutory </w:t>
      </w:r>
      <w:r w:rsidR="003F7358">
        <w:rPr>
          <w:rFonts w:ascii="Arial" w:hAnsi="Arial" w:cs="Arial"/>
          <w:sz w:val="22"/>
          <w:szCs w:val="22"/>
        </w:rPr>
        <w:t xml:space="preserve">information </w:t>
      </w:r>
      <w:r w:rsidRPr="007D4EFB">
        <w:rPr>
          <w:rFonts w:ascii="Arial" w:hAnsi="Arial" w:cs="Arial"/>
          <w:sz w:val="22"/>
          <w:szCs w:val="22"/>
        </w:rPr>
        <w:t>requirements</w:t>
      </w:r>
    </w:p>
    <w:p w:rsidR="00E42C2E" w:rsidRPr="007D4EFB" w:rsidRDefault="00E42C2E" w:rsidP="00E42C2E">
      <w:pPr>
        <w:rPr>
          <w:szCs w:val="22"/>
        </w:rPr>
      </w:pPr>
    </w:p>
    <w:p w:rsidR="00F10A6F" w:rsidRPr="007D4EFB" w:rsidRDefault="0088173C" w:rsidP="00F10A6F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7D4EFB">
        <w:rPr>
          <w:rFonts w:ascii="Arial" w:hAnsi="Arial" w:cs="Arial"/>
          <w:b w:val="0"/>
          <w:sz w:val="22"/>
          <w:szCs w:val="22"/>
        </w:rPr>
        <w:lastRenderedPageBreak/>
        <w:t>E</w:t>
      </w:r>
      <w:r w:rsidR="00F10A6F" w:rsidRPr="007D4EFB">
        <w:rPr>
          <w:rFonts w:ascii="Arial" w:hAnsi="Arial" w:cs="Arial"/>
          <w:b w:val="0"/>
          <w:sz w:val="22"/>
          <w:szCs w:val="22"/>
        </w:rPr>
        <w:t>nsure that the Trust</w:t>
      </w:r>
      <w:r w:rsidRPr="007D4EFB">
        <w:rPr>
          <w:rFonts w:ascii="Arial" w:hAnsi="Arial" w:cs="Arial"/>
          <w:b w:val="0"/>
          <w:sz w:val="22"/>
          <w:szCs w:val="22"/>
        </w:rPr>
        <w:t>’s</w:t>
      </w:r>
      <w:r w:rsidR="00F10A6F" w:rsidRPr="007D4EFB">
        <w:rPr>
          <w:rFonts w:ascii="Arial" w:hAnsi="Arial" w:cs="Arial"/>
          <w:b w:val="0"/>
          <w:sz w:val="22"/>
          <w:szCs w:val="22"/>
        </w:rPr>
        <w:t xml:space="preserve"> Board of </w:t>
      </w:r>
      <w:r w:rsidR="00B11626">
        <w:rPr>
          <w:rFonts w:ascii="Arial" w:hAnsi="Arial" w:cs="Arial"/>
          <w:b w:val="0"/>
          <w:sz w:val="22"/>
          <w:szCs w:val="22"/>
        </w:rPr>
        <w:t>Trustees</w:t>
      </w:r>
      <w:r w:rsidRPr="007D4EFB">
        <w:rPr>
          <w:rFonts w:ascii="Arial" w:hAnsi="Arial" w:cs="Arial"/>
          <w:b w:val="0"/>
          <w:sz w:val="22"/>
          <w:szCs w:val="22"/>
        </w:rPr>
        <w:t xml:space="preserve"> is </w:t>
      </w:r>
      <w:r w:rsidR="00F10A6F" w:rsidRPr="007D4EFB">
        <w:rPr>
          <w:rFonts w:ascii="Arial" w:hAnsi="Arial" w:cs="Arial"/>
          <w:b w:val="0"/>
          <w:sz w:val="22"/>
          <w:szCs w:val="22"/>
        </w:rPr>
        <w:t>appropriately constituted and vacancies are filled in a professional and expedient manner.</w:t>
      </w:r>
    </w:p>
    <w:p w:rsidR="0088173C" w:rsidRPr="007D4EFB" w:rsidRDefault="0088173C" w:rsidP="0088173C">
      <w:pPr>
        <w:pStyle w:val="ListParagraph"/>
        <w:rPr>
          <w:b/>
          <w:szCs w:val="22"/>
        </w:rPr>
      </w:pPr>
    </w:p>
    <w:p w:rsidR="0088173C" w:rsidRPr="007D4EFB" w:rsidRDefault="0088173C" w:rsidP="00F10A6F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7D4EFB">
        <w:rPr>
          <w:rFonts w:ascii="Arial" w:hAnsi="Arial" w:cs="Arial"/>
          <w:b w:val="0"/>
          <w:sz w:val="22"/>
          <w:szCs w:val="22"/>
        </w:rPr>
        <w:t xml:space="preserve">Ensure that all necessary security checks </w:t>
      </w:r>
      <w:proofErr w:type="spellStart"/>
      <w:r w:rsidRPr="007D4EFB">
        <w:rPr>
          <w:rFonts w:ascii="Arial" w:hAnsi="Arial" w:cs="Arial"/>
          <w:b w:val="0"/>
          <w:sz w:val="22"/>
          <w:szCs w:val="22"/>
        </w:rPr>
        <w:t>ie</w:t>
      </w:r>
      <w:proofErr w:type="spellEnd"/>
      <w:r w:rsidRPr="007D4EFB">
        <w:rPr>
          <w:rFonts w:ascii="Arial" w:hAnsi="Arial" w:cs="Arial"/>
          <w:b w:val="0"/>
          <w:sz w:val="22"/>
          <w:szCs w:val="22"/>
        </w:rPr>
        <w:t xml:space="preserve"> DBS checks, photo IDs</w:t>
      </w:r>
      <w:r w:rsidR="007D4EFB" w:rsidRPr="007D4EF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D4EFB" w:rsidRPr="007D4EFB">
        <w:rPr>
          <w:rFonts w:ascii="Arial" w:hAnsi="Arial" w:cs="Arial"/>
          <w:b w:val="0"/>
          <w:sz w:val="22"/>
          <w:szCs w:val="22"/>
        </w:rPr>
        <w:t>etc</w:t>
      </w:r>
      <w:proofErr w:type="spellEnd"/>
      <w:r w:rsidRPr="007D4EFB">
        <w:rPr>
          <w:rFonts w:ascii="Arial" w:hAnsi="Arial" w:cs="Arial"/>
          <w:b w:val="0"/>
          <w:sz w:val="22"/>
          <w:szCs w:val="22"/>
        </w:rPr>
        <w:t xml:space="preserve">, are obtained prior to new </w:t>
      </w:r>
      <w:r w:rsidR="00B11626">
        <w:rPr>
          <w:rFonts w:ascii="Arial" w:hAnsi="Arial" w:cs="Arial"/>
          <w:b w:val="0"/>
          <w:sz w:val="22"/>
          <w:szCs w:val="22"/>
        </w:rPr>
        <w:t>Trustees</w:t>
      </w:r>
      <w:r w:rsidRPr="007D4EFB">
        <w:rPr>
          <w:rFonts w:ascii="Arial" w:hAnsi="Arial" w:cs="Arial"/>
          <w:b w:val="0"/>
          <w:sz w:val="22"/>
          <w:szCs w:val="22"/>
        </w:rPr>
        <w:t xml:space="preserve"> taking up their post</w:t>
      </w:r>
      <w:r w:rsidR="007D4EFB" w:rsidRPr="007D4EFB">
        <w:rPr>
          <w:rFonts w:ascii="Arial" w:hAnsi="Arial" w:cs="Arial"/>
          <w:b w:val="0"/>
          <w:sz w:val="22"/>
          <w:szCs w:val="22"/>
        </w:rPr>
        <w:t>s</w:t>
      </w:r>
    </w:p>
    <w:p w:rsidR="001B4BB3" w:rsidRPr="007D4EFB" w:rsidRDefault="001B4BB3" w:rsidP="001B4BB3">
      <w:pPr>
        <w:pStyle w:val="ListParagraph"/>
        <w:rPr>
          <w:b/>
          <w:szCs w:val="22"/>
        </w:rPr>
      </w:pPr>
    </w:p>
    <w:p w:rsidR="001B4BB3" w:rsidRPr="007D4EFB" w:rsidRDefault="001B4BB3" w:rsidP="00F10A6F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7D4EFB">
        <w:rPr>
          <w:rFonts w:ascii="Arial" w:hAnsi="Arial" w:cs="Arial"/>
          <w:b w:val="0"/>
          <w:sz w:val="22"/>
          <w:szCs w:val="22"/>
        </w:rPr>
        <w:t xml:space="preserve">Ensure that all </w:t>
      </w:r>
      <w:r w:rsidR="00B11626">
        <w:rPr>
          <w:rFonts w:ascii="Arial" w:hAnsi="Arial" w:cs="Arial"/>
          <w:b w:val="0"/>
          <w:sz w:val="22"/>
          <w:szCs w:val="22"/>
        </w:rPr>
        <w:t>Trustees</w:t>
      </w:r>
      <w:r w:rsidRPr="007D4EFB">
        <w:rPr>
          <w:rFonts w:ascii="Arial" w:hAnsi="Arial" w:cs="Arial"/>
          <w:b w:val="0"/>
          <w:sz w:val="22"/>
          <w:szCs w:val="22"/>
        </w:rPr>
        <w:t xml:space="preserve">’ contact details are </w:t>
      </w:r>
      <w:r w:rsidR="00E42C2E" w:rsidRPr="007D4EFB">
        <w:rPr>
          <w:rFonts w:ascii="Arial" w:hAnsi="Arial" w:cs="Arial"/>
          <w:b w:val="0"/>
          <w:sz w:val="22"/>
          <w:szCs w:val="22"/>
        </w:rPr>
        <w:t>reviewed</w:t>
      </w:r>
      <w:r w:rsidRPr="007D4EFB">
        <w:rPr>
          <w:rFonts w:ascii="Arial" w:hAnsi="Arial" w:cs="Arial"/>
          <w:b w:val="0"/>
          <w:sz w:val="22"/>
          <w:szCs w:val="22"/>
        </w:rPr>
        <w:t xml:space="preserve"> on a re</w:t>
      </w:r>
      <w:r w:rsidR="00E42C2E" w:rsidRPr="007D4EFB">
        <w:rPr>
          <w:rFonts w:ascii="Arial" w:hAnsi="Arial" w:cs="Arial"/>
          <w:b w:val="0"/>
          <w:sz w:val="22"/>
          <w:szCs w:val="22"/>
        </w:rPr>
        <w:t>gular basis and an up to date</w:t>
      </w:r>
      <w:r w:rsidRPr="007D4EFB">
        <w:rPr>
          <w:rFonts w:ascii="Arial" w:hAnsi="Arial" w:cs="Arial"/>
          <w:b w:val="0"/>
          <w:sz w:val="22"/>
          <w:szCs w:val="22"/>
        </w:rPr>
        <w:t xml:space="preserve"> </w:t>
      </w:r>
      <w:r w:rsidR="003F7358">
        <w:rPr>
          <w:rFonts w:ascii="Arial" w:hAnsi="Arial" w:cs="Arial"/>
          <w:b w:val="0"/>
          <w:sz w:val="22"/>
          <w:szCs w:val="22"/>
        </w:rPr>
        <w:t>register</w:t>
      </w:r>
      <w:r w:rsidR="00E42C2E" w:rsidRPr="007D4EFB">
        <w:rPr>
          <w:rFonts w:ascii="Arial" w:hAnsi="Arial" w:cs="Arial"/>
          <w:b w:val="0"/>
          <w:sz w:val="22"/>
          <w:szCs w:val="22"/>
        </w:rPr>
        <w:t xml:space="preserve"> of details</w:t>
      </w:r>
      <w:r w:rsidRPr="007D4EFB">
        <w:rPr>
          <w:rFonts w:ascii="Arial" w:hAnsi="Arial" w:cs="Arial"/>
          <w:b w:val="0"/>
          <w:sz w:val="22"/>
          <w:szCs w:val="22"/>
        </w:rPr>
        <w:t xml:space="preserve"> is maintained</w:t>
      </w:r>
    </w:p>
    <w:p w:rsidR="00F10A6F" w:rsidRPr="007D4EFB" w:rsidRDefault="00F10A6F" w:rsidP="00F10A6F">
      <w:pPr>
        <w:pStyle w:val="BodyText2"/>
        <w:tabs>
          <w:tab w:val="left" w:pos="1174"/>
        </w:tabs>
        <w:ind w:left="0"/>
        <w:rPr>
          <w:rFonts w:ascii="Arial" w:hAnsi="Arial" w:cs="Arial"/>
          <w:b w:val="0"/>
          <w:sz w:val="22"/>
          <w:szCs w:val="22"/>
        </w:rPr>
      </w:pPr>
    </w:p>
    <w:p w:rsidR="00F10A6F" w:rsidRPr="007D4EFB" w:rsidRDefault="0088173C" w:rsidP="007D4EFB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7D4EFB">
        <w:rPr>
          <w:rFonts w:ascii="Arial" w:hAnsi="Arial" w:cs="Arial"/>
          <w:b w:val="0"/>
          <w:sz w:val="22"/>
          <w:szCs w:val="22"/>
        </w:rPr>
        <w:t>C</w:t>
      </w:r>
      <w:r w:rsidR="00F10A6F" w:rsidRPr="007D4EFB">
        <w:rPr>
          <w:rFonts w:ascii="Arial" w:hAnsi="Arial" w:cs="Arial"/>
          <w:b w:val="0"/>
          <w:sz w:val="22"/>
          <w:szCs w:val="22"/>
        </w:rPr>
        <w:t>o</w:t>
      </w:r>
      <w:r w:rsidR="00E42C2E" w:rsidRPr="007D4EFB">
        <w:rPr>
          <w:rFonts w:ascii="Arial" w:hAnsi="Arial" w:cs="Arial"/>
          <w:b w:val="0"/>
          <w:sz w:val="22"/>
          <w:szCs w:val="22"/>
        </w:rPr>
        <w:t>-</w:t>
      </w:r>
      <w:r w:rsidR="00F10A6F" w:rsidRPr="007D4EFB">
        <w:rPr>
          <w:rFonts w:ascii="Arial" w:hAnsi="Arial" w:cs="Arial"/>
          <w:b w:val="0"/>
          <w:sz w:val="22"/>
          <w:szCs w:val="22"/>
        </w:rPr>
        <w:t xml:space="preserve">ordinate, record and evaluate all </w:t>
      </w:r>
      <w:r w:rsidR="0038458F">
        <w:rPr>
          <w:rFonts w:ascii="Arial" w:hAnsi="Arial" w:cs="Arial"/>
          <w:b w:val="0"/>
          <w:sz w:val="22"/>
          <w:szCs w:val="22"/>
        </w:rPr>
        <w:t>Trustee</w:t>
      </w:r>
      <w:r w:rsidR="00F10A6F" w:rsidRPr="007D4EFB">
        <w:rPr>
          <w:rFonts w:ascii="Arial" w:hAnsi="Arial" w:cs="Arial"/>
          <w:b w:val="0"/>
          <w:sz w:val="22"/>
          <w:szCs w:val="22"/>
        </w:rPr>
        <w:t xml:space="preserve"> training activities.</w:t>
      </w:r>
      <w:r w:rsidR="00F10A6F" w:rsidRPr="007D4EFB">
        <w:rPr>
          <w:rFonts w:ascii="Arial" w:hAnsi="Arial" w:cs="Arial"/>
          <w:sz w:val="22"/>
          <w:szCs w:val="22"/>
        </w:rPr>
        <w:fldChar w:fldCharType="begin"/>
      </w:r>
      <w:r w:rsidR="00F10A6F" w:rsidRPr="007D4EFB">
        <w:rPr>
          <w:rFonts w:ascii="Arial" w:hAnsi="Arial" w:cs="Arial"/>
          <w:sz w:val="22"/>
          <w:szCs w:val="22"/>
        </w:rPr>
        <w:instrText xml:space="preserve">  </w:instrText>
      </w:r>
      <w:r w:rsidR="00F10A6F" w:rsidRPr="007D4EFB">
        <w:rPr>
          <w:rFonts w:ascii="Arial" w:hAnsi="Arial" w:cs="Arial"/>
          <w:sz w:val="22"/>
          <w:szCs w:val="22"/>
        </w:rPr>
        <w:fldChar w:fldCharType="end"/>
      </w:r>
      <w:r w:rsidR="00F10A6F" w:rsidRPr="007D4EFB">
        <w:rPr>
          <w:rFonts w:ascii="Arial" w:hAnsi="Arial" w:cs="Arial"/>
          <w:sz w:val="22"/>
          <w:szCs w:val="22"/>
        </w:rPr>
        <w:br/>
      </w:r>
    </w:p>
    <w:p w:rsidR="00F10A6F" w:rsidRPr="007D4EFB" w:rsidRDefault="0088173C" w:rsidP="00F10A6F">
      <w:pPr>
        <w:pStyle w:val="BodyTextInden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>C</w:t>
      </w:r>
      <w:r w:rsidR="00F10A6F" w:rsidRPr="007D4EFB">
        <w:rPr>
          <w:rFonts w:ascii="Arial" w:hAnsi="Arial" w:cs="Arial"/>
          <w:sz w:val="22"/>
          <w:szCs w:val="22"/>
        </w:rPr>
        <w:t xml:space="preserve">lerk </w:t>
      </w:r>
      <w:r w:rsidRPr="007D4EFB">
        <w:rPr>
          <w:rFonts w:ascii="Arial" w:hAnsi="Arial" w:cs="Arial"/>
          <w:sz w:val="22"/>
          <w:szCs w:val="22"/>
        </w:rPr>
        <w:t xml:space="preserve">all </w:t>
      </w:r>
      <w:r w:rsidR="00B11626">
        <w:rPr>
          <w:rFonts w:ascii="Arial" w:hAnsi="Arial" w:cs="Arial"/>
          <w:sz w:val="22"/>
          <w:szCs w:val="22"/>
        </w:rPr>
        <w:t>Trustees</w:t>
      </w:r>
      <w:r w:rsidRPr="007D4EFB">
        <w:rPr>
          <w:rFonts w:ascii="Arial" w:hAnsi="Arial" w:cs="Arial"/>
          <w:sz w:val="22"/>
          <w:szCs w:val="22"/>
        </w:rPr>
        <w:t xml:space="preserve"> </w:t>
      </w:r>
      <w:r w:rsidR="00F10A6F" w:rsidRPr="007D4EFB">
        <w:rPr>
          <w:rFonts w:ascii="Arial" w:hAnsi="Arial" w:cs="Arial"/>
          <w:sz w:val="22"/>
          <w:szCs w:val="22"/>
        </w:rPr>
        <w:t>meetings</w:t>
      </w:r>
      <w:r w:rsidRPr="007D4EFB">
        <w:rPr>
          <w:rFonts w:ascii="Arial" w:hAnsi="Arial" w:cs="Arial"/>
          <w:sz w:val="22"/>
          <w:szCs w:val="22"/>
        </w:rPr>
        <w:t xml:space="preserve"> as follows</w:t>
      </w:r>
    </w:p>
    <w:p w:rsidR="00F10A6F" w:rsidRPr="007D4EFB" w:rsidRDefault="00F10A6F" w:rsidP="00F10A6F">
      <w:pPr>
        <w:tabs>
          <w:tab w:val="left" w:pos="34"/>
        </w:tabs>
        <w:ind w:left="908"/>
        <w:rPr>
          <w:szCs w:val="22"/>
        </w:rPr>
      </w:pPr>
    </w:p>
    <w:p w:rsidR="00F10A6F" w:rsidRPr="007D4EFB" w:rsidRDefault="00F10A6F" w:rsidP="00F10A6F">
      <w:pPr>
        <w:numPr>
          <w:ilvl w:val="1"/>
          <w:numId w:val="9"/>
        </w:numPr>
        <w:tabs>
          <w:tab w:val="left" w:pos="34"/>
          <w:tab w:val="left" w:pos="1843"/>
        </w:tabs>
        <w:overflowPunct w:val="0"/>
        <w:autoSpaceDE w:val="0"/>
        <w:autoSpaceDN w:val="0"/>
        <w:adjustRightInd w:val="0"/>
        <w:ind w:left="1843" w:hanging="709"/>
        <w:textAlignment w:val="baseline"/>
        <w:rPr>
          <w:szCs w:val="22"/>
        </w:rPr>
      </w:pPr>
      <w:r w:rsidRPr="007D4EFB">
        <w:rPr>
          <w:szCs w:val="22"/>
        </w:rPr>
        <w:t>Agreeing and issuing agendas prior to meetings</w:t>
      </w:r>
    </w:p>
    <w:p w:rsidR="00F10A6F" w:rsidRPr="007D4EFB" w:rsidRDefault="00F10A6F" w:rsidP="00F10A6F">
      <w:pPr>
        <w:pStyle w:val="BodyTextIndent3"/>
        <w:numPr>
          <w:ilvl w:val="1"/>
          <w:numId w:val="9"/>
        </w:numPr>
        <w:tabs>
          <w:tab w:val="left" w:pos="1843"/>
        </w:tabs>
        <w:ind w:left="1843" w:hanging="709"/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>Attending meetings, advising on procedures and pro</w:t>
      </w:r>
      <w:r w:rsidR="0088173C" w:rsidRPr="007D4EFB">
        <w:rPr>
          <w:rFonts w:ascii="Arial" w:hAnsi="Arial" w:cs="Arial"/>
          <w:sz w:val="22"/>
          <w:szCs w:val="22"/>
        </w:rPr>
        <w:t xml:space="preserve">viding advice on </w:t>
      </w:r>
      <w:r w:rsidR="00B11626">
        <w:rPr>
          <w:rFonts w:ascii="Arial" w:hAnsi="Arial" w:cs="Arial"/>
          <w:sz w:val="22"/>
          <w:szCs w:val="22"/>
        </w:rPr>
        <w:t>Trustees</w:t>
      </w:r>
      <w:r w:rsidR="003F7358">
        <w:rPr>
          <w:rFonts w:ascii="Arial" w:hAnsi="Arial" w:cs="Arial"/>
          <w:sz w:val="22"/>
          <w:szCs w:val="22"/>
        </w:rPr>
        <w:t>’</w:t>
      </w:r>
      <w:r w:rsidR="0088173C" w:rsidRPr="007D4EFB">
        <w:rPr>
          <w:rFonts w:ascii="Arial" w:hAnsi="Arial" w:cs="Arial"/>
          <w:sz w:val="22"/>
          <w:szCs w:val="22"/>
        </w:rPr>
        <w:t xml:space="preserve"> legal </w:t>
      </w:r>
      <w:r w:rsidRPr="007D4EFB">
        <w:rPr>
          <w:rFonts w:ascii="Arial" w:hAnsi="Arial" w:cs="Arial"/>
          <w:sz w:val="22"/>
          <w:szCs w:val="22"/>
        </w:rPr>
        <w:t>responsibilities</w:t>
      </w:r>
      <w:r w:rsidR="003E2A64">
        <w:rPr>
          <w:rFonts w:ascii="Arial" w:hAnsi="Arial" w:cs="Arial"/>
          <w:sz w:val="22"/>
          <w:szCs w:val="22"/>
        </w:rPr>
        <w:t>.</w:t>
      </w:r>
    </w:p>
    <w:p w:rsidR="00F10A6F" w:rsidRPr="007D4EFB" w:rsidRDefault="00F10A6F" w:rsidP="00F10A6F">
      <w:pPr>
        <w:pStyle w:val="BodyTextIndent3"/>
        <w:numPr>
          <w:ilvl w:val="1"/>
          <w:numId w:val="9"/>
        </w:numPr>
        <w:tabs>
          <w:tab w:val="clear" w:pos="34"/>
          <w:tab w:val="left" w:pos="1843"/>
        </w:tabs>
        <w:ind w:left="1843" w:hanging="709"/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>Producing t</w:t>
      </w:r>
      <w:r w:rsidR="003F7358">
        <w:rPr>
          <w:rFonts w:ascii="Arial" w:hAnsi="Arial" w:cs="Arial"/>
          <w:sz w:val="22"/>
          <w:szCs w:val="22"/>
        </w:rPr>
        <w:t>imely</w:t>
      </w:r>
      <w:r w:rsidRPr="007D4EFB">
        <w:rPr>
          <w:rFonts w:ascii="Arial" w:hAnsi="Arial" w:cs="Arial"/>
          <w:sz w:val="22"/>
          <w:szCs w:val="22"/>
        </w:rPr>
        <w:t xml:space="preserve"> minutes of meetings, ensuring that key decisions and captured and that appropriate records of support and challenge are accurately recorded.</w:t>
      </w:r>
    </w:p>
    <w:p w:rsidR="0038458F" w:rsidRDefault="00F10A6F" w:rsidP="00DF4E6A">
      <w:pPr>
        <w:pStyle w:val="BodyTextIndent3"/>
        <w:numPr>
          <w:ilvl w:val="1"/>
          <w:numId w:val="9"/>
        </w:numPr>
        <w:tabs>
          <w:tab w:val="clear" w:pos="34"/>
          <w:tab w:val="left" w:pos="1843"/>
        </w:tabs>
        <w:ind w:left="1843" w:hanging="709"/>
        <w:rPr>
          <w:rFonts w:ascii="Arial" w:hAnsi="Arial" w:cs="Arial"/>
          <w:sz w:val="22"/>
          <w:szCs w:val="22"/>
        </w:rPr>
      </w:pPr>
      <w:r w:rsidRPr="00F6548A">
        <w:rPr>
          <w:rFonts w:ascii="Arial" w:hAnsi="Arial" w:cs="Arial"/>
          <w:sz w:val="22"/>
          <w:szCs w:val="22"/>
        </w:rPr>
        <w:t>Ensuring that all actions from meetings are followed up in a timely manner.</w:t>
      </w:r>
    </w:p>
    <w:p w:rsidR="00F6548A" w:rsidRPr="00F6548A" w:rsidRDefault="00F6548A" w:rsidP="00DF4E6A">
      <w:pPr>
        <w:pStyle w:val="BodyTextIndent3"/>
        <w:numPr>
          <w:ilvl w:val="1"/>
          <w:numId w:val="9"/>
        </w:numPr>
        <w:tabs>
          <w:tab w:val="clear" w:pos="34"/>
          <w:tab w:val="left" w:pos="1843"/>
        </w:tabs>
        <w:ind w:left="1843" w:hanging="709"/>
        <w:rPr>
          <w:rFonts w:ascii="Arial" w:hAnsi="Arial" w:cs="Arial"/>
          <w:sz w:val="22"/>
          <w:szCs w:val="22"/>
        </w:rPr>
      </w:pPr>
      <w:r w:rsidRPr="00F6548A">
        <w:rPr>
          <w:rFonts w:ascii="Arial" w:hAnsi="Arial" w:cs="Arial"/>
          <w:sz w:val="22"/>
          <w:szCs w:val="22"/>
        </w:rPr>
        <w:t>Advising on public access to governance papers</w:t>
      </w:r>
    </w:p>
    <w:p w:rsidR="00F6548A" w:rsidRPr="00F6548A" w:rsidRDefault="00F6548A" w:rsidP="00F6548A">
      <w:pPr>
        <w:pStyle w:val="BodyTextIndent3"/>
        <w:tabs>
          <w:tab w:val="clear" w:pos="34"/>
          <w:tab w:val="left" w:pos="1843"/>
        </w:tabs>
        <w:ind w:left="1843"/>
        <w:rPr>
          <w:rFonts w:ascii="Arial" w:hAnsi="Arial" w:cs="Arial"/>
          <w:sz w:val="22"/>
          <w:szCs w:val="22"/>
        </w:rPr>
      </w:pPr>
    </w:p>
    <w:p w:rsidR="00F10A6F" w:rsidRPr="007D4EFB" w:rsidRDefault="00F10A6F" w:rsidP="0038458F">
      <w:pPr>
        <w:pStyle w:val="BodyTextIndent3"/>
        <w:numPr>
          <w:ilvl w:val="0"/>
          <w:numId w:val="8"/>
        </w:numPr>
        <w:tabs>
          <w:tab w:val="clear" w:pos="34"/>
          <w:tab w:val="left" w:pos="1843"/>
        </w:tabs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>Responsibility for ensuring that Companies House records a</w:t>
      </w:r>
      <w:r w:rsidR="003F7358">
        <w:rPr>
          <w:rFonts w:ascii="Arial" w:hAnsi="Arial" w:cs="Arial"/>
          <w:sz w:val="22"/>
          <w:szCs w:val="22"/>
        </w:rPr>
        <w:t>re</w:t>
      </w:r>
      <w:r w:rsidRPr="007D4EFB">
        <w:rPr>
          <w:rFonts w:ascii="Arial" w:hAnsi="Arial" w:cs="Arial"/>
          <w:sz w:val="22"/>
          <w:szCs w:val="22"/>
        </w:rPr>
        <w:t xml:space="preserve"> kept up to date, either by liaising and instructing the Trust’s legal adviser and/or personally submitting relevant returns and updated information.</w:t>
      </w:r>
      <w:r w:rsidR="00F6548A">
        <w:rPr>
          <w:rFonts w:ascii="Arial" w:hAnsi="Arial" w:cs="Arial"/>
          <w:sz w:val="22"/>
          <w:szCs w:val="22"/>
        </w:rPr>
        <w:t xml:space="preserve"> Act as Company Secretary.</w:t>
      </w:r>
    </w:p>
    <w:p w:rsidR="0038458F" w:rsidRDefault="0038458F" w:rsidP="0038458F">
      <w:pPr>
        <w:pStyle w:val="BodyTextIndent3"/>
        <w:tabs>
          <w:tab w:val="clear" w:pos="34"/>
          <w:tab w:val="left" w:pos="1843"/>
        </w:tabs>
        <w:ind w:left="0"/>
        <w:rPr>
          <w:rFonts w:ascii="Arial" w:hAnsi="Arial" w:cs="Arial"/>
          <w:sz w:val="22"/>
          <w:szCs w:val="22"/>
        </w:rPr>
      </w:pPr>
    </w:p>
    <w:p w:rsidR="007D4EFB" w:rsidRPr="0038458F" w:rsidRDefault="00F10A6F" w:rsidP="0038458F">
      <w:pPr>
        <w:pStyle w:val="BodyTextIndent3"/>
        <w:numPr>
          <w:ilvl w:val="0"/>
          <w:numId w:val="8"/>
        </w:numPr>
        <w:tabs>
          <w:tab w:val="clear" w:pos="34"/>
          <w:tab w:val="left" w:pos="1843"/>
        </w:tabs>
        <w:rPr>
          <w:rFonts w:ascii="Arial" w:hAnsi="Arial" w:cs="Arial"/>
          <w:sz w:val="22"/>
          <w:szCs w:val="22"/>
        </w:rPr>
      </w:pPr>
      <w:r w:rsidRPr="0038458F">
        <w:rPr>
          <w:rFonts w:ascii="Arial" w:hAnsi="Arial" w:cs="Arial"/>
          <w:sz w:val="22"/>
          <w:szCs w:val="22"/>
        </w:rPr>
        <w:t>Responsibil</w:t>
      </w:r>
      <w:r w:rsidR="0088173C" w:rsidRPr="0038458F">
        <w:rPr>
          <w:rFonts w:ascii="Arial" w:hAnsi="Arial" w:cs="Arial"/>
          <w:sz w:val="22"/>
          <w:szCs w:val="22"/>
        </w:rPr>
        <w:t xml:space="preserve">ity for maintaining all </w:t>
      </w:r>
      <w:r w:rsidRPr="0038458F">
        <w:rPr>
          <w:rFonts w:ascii="Arial" w:hAnsi="Arial" w:cs="Arial"/>
          <w:sz w:val="22"/>
          <w:szCs w:val="22"/>
        </w:rPr>
        <w:t xml:space="preserve">Trust company records. </w:t>
      </w:r>
    </w:p>
    <w:p w:rsidR="007D4EFB" w:rsidRPr="007D4EFB" w:rsidRDefault="007D4EFB" w:rsidP="007D4EFB">
      <w:pPr>
        <w:pStyle w:val="BodyTextIndent3"/>
        <w:tabs>
          <w:tab w:val="clear" w:pos="34"/>
          <w:tab w:val="left" w:pos="1843"/>
        </w:tabs>
        <w:ind w:left="0"/>
        <w:rPr>
          <w:rFonts w:ascii="Arial" w:hAnsi="Arial" w:cs="Arial"/>
          <w:sz w:val="22"/>
          <w:szCs w:val="22"/>
        </w:rPr>
      </w:pPr>
    </w:p>
    <w:p w:rsidR="00F6548A" w:rsidRDefault="0038458F" w:rsidP="0038458F">
      <w:pPr>
        <w:pStyle w:val="ListParagraph"/>
        <w:numPr>
          <w:ilvl w:val="0"/>
          <w:numId w:val="8"/>
        </w:numPr>
        <w:tabs>
          <w:tab w:val="left" w:pos="720"/>
          <w:tab w:val="left" w:pos="1174"/>
        </w:tabs>
        <w:rPr>
          <w:szCs w:val="22"/>
        </w:rPr>
      </w:pPr>
      <w:r w:rsidRPr="0038458F">
        <w:rPr>
          <w:szCs w:val="22"/>
        </w:rPr>
        <w:t xml:space="preserve">Develop and maintain own knowledge of </w:t>
      </w:r>
      <w:proofErr w:type="spellStart"/>
      <w:r w:rsidRPr="0038458F">
        <w:rPr>
          <w:szCs w:val="22"/>
        </w:rPr>
        <w:t>DfE</w:t>
      </w:r>
      <w:proofErr w:type="spellEnd"/>
      <w:r w:rsidRPr="0038458F">
        <w:rPr>
          <w:szCs w:val="22"/>
        </w:rPr>
        <w:t xml:space="preserve"> and E</w:t>
      </w:r>
      <w:r>
        <w:rPr>
          <w:szCs w:val="22"/>
        </w:rPr>
        <w:t>S</w:t>
      </w:r>
      <w:r w:rsidRPr="0038458F">
        <w:rPr>
          <w:szCs w:val="22"/>
        </w:rPr>
        <w:t>FA best practice and procedures in relation to Academy Governance.  Advise the Trust where changes are necessary or in its best interest.</w:t>
      </w:r>
    </w:p>
    <w:p w:rsidR="00F6548A" w:rsidRPr="00F6548A" w:rsidRDefault="00F6548A" w:rsidP="00F6548A">
      <w:pPr>
        <w:pStyle w:val="ListParagraph"/>
        <w:rPr>
          <w:szCs w:val="22"/>
        </w:rPr>
      </w:pPr>
    </w:p>
    <w:p w:rsidR="00F6548A" w:rsidRDefault="00F6548A" w:rsidP="00F6548A">
      <w:pPr>
        <w:pStyle w:val="ListParagraph"/>
        <w:numPr>
          <w:ilvl w:val="0"/>
          <w:numId w:val="8"/>
        </w:numPr>
        <w:rPr>
          <w:szCs w:val="22"/>
        </w:rPr>
      </w:pPr>
      <w:r w:rsidRPr="00F6548A">
        <w:rPr>
          <w:b/>
          <w:szCs w:val="22"/>
        </w:rPr>
        <w:fldChar w:fldCharType="begin"/>
      </w:r>
      <w:r w:rsidRPr="00F6548A">
        <w:rPr>
          <w:b/>
          <w:szCs w:val="22"/>
        </w:rPr>
        <w:instrText xml:space="preserve">  </w:instrText>
      </w:r>
      <w:r w:rsidRPr="00F6548A">
        <w:rPr>
          <w:b/>
          <w:szCs w:val="22"/>
        </w:rPr>
        <w:fldChar w:fldCharType="end"/>
      </w:r>
      <w:r w:rsidRPr="00F6548A">
        <w:rPr>
          <w:szCs w:val="22"/>
        </w:rPr>
        <w:t>Assist with the planning, development, design, organisation and monitoring of support systems/procedures/policies.</w:t>
      </w:r>
    </w:p>
    <w:p w:rsidR="00F6548A" w:rsidRPr="00F6548A" w:rsidRDefault="00F6548A" w:rsidP="00F6548A">
      <w:pPr>
        <w:pStyle w:val="ListParagraph"/>
        <w:rPr>
          <w:szCs w:val="22"/>
        </w:rPr>
      </w:pPr>
    </w:p>
    <w:p w:rsidR="00F6548A" w:rsidRDefault="00F6548A" w:rsidP="00F6548A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Maintain a governance SharePoint, ensuring information is up to date. Train Trustees in its use.</w:t>
      </w:r>
    </w:p>
    <w:p w:rsidR="00F6548A" w:rsidRPr="00F6548A" w:rsidRDefault="00F6548A" w:rsidP="00F6548A">
      <w:pPr>
        <w:pStyle w:val="ListParagraph"/>
        <w:rPr>
          <w:szCs w:val="22"/>
        </w:rPr>
      </w:pPr>
    </w:p>
    <w:p w:rsidR="007D4EFB" w:rsidRPr="00F6548A" w:rsidRDefault="00F6548A" w:rsidP="005C1C05">
      <w:pPr>
        <w:pStyle w:val="ListParagraph"/>
        <w:numPr>
          <w:ilvl w:val="0"/>
          <w:numId w:val="8"/>
        </w:numPr>
        <w:rPr>
          <w:szCs w:val="22"/>
        </w:rPr>
      </w:pPr>
      <w:r w:rsidRPr="00F6548A">
        <w:rPr>
          <w:szCs w:val="22"/>
        </w:rPr>
        <w:t>Undertake research and obtain information to inform decisions.</w:t>
      </w:r>
      <w:r w:rsidR="00F10A6F" w:rsidRPr="00F6548A">
        <w:rPr>
          <w:szCs w:val="22"/>
        </w:rPr>
        <w:br/>
      </w:r>
    </w:p>
    <w:p w:rsidR="00F10A6F" w:rsidRPr="007D4EFB" w:rsidRDefault="007D4EFB" w:rsidP="007D4EFB">
      <w:pPr>
        <w:pStyle w:val="BodyTextIndent3"/>
        <w:numPr>
          <w:ilvl w:val="0"/>
          <w:numId w:val="8"/>
        </w:numPr>
        <w:tabs>
          <w:tab w:val="clear" w:pos="34"/>
          <w:tab w:val="left" w:pos="1843"/>
        </w:tabs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 xml:space="preserve">Develop positive working relationships with </w:t>
      </w:r>
      <w:r w:rsidR="00B11626">
        <w:rPr>
          <w:rFonts w:ascii="Arial" w:hAnsi="Arial" w:cs="Arial"/>
          <w:sz w:val="22"/>
          <w:szCs w:val="22"/>
        </w:rPr>
        <w:t>Trustees</w:t>
      </w:r>
      <w:r w:rsidRPr="007D4EFB">
        <w:rPr>
          <w:rFonts w:ascii="Arial" w:hAnsi="Arial" w:cs="Arial"/>
          <w:sz w:val="22"/>
          <w:szCs w:val="22"/>
        </w:rPr>
        <w:t xml:space="preserve"> and parents and provide support and advice around any parental complaints to the Trust.</w:t>
      </w:r>
    </w:p>
    <w:p w:rsidR="007D4EFB" w:rsidRPr="007D4EFB" w:rsidRDefault="007D4EFB" w:rsidP="007D4EFB">
      <w:pPr>
        <w:pStyle w:val="BodyTextIndent3"/>
        <w:tabs>
          <w:tab w:val="clear" w:pos="34"/>
          <w:tab w:val="left" w:pos="1843"/>
        </w:tabs>
        <w:ind w:left="0"/>
        <w:rPr>
          <w:rFonts w:ascii="Arial" w:hAnsi="Arial" w:cs="Arial"/>
          <w:sz w:val="22"/>
          <w:szCs w:val="22"/>
        </w:rPr>
      </w:pPr>
    </w:p>
    <w:p w:rsidR="0038458F" w:rsidRDefault="00F10A6F" w:rsidP="007D4EFB">
      <w:pPr>
        <w:pStyle w:val="BodyTex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b w:val="0"/>
          <w:sz w:val="22"/>
          <w:szCs w:val="22"/>
        </w:rPr>
      </w:pPr>
      <w:r w:rsidRPr="007D4EFB">
        <w:rPr>
          <w:rFonts w:ascii="Arial" w:hAnsi="Arial" w:cs="Arial"/>
          <w:b w:val="0"/>
          <w:sz w:val="22"/>
          <w:szCs w:val="22"/>
        </w:rPr>
        <w:t xml:space="preserve">Provide support and advice to </w:t>
      </w:r>
      <w:r w:rsidR="0088173C" w:rsidRPr="007D4EFB">
        <w:rPr>
          <w:rFonts w:ascii="Arial" w:hAnsi="Arial" w:cs="Arial"/>
          <w:b w:val="0"/>
          <w:sz w:val="22"/>
          <w:szCs w:val="22"/>
        </w:rPr>
        <w:t>the Trust</w:t>
      </w:r>
      <w:r w:rsidRPr="007D4EFB">
        <w:rPr>
          <w:rFonts w:ascii="Arial" w:hAnsi="Arial" w:cs="Arial"/>
          <w:b w:val="0"/>
          <w:sz w:val="22"/>
          <w:szCs w:val="22"/>
        </w:rPr>
        <w:t xml:space="preserve"> and parents on t</w:t>
      </w:r>
      <w:r w:rsidR="007D4EFB" w:rsidRPr="007D4EFB">
        <w:rPr>
          <w:rFonts w:ascii="Arial" w:hAnsi="Arial" w:cs="Arial"/>
          <w:b w:val="0"/>
          <w:sz w:val="22"/>
          <w:szCs w:val="22"/>
        </w:rPr>
        <w:t>he process of pupil exclusions.</w:t>
      </w:r>
    </w:p>
    <w:p w:rsidR="0038458F" w:rsidRDefault="0038458F" w:rsidP="0038458F">
      <w:pPr>
        <w:pStyle w:val="ListParagraph"/>
        <w:rPr>
          <w:szCs w:val="22"/>
        </w:rPr>
      </w:pPr>
    </w:p>
    <w:p w:rsidR="0038458F" w:rsidRPr="0038458F" w:rsidRDefault="0038458F" w:rsidP="0038458F">
      <w:pPr>
        <w:pStyle w:val="ListParagraph"/>
        <w:numPr>
          <w:ilvl w:val="0"/>
          <w:numId w:val="8"/>
        </w:numPr>
        <w:tabs>
          <w:tab w:val="left" w:pos="720"/>
        </w:tabs>
        <w:rPr>
          <w:szCs w:val="22"/>
        </w:rPr>
      </w:pPr>
      <w:r w:rsidRPr="0038458F">
        <w:rPr>
          <w:szCs w:val="22"/>
        </w:rPr>
        <w:t xml:space="preserve">Manage the support for the Chief Executive with clerical and administrative services. </w:t>
      </w:r>
    </w:p>
    <w:p w:rsidR="0038458F" w:rsidRPr="0038458F" w:rsidRDefault="0038458F" w:rsidP="0038458F">
      <w:pPr>
        <w:pStyle w:val="ListParagraph"/>
        <w:tabs>
          <w:tab w:val="left" w:pos="720"/>
        </w:tabs>
        <w:rPr>
          <w:szCs w:val="22"/>
        </w:rPr>
      </w:pPr>
    </w:p>
    <w:p w:rsidR="0038458F" w:rsidRPr="0038458F" w:rsidRDefault="0038458F" w:rsidP="0038458F">
      <w:pPr>
        <w:pStyle w:val="ListParagraph"/>
        <w:numPr>
          <w:ilvl w:val="0"/>
          <w:numId w:val="8"/>
        </w:numPr>
        <w:tabs>
          <w:tab w:val="left" w:pos="720"/>
        </w:tabs>
        <w:rPr>
          <w:szCs w:val="22"/>
        </w:rPr>
      </w:pPr>
      <w:r w:rsidRPr="0038458F">
        <w:rPr>
          <w:szCs w:val="22"/>
        </w:rPr>
        <w:t xml:space="preserve">Manage the organisation of meetings, events and general diary management and travel arrangements. </w:t>
      </w:r>
    </w:p>
    <w:p w:rsidR="0038458F" w:rsidRPr="0038458F" w:rsidRDefault="0038458F" w:rsidP="0038458F">
      <w:pPr>
        <w:pStyle w:val="ListParagraph"/>
        <w:rPr>
          <w:szCs w:val="22"/>
        </w:rPr>
      </w:pPr>
    </w:p>
    <w:p w:rsidR="0038458F" w:rsidRPr="0038458F" w:rsidRDefault="0038458F" w:rsidP="0038458F">
      <w:pPr>
        <w:pStyle w:val="ListParagraph"/>
        <w:numPr>
          <w:ilvl w:val="0"/>
          <w:numId w:val="8"/>
        </w:numPr>
        <w:rPr>
          <w:szCs w:val="22"/>
        </w:rPr>
      </w:pPr>
      <w:r w:rsidRPr="0038458F">
        <w:rPr>
          <w:szCs w:val="22"/>
        </w:rPr>
        <w:t>Liaise between Chief Executive, Chief Operating Officer and Heads of Academy.</w:t>
      </w:r>
    </w:p>
    <w:p w:rsidR="0038458F" w:rsidRPr="0038458F" w:rsidRDefault="0038458F" w:rsidP="0038458F">
      <w:pPr>
        <w:pStyle w:val="ListParagraph"/>
        <w:rPr>
          <w:szCs w:val="22"/>
        </w:rPr>
      </w:pPr>
    </w:p>
    <w:p w:rsidR="00F10A6F" w:rsidRPr="0038458F" w:rsidRDefault="0038458F" w:rsidP="0038458F">
      <w:pPr>
        <w:pStyle w:val="ListParagraph"/>
        <w:numPr>
          <w:ilvl w:val="0"/>
          <w:numId w:val="8"/>
        </w:numPr>
        <w:rPr>
          <w:rFonts w:ascii="Century Gothic" w:hAnsi="Century Gothic"/>
          <w:szCs w:val="22"/>
        </w:rPr>
      </w:pPr>
      <w:r w:rsidRPr="0038458F">
        <w:rPr>
          <w:szCs w:val="22"/>
        </w:rPr>
        <w:t>Delegate action points from meetings and track progress with SMART targets.</w:t>
      </w:r>
      <w:r w:rsidR="00F10A6F" w:rsidRPr="0038458F">
        <w:rPr>
          <w:szCs w:val="22"/>
        </w:rPr>
        <w:br/>
      </w:r>
    </w:p>
    <w:p w:rsidR="00F10A6F" w:rsidRPr="007D4EFB" w:rsidRDefault="007E7588" w:rsidP="00F10A6F">
      <w:pPr>
        <w:pStyle w:val="BodyTextInden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lastRenderedPageBreak/>
        <w:t>Undertake duties with full regard to the</w:t>
      </w:r>
      <w:r w:rsidR="00F10A6F" w:rsidRPr="007D4EFB">
        <w:rPr>
          <w:rFonts w:ascii="Arial" w:hAnsi="Arial" w:cs="Arial"/>
          <w:sz w:val="22"/>
          <w:szCs w:val="22"/>
        </w:rPr>
        <w:t xml:space="preserve"> Trust’s Equal  Op</w:t>
      </w:r>
      <w:r w:rsidRPr="007D4EFB">
        <w:rPr>
          <w:rFonts w:ascii="Arial" w:hAnsi="Arial" w:cs="Arial"/>
          <w:sz w:val="22"/>
          <w:szCs w:val="22"/>
        </w:rPr>
        <w:t>portunities Policy</w:t>
      </w:r>
      <w:r w:rsidR="00F10A6F" w:rsidRPr="007D4EFB">
        <w:rPr>
          <w:rFonts w:ascii="Arial" w:hAnsi="Arial" w:cs="Arial"/>
          <w:sz w:val="22"/>
          <w:szCs w:val="22"/>
        </w:rPr>
        <w:t xml:space="preserve"> in the terms of employment and service delivery to ensure that colleagues are treated and services delivered in a fair and consistent manner</w:t>
      </w:r>
      <w:r w:rsidR="00F10A6F" w:rsidRPr="007D4EFB">
        <w:rPr>
          <w:rFonts w:ascii="Arial" w:hAnsi="Arial" w:cs="Arial"/>
          <w:sz w:val="22"/>
          <w:szCs w:val="22"/>
        </w:rPr>
        <w:br/>
      </w:r>
    </w:p>
    <w:p w:rsidR="00514219" w:rsidRPr="007D4EFB" w:rsidRDefault="007E7588" w:rsidP="00514219">
      <w:pPr>
        <w:pStyle w:val="BodyTextInden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>C</w:t>
      </w:r>
      <w:r w:rsidR="00F10A6F" w:rsidRPr="007D4EFB">
        <w:rPr>
          <w:rFonts w:ascii="Arial" w:hAnsi="Arial" w:cs="Arial"/>
          <w:sz w:val="22"/>
          <w:szCs w:val="22"/>
        </w:rPr>
        <w:t>omply with</w:t>
      </w:r>
      <w:r w:rsidRPr="007D4EFB">
        <w:rPr>
          <w:rFonts w:ascii="Arial" w:hAnsi="Arial" w:cs="Arial"/>
          <w:sz w:val="22"/>
          <w:szCs w:val="22"/>
        </w:rPr>
        <w:t xml:space="preserve"> the</w:t>
      </w:r>
      <w:r w:rsidR="00F10A6F" w:rsidRPr="007D4EFB">
        <w:rPr>
          <w:rFonts w:ascii="Arial" w:hAnsi="Arial" w:cs="Arial"/>
          <w:sz w:val="22"/>
          <w:szCs w:val="22"/>
        </w:rPr>
        <w:t xml:space="preserve"> Trust’s health and safety policy and systems, report any incidents/accidents/hazards and take pro-active approach to health and safety matters in order to protect both yourself and others</w:t>
      </w:r>
    </w:p>
    <w:p w:rsidR="00514219" w:rsidRPr="007D4EFB" w:rsidRDefault="00514219" w:rsidP="00514219">
      <w:pPr>
        <w:pStyle w:val="BodyTextIndent2"/>
        <w:tabs>
          <w:tab w:val="left" w:pos="1174"/>
        </w:tabs>
        <w:ind w:left="720"/>
        <w:rPr>
          <w:rFonts w:ascii="Arial" w:hAnsi="Arial" w:cs="Arial"/>
          <w:sz w:val="22"/>
          <w:szCs w:val="22"/>
        </w:rPr>
      </w:pPr>
    </w:p>
    <w:p w:rsidR="00514219" w:rsidRPr="007D4EFB" w:rsidRDefault="00514219" w:rsidP="00514219">
      <w:pPr>
        <w:pStyle w:val="BodyTextIndent2"/>
        <w:numPr>
          <w:ilvl w:val="0"/>
          <w:numId w:val="8"/>
        </w:numPr>
        <w:tabs>
          <w:tab w:val="left" w:pos="1174"/>
        </w:tabs>
        <w:rPr>
          <w:rFonts w:ascii="Arial" w:hAnsi="Arial" w:cs="Arial"/>
          <w:sz w:val="22"/>
          <w:szCs w:val="22"/>
        </w:rPr>
      </w:pPr>
      <w:r w:rsidRPr="007D4EFB">
        <w:rPr>
          <w:rFonts w:ascii="Arial" w:hAnsi="Arial" w:cs="Arial"/>
          <w:sz w:val="22"/>
          <w:szCs w:val="22"/>
        </w:rPr>
        <w:t>Any other duties of a similar nature related to the post which may be required from time to time</w:t>
      </w:r>
    </w:p>
    <w:p w:rsidR="00514219" w:rsidRPr="007D4EFB" w:rsidRDefault="00514219" w:rsidP="00514219">
      <w:pPr>
        <w:pStyle w:val="BodyTextIndent2"/>
        <w:tabs>
          <w:tab w:val="left" w:pos="1174"/>
        </w:tabs>
        <w:ind w:left="0"/>
        <w:rPr>
          <w:rFonts w:ascii="Arial" w:hAnsi="Arial" w:cs="Arial"/>
          <w:sz w:val="22"/>
          <w:szCs w:val="22"/>
        </w:rPr>
      </w:pPr>
    </w:p>
    <w:p w:rsidR="00866ACE" w:rsidRPr="007D4EFB" w:rsidRDefault="00866ACE" w:rsidP="00866ACE">
      <w:pPr>
        <w:pStyle w:val="NoSpacing"/>
        <w:rPr>
          <w:rFonts w:ascii="Arial" w:hAnsi="Arial" w:cs="Arial"/>
          <w:b/>
          <w:bCs/>
          <w:i/>
          <w:iCs/>
        </w:rPr>
      </w:pPr>
      <w:r w:rsidRPr="007D4EFB">
        <w:rPr>
          <w:rFonts w:ascii="Arial" w:hAnsi="Arial" w:cs="Arial"/>
        </w:rPr>
        <w:t>The post holder must act in compliance with data protection principles in respecting the privacy of personal information held by the Trust.</w:t>
      </w:r>
    </w:p>
    <w:p w:rsidR="00866ACE" w:rsidRPr="007D4EFB" w:rsidRDefault="00866ACE" w:rsidP="00866ACE">
      <w:pPr>
        <w:pStyle w:val="NoSpacing"/>
        <w:rPr>
          <w:rFonts w:ascii="Arial" w:hAnsi="Arial" w:cs="Arial"/>
        </w:rPr>
      </w:pPr>
    </w:p>
    <w:p w:rsidR="00866ACE" w:rsidRPr="007D4EFB" w:rsidRDefault="00866ACE" w:rsidP="00866ACE">
      <w:pPr>
        <w:pStyle w:val="NoSpacing"/>
        <w:rPr>
          <w:rFonts w:ascii="Arial" w:hAnsi="Arial" w:cs="Arial"/>
        </w:rPr>
      </w:pPr>
      <w:r w:rsidRPr="007D4EFB">
        <w:rPr>
          <w:rFonts w:ascii="Arial" w:hAnsi="Arial" w:cs="Arial"/>
        </w:rPr>
        <w:t>The post holder must comply with the principles of the Freedom of Information Act 2000 in relation to the management of Trust records and information.</w:t>
      </w:r>
    </w:p>
    <w:p w:rsidR="00866ACE" w:rsidRPr="007D4EFB" w:rsidRDefault="00866ACE" w:rsidP="00866ACE">
      <w:pPr>
        <w:pStyle w:val="NoSpacing"/>
        <w:rPr>
          <w:rFonts w:ascii="Arial" w:hAnsi="Arial" w:cs="Arial"/>
        </w:rPr>
      </w:pPr>
    </w:p>
    <w:p w:rsidR="00866ACE" w:rsidRPr="007D4EFB" w:rsidRDefault="00866ACE" w:rsidP="00866ACE">
      <w:pPr>
        <w:pStyle w:val="NoSpacing"/>
        <w:rPr>
          <w:rFonts w:ascii="Arial" w:hAnsi="Arial" w:cs="Arial"/>
        </w:rPr>
      </w:pPr>
      <w:r w:rsidRPr="007D4EFB">
        <w:rPr>
          <w:rFonts w:ascii="Arial" w:hAnsi="Arial" w:cs="Arial"/>
        </w:rPr>
        <w:t>The post holder must carry out their duties with full regard to the Trust’s Equal Opportunities Policy, Code of Conduct, Child Protection Policy and all other Trust Policies.</w:t>
      </w:r>
    </w:p>
    <w:p w:rsidR="00866ACE" w:rsidRPr="007D4EFB" w:rsidRDefault="00866ACE" w:rsidP="00866ACE">
      <w:pPr>
        <w:pStyle w:val="NoSpacing"/>
        <w:rPr>
          <w:rFonts w:ascii="Arial" w:hAnsi="Arial" w:cs="Arial"/>
        </w:rPr>
      </w:pPr>
    </w:p>
    <w:p w:rsidR="00866ACE" w:rsidRPr="007D4EFB" w:rsidRDefault="00866ACE" w:rsidP="00866ACE">
      <w:pPr>
        <w:pStyle w:val="NoSpacing"/>
        <w:rPr>
          <w:rFonts w:ascii="Arial" w:hAnsi="Arial" w:cs="Arial"/>
        </w:rPr>
      </w:pPr>
      <w:r w:rsidRPr="007D4EFB">
        <w:rPr>
          <w:rFonts w:ascii="Arial" w:hAnsi="Arial" w:cs="Arial"/>
        </w:rPr>
        <w:t>The post holder must comply with the Trust Health and Safety rules and regulations and with Health and Safety legislation.</w:t>
      </w:r>
    </w:p>
    <w:p w:rsidR="00866ACE" w:rsidRPr="007D4EFB" w:rsidRDefault="00866ACE" w:rsidP="00866ACE">
      <w:pPr>
        <w:pStyle w:val="NoSpacing"/>
        <w:rPr>
          <w:rFonts w:ascii="Arial" w:hAnsi="Arial" w:cs="Arial"/>
        </w:rPr>
      </w:pPr>
    </w:p>
    <w:p w:rsidR="00866ACE" w:rsidRPr="007D4EFB" w:rsidRDefault="00866ACE" w:rsidP="00866ACE">
      <w:pPr>
        <w:pStyle w:val="NoSpacing"/>
        <w:rPr>
          <w:rFonts w:ascii="Arial" w:hAnsi="Arial" w:cs="Arial"/>
        </w:rPr>
      </w:pPr>
      <w:r w:rsidRPr="007D4EFB">
        <w:rPr>
          <w:rFonts w:ascii="Arial" w:hAnsi="Arial" w:cs="Arial"/>
        </w:rPr>
        <w:t xml:space="preserve">Author: </w:t>
      </w:r>
      <w:r w:rsidR="003E2A64">
        <w:rPr>
          <w:rFonts w:ascii="Arial" w:hAnsi="Arial" w:cs="Arial"/>
        </w:rPr>
        <w:t>Ascent Academies</w:t>
      </w:r>
      <w:r w:rsidR="00025FD1">
        <w:rPr>
          <w:rFonts w:ascii="Arial" w:hAnsi="Arial" w:cs="Arial"/>
        </w:rPr>
        <w:t>’</w:t>
      </w:r>
      <w:r w:rsidR="003E2A64">
        <w:rPr>
          <w:rFonts w:ascii="Arial" w:hAnsi="Arial" w:cs="Arial"/>
        </w:rPr>
        <w:t xml:space="preserve"> Trust Board of </w:t>
      </w:r>
      <w:r w:rsidR="00B11626">
        <w:rPr>
          <w:rFonts w:ascii="Arial" w:hAnsi="Arial" w:cs="Arial"/>
        </w:rPr>
        <w:t>Trustees</w:t>
      </w:r>
    </w:p>
    <w:p w:rsidR="000015A4" w:rsidRPr="00A54904" w:rsidRDefault="00866ACE" w:rsidP="003E2A64">
      <w:pPr>
        <w:pStyle w:val="NoSpacing"/>
      </w:pPr>
      <w:r w:rsidRPr="007D4EFB">
        <w:rPr>
          <w:rFonts w:ascii="Arial" w:hAnsi="Arial" w:cs="Arial"/>
        </w:rPr>
        <w:t xml:space="preserve">Date: </w:t>
      </w:r>
      <w:r w:rsidR="00F6548A">
        <w:rPr>
          <w:rFonts w:ascii="Arial" w:hAnsi="Arial" w:cs="Arial"/>
        </w:rPr>
        <w:t>June 2020</w:t>
      </w:r>
    </w:p>
    <w:sectPr w:rsidR="000015A4" w:rsidRPr="00A54904" w:rsidSect="004C2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93" w:rsidRDefault="00D27493" w:rsidP="001F2909">
      <w:r>
        <w:separator/>
      </w:r>
    </w:p>
  </w:endnote>
  <w:endnote w:type="continuationSeparator" w:id="0">
    <w:p w:rsidR="00D27493" w:rsidRDefault="00D27493" w:rsidP="001F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58" w:rsidRDefault="003F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58" w:rsidRDefault="003F7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58" w:rsidRDefault="003F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93" w:rsidRDefault="00D27493" w:rsidP="001F2909">
      <w:r>
        <w:separator/>
      </w:r>
    </w:p>
  </w:footnote>
  <w:footnote w:type="continuationSeparator" w:id="0">
    <w:p w:rsidR="00D27493" w:rsidRDefault="00D27493" w:rsidP="001F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58" w:rsidRDefault="003F7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58" w:rsidRDefault="003F7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58" w:rsidRDefault="003F7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554"/>
    <w:multiLevelType w:val="hybridMultilevel"/>
    <w:tmpl w:val="E93A0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BC4"/>
    <w:multiLevelType w:val="hybridMultilevel"/>
    <w:tmpl w:val="6A32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346D"/>
    <w:multiLevelType w:val="hybridMultilevel"/>
    <w:tmpl w:val="62B4F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1CC2"/>
    <w:multiLevelType w:val="hybridMultilevel"/>
    <w:tmpl w:val="D606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67699"/>
    <w:multiLevelType w:val="hybridMultilevel"/>
    <w:tmpl w:val="344E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631D"/>
    <w:multiLevelType w:val="hybridMultilevel"/>
    <w:tmpl w:val="322E8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7058D"/>
    <w:multiLevelType w:val="hybridMultilevel"/>
    <w:tmpl w:val="5656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02F4"/>
    <w:multiLevelType w:val="hybridMultilevel"/>
    <w:tmpl w:val="F88CD9AA"/>
    <w:lvl w:ilvl="0" w:tplc="6D2C99F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ED1B17"/>
    <w:multiLevelType w:val="hybridMultilevel"/>
    <w:tmpl w:val="967A5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62F8B"/>
    <w:multiLevelType w:val="hybridMultilevel"/>
    <w:tmpl w:val="62CA4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7685D"/>
    <w:multiLevelType w:val="hybridMultilevel"/>
    <w:tmpl w:val="040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34"/>
    <w:rsid w:val="000015A4"/>
    <w:rsid w:val="00004DF9"/>
    <w:rsid w:val="000149D5"/>
    <w:rsid w:val="00017B05"/>
    <w:rsid w:val="00025FD1"/>
    <w:rsid w:val="0002642F"/>
    <w:rsid w:val="0007638A"/>
    <w:rsid w:val="000837A8"/>
    <w:rsid w:val="000906DD"/>
    <w:rsid w:val="00096ECF"/>
    <w:rsid w:val="000A3A22"/>
    <w:rsid w:val="000B7A2E"/>
    <w:rsid w:val="000D2E10"/>
    <w:rsid w:val="000E7D4F"/>
    <w:rsid w:val="00100ADD"/>
    <w:rsid w:val="00114E03"/>
    <w:rsid w:val="00117409"/>
    <w:rsid w:val="001453ED"/>
    <w:rsid w:val="001601E7"/>
    <w:rsid w:val="0016736D"/>
    <w:rsid w:val="001B4BB3"/>
    <w:rsid w:val="001D4134"/>
    <w:rsid w:val="001E06DC"/>
    <w:rsid w:val="001F2909"/>
    <w:rsid w:val="0020556F"/>
    <w:rsid w:val="00205B5E"/>
    <w:rsid w:val="00220641"/>
    <w:rsid w:val="002244BE"/>
    <w:rsid w:val="00241F02"/>
    <w:rsid w:val="002429B9"/>
    <w:rsid w:val="00245A45"/>
    <w:rsid w:val="00247A3F"/>
    <w:rsid w:val="0025065C"/>
    <w:rsid w:val="002506CA"/>
    <w:rsid w:val="0025491B"/>
    <w:rsid w:val="0027235D"/>
    <w:rsid w:val="003067D2"/>
    <w:rsid w:val="003307E2"/>
    <w:rsid w:val="0037292C"/>
    <w:rsid w:val="0038458F"/>
    <w:rsid w:val="003C5E4B"/>
    <w:rsid w:val="003E2A64"/>
    <w:rsid w:val="003F7358"/>
    <w:rsid w:val="00404295"/>
    <w:rsid w:val="00407D4E"/>
    <w:rsid w:val="00421BBE"/>
    <w:rsid w:val="00435FAB"/>
    <w:rsid w:val="00447BAA"/>
    <w:rsid w:val="00460143"/>
    <w:rsid w:val="0046130A"/>
    <w:rsid w:val="00462734"/>
    <w:rsid w:val="00467520"/>
    <w:rsid w:val="00474A33"/>
    <w:rsid w:val="00483CA3"/>
    <w:rsid w:val="004A68AD"/>
    <w:rsid w:val="004C2C93"/>
    <w:rsid w:val="004F44FB"/>
    <w:rsid w:val="0050420A"/>
    <w:rsid w:val="00514219"/>
    <w:rsid w:val="00522E62"/>
    <w:rsid w:val="0053378F"/>
    <w:rsid w:val="0056339B"/>
    <w:rsid w:val="005700C9"/>
    <w:rsid w:val="00574BDB"/>
    <w:rsid w:val="00575A7A"/>
    <w:rsid w:val="005856F8"/>
    <w:rsid w:val="0059074E"/>
    <w:rsid w:val="005A60AF"/>
    <w:rsid w:val="005B63AD"/>
    <w:rsid w:val="005C018C"/>
    <w:rsid w:val="005C209A"/>
    <w:rsid w:val="005D28E3"/>
    <w:rsid w:val="005D5AF2"/>
    <w:rsid w:val="005E0FF4"/>
    <w:rsid w:val="005F396E"/>
    <w:rsid w:val="005F720F"/>
    <w:rsid w:val="00626099"/>
    <w:rsid w:val="00632E26"/>
    <w:rsid w:val="0063521E"/>
    <w:rsid w:val="00635D54"/>
    <w:rsid w:val="006427B9"/>
    <w:rsid w:val="0065601C"/>
    <w:rsid w:val="00662558"/>
    <w:rsid w:val="00662CED"/>
    <w:rsid w:val="00680078"/>
    <w:rsid w:val="00684849"/>
    <w:rsid w:val="006C05D4"/>
    <w:rsid w:val="006D734F"/>
    <w:rsid w:val="007113E3"/>
    <w:rsid w:val="00711D03"/>
    <w:rsid w:val="00740090"/>
    <w:rsid w:val="00750184"/>
    <w:rsid w:val="00760429"/>
    <w:rsid w:val="00762ED3"/>
    <w:rsid w:val="00780253"/>
    <w:rsid w:val="007956AD"/>
    <w:rsid w:val="007A32E5"/>
    <w:rsid w:val="007B7DA5"/>
    <w:rsid w:val="007D0A18"/>
    <w:rsid w:val="007D4EFB"/>
    <w:rsid w:val="007E7588"/>
    <w:rsid w:val="008039D6"/>
    <w:rsid w:val="00810B50"/>
    <w:rsid w:val="00811575"/>
    <w:rsid w:val="00817E20"/>
    <w:rsid w:val="00824583"/>
    <w:rsid w:val="00836D92"/>
    <w:rsid w:val="008374C1"/>
    <w:rsid w:val="00864B32"/>
    <w:rsid w:val="00866ACE"/>
    <w:rsid w:val="0088160F"/>
    <w:rsid w:val="0088173C"/>
    <w:rsid w:val="008906B0"/>
    <w:rsid w:val="008A3506"/>
    <w:rsid w:val="008A489D"/>
    <w:rsid w:val="008A5015"/>
    <w:rsid w:val="008C1BA3"/>
    <w:rsid w:val="008C7A1E"/>
    <w:rsid w:val="008D740E"/>
    <w:rsid w:val="008E03EC"/>
    <w:rsid w:val="008F10AD"/>
    <w:rsid w:val="00900C4C"/>
    <w:rsid w:val="00903D8C"/>
    <w:rsid w:val="0090614C"/>
    <w:rsid w:val="009209F4"/>
    <w:rsid w:val="009409C9"/>
    <w:rsid w:val="00980150"/>
    <w:rsid w:val="009B4FA0"/>
    <w:rsid w:val="009B71FB"/>
    <w:rsid w:val="009D0A21"/>
    <w:rsid w:val="009D14C8"/>
    <w:rsid w:val="009F2734"/>
    <w:rsid w:val="00A01771"/>
    <w:rsid w:val="00A12A71"/>
    <w:rsid w:val="00A432A7"/>
    <w:rsid w:val="00A47FE9"/>
    <w:rsid w:val="00A5081C"/>
    <w:rsid w:val="00A54904"/>
    <w:rsid w:val="00A637EE"/>
    <w:rsid w:val="00A669F2"/>
    <w:rsid w:val="00A778F5"/>
    <w:rsid w:val="00A90A64"/>
    <w:rsid w:val="00A91BFC"/>
    <w:rsid w:val="00A925EB"/>
    <w:rsid w:val="00AB17FA"/>
    <w:rsid w:val="00AC5256"/>
    <w:rsid w:val="00AC645F"/>
    <w:rsid w:val="00AE2975"/>
    <w:rsid w:val="00B11626"/>
    <w:rsid w:val="00B46EAA"/>
    <w:rsid w:val="00B6618C"/>
    <w:rsid w:val="00B74ABC"/>
    <w:rsid w:val="00B81882"/>
    <w:rsid w:val="00B934A1"/>
    <w:rsid w:val="00BB1965"/>
    <w:rsid w:val="00BB592A"/>
    <w:rsid w:val="00BD2FB4"/>
    <w:rsid w:val="00C00961"/>
    <w:rsid w:val="00C11CBC"/>
    <w:rsid w:val="00C1372C"/>
    <w:rsid w:val="00C20323"/>
    <w:rsid w:val="00C33C97"/>
    <w:rsid w:val="00C40F33"/>
    <w:rsid w:val="00C537B7"/>
    <w:rsid w:val="00C7429E"/>
    <w:rsid w:val="00C84E77"/>
    <w:rsid w:val="00CA508E"/>
    <w:rsid w:val="00CA65BD"/>
    <w:rsid w:val="00CE2AAC"/>
    <w:rsid w:val="00CE3C0D"/>
    <w:rsid w:val="00D13C9C"/>
    <w:rsid w:val="00D216AF"/>
    <w:rsid w:val="00D23A6C"/>
    <w:rsid w:val="00D27493"/>
    <w:rsid w:val="00D31557"/>
    <w:rsid w:val="00D811BF"/>
    <w:rsid w:val="00DB3D7B"/>
    <w:rsid w:val="00DB5CED"/>
    <w:rsid w:val="00DB6B0D"/>
    <w:rsid w:val="00DE3E29"/>
    <w:rsid w:val="00DE4753"/>
    <w:rsid w:val="00E02F1D"/>
    <w:rsid w:val="00E03F51"/>
    <w:rsid w:val="00E15470"/>
    <w:rsid w:val="00E2601C"/>
    <w:rsid w:val="00E3172E"/>
    <w:rsid w:val="00E42C2E"/>
    <w:rsid w:val="00E5451A"/>
    <w:rsid w:val="00E9438F"/>
    <w:rsid w:val="00EA37C0"/>
    <w:rsid w:val="00EB2218"/>
    <w:rsid w:val="00EB56FC"/>
    <w:rsid w:val="00EB589F"/>
    <w:rsid w:val="00EE38AF"/>
    <w:rsid w:val="00EE4F70"/>
    <w:rsid w:val="00F060F1"/>
    <w:rsid w:val="00F07F75"/>
    <w:rsid w:val="00F10A6F"/>
    <w:rsid w:val="00F111E8"/>
    <w:rsid w:val="00F174D4"/>
    <w:rsid w:val="00F22261"/>
    <w:rsid w:val="00F412AE"/>
    <w:rsid w:val="00F4418A"/>
    <w:rsid w:val="00F53FF6"/>
    <w:rsid w:val="00F6548A"/>
    <w:rsid w:val="00F742FA"/>
    <w:rsid w:val="00F758C4"/>
    <w:rsid w:val="00F914D2"/>
    <w:rsid w:val="00F918F7"/>
    <w:rsid w:val="00FA354B"/>
    <w:rsid w:val="00FB35ED"/>
    <w:rsid w:val="00FC35AC"/>
    <w:rsid w:val="00FC68F2"/>
    <w:rsid w:val="00FD6FF9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7089CA1"/>
  <w15:docId w15:val="{521469DE-3598-45D8-A211-E5336074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A4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734"/>
    <w:pPr>
      <w:spacing w:after="0" w:line="240" w:lineRule="auto"/>
    </w:pPr>
  </w:style>
  <w:style w:type="paragraph" w:styleId="Footer">
    <w:name w:val="footer"/>
    <w:basedOn w:val="Normal"/>
    <w:link w:val="FooterChar"/>
    <w:rsid w:val="000015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015A4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866ACE"/>
    <w:pPr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866ACE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paragraph" w:styleId="Header">
    <w:name w:val="header"/>
    <w:basedOn w:val="Normal"/>
    <w:link w:val="HeaderChar"/>
    <w:unhideWhenUsed/>
    <w:rsid w:val="001F2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909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7B9"/>
    <w:pPr>
      <w:ind w:left="720"/>
      <w:contextualSpacing/>
    </w:pPr>
  </w:style>
  <w:style w:type="paragraph" w:styleId="BodyText2">
    <w:name w:val="Body Text 2"/>
    <w:basedOn w:val="Normal"/>
    <w:link w:val="BodyText2Char"/>
    <w:rsid w:val="00F10A6F"/>
    <w:pPr>
      <w:tabs>
        <w:tab w:val="left" w:pos="720"/>
      </w:tabs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10A6F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F10A6F"/>
    <w:pPr>
      <w:tabs>
        <w:tab w:val="left" w:pos="720"/>
      </w:tabs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0A6F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10A6F"/>
    <w:pPr>
      <w:tabs>
        <w:tab w:val="left" w:pos="34"/>
      </w:tabs>
      <w:overflowPunct w:val="0"/>
      <w:autoSpaceDE w:val="0"/>
      <w:autoSpaceDN w:val="0"/>
      <w:adjustRightInd w:val="0"/>
      <w:ind w:left="908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10A6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0298-B85C-4B21-922F-AEED1893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Raine</dc:creator>
  <cp:lastModifiedBy>Karen Raine</cp:lastModifiedBy>
  <cp:revision>2</cp:revision>
  <cp:lastPrinted>2015-05-19T12:16:00Z</cp:lastPrinted>
  <dcterms:created xsi:type="dcterms:W3CDTF">2020-07-14T08:12:00Z</dcterms:created>
  <dcterms:modified xsi:type="dcterms:W3CDTF">2020-07-14T08:12:00Z</dcterms:modified>
</cp:coreProperties>
</file>