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D509" w14:textId="2F662CC4" w:rsidR="00CD15F8" w:rsidRPr="002E188D" w:rsidRDefault="000760BC" w:rsidP="000760BC">
      <w:pPr>
        <w:jc w:val="right"/>
        <w:rPr>
          <w:sz w:val="24"/>
          <w:szCs w:val="24"/>
        </w:rPr>
      </w:pPr>
      <w:r w:rsidRPr="002E188D">
        <w:rPr>
          <w:noProof/>
          <w:sz w:val="24"/>
          <w:szCs w:val="24"/>
        </w:rPr>
        <w:drawing>
          <wp:inline distT="0" distB="0" distL="0" distR="0" wp14:anchorId="3ED62649" wp14:editId="623C382C">
            <wp:extent cx="1856105" cy="977900"/>
            <wp:effectExtent l="0" t="0" r="0" b="0"/>
            <wp:docPr id="1" name="Picture 1" descr="SunderlandCityCouncil_logotype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erlandCityCouncil_logotype_posi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61BD1" w14:textId="38E5FAB1" w:rsidR="00CD15F8" w:rsidRPr="002E188D" w:rsidRDefault="00CD15F8">
      <w:pPr>
        <w:rPr>
          <w:sz w:val="24"/>
          <w:szCs w:val="24"/>
        </w:rPr>
      </w:pPr>
    </w:p>
    <w:p w14:paraId="5E0FDF0B" w14:textId="1045D827" w:rsidR="00E71598" w:rsidRPr="002E188D" w:rsidRDefault="00E71598" w:rsidP="00E71598">
      <w:pPr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People, Communication</w:t>
      </w:r>
      <w:r w:rsidR="00904E80" w:rsidRPr="002E188D">
        <w:rPr>
          <w:rFonts w:ascii="Arial" w:hAnsi="Arial" w:cs="Arial"/>
          <w:b/>
          <w:color w:val="000000"/>
          <w:sz w:val="24"/>
          <w:szCs w:val="24"/>
        </w:rPr>
        <w:t>s</w:t>
      </w:r>
      <w:r w:rsidRPr="002E188D">
        <w:rPr>
          <w:rFonts w:ascii="Arial" w:hAnsi="Arial" w:cs="Arial"/>
          <w:b/>
          <w:color w:val="000000"/>
          <w:sz w:val="24"/>
          <w:szCs w:val="24"/>
        </w:rPr>
        <w:t xml:space="preserve"> and Partnership</w:t>
      </w:r>
      <w:r w:rsidR="00536E45" w:rsidRPr="002E188D">
        <w:rPr>
          <w:rFonts w:ascii="Arial" w:hAnsi="Arial" w:cs="Arial"/>
          <w:b/>
          <w:color w:val="000000"/>
          <w:sz w:val="24"/>
          <w:szCs w:val="24"/>
        </w:rPr>
        <w:t>s</w:t>
      </w:r>
      <w:r w:rsidRPr="002E188D">
        <w:rPr>
          <w:rFonts w:ascii="Arial" w:hAnsi="Arial" w:cs="Arial"/>
          <w:b/>
          <w:color w:val="000000"/>
          <w:sz w:val="24"/>
          <w:szCs w:val="24"/>
        </w:rPr>
        <w:t xml:space="preserve"> Directorate</w:t>
      </w:r>
    </w:p>
    <w:p w14:paraId="21ECA022" w14:textId="77777777" w:rsidR="00E71598" w:rsidRPr="002E188D" w:rsidRDefault="00E71598" w:rsidP="00E71598">
      <w:pPr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Job Description</w:t>
      </w:r>
    </w:p>
    <w:p w14:paraId="0DC80ADA" w14:textId="77777777" w:rsidR="00E71598" w:rsidRPr="002E188D" w:rsidRDefault="00E71598" w:rsidP="00E71598">
      <w:pPr>
        <w:tabs>
          <w:tab w:val="left" w:pos="269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E550025" w14:textId="51225866" w:rsidR="00E71598" w:rsidRPr="002E188D" w:rsidRDefault="00E71598" w:rsidP="00E71598">
      <w:pPr>
        <w:ind w:left="2880" w:hanging="2880"/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JOB TITLE:</w:t>
      </w:r>
      <w:r w:rsidRPr="002E188D">
        <w:rPr>
          <w:rFonts w:ascii="Arial" w:hAnsi="Arial" w:cs="Arial"/>
          <w:b/>
          <w:color w:val="000000"/>
          <w:sz w:val="24"/>
          <w:szCs w:val="24"/>
        </w:rPr>
        <w:tab/>
      </w:r>
      <w:r w:rsidR="00D0646B" w:rsidRPr="002E188D">
        <w:rPr>
          <w:rFonts w:ascii="Arial" w:hAnsi="Arial" w:cs="Arial"/>
          <w:color w:val="000000"/>
          <w:sz w:val="24"/>
          <w:szCs w:val="24"/>
        </w:rPr>
        <w:t>Senior Human Resources and Development Business Partner</w:t>
      </w:r>
      <w:bookmarkStart w:id="0" w:name="_GoBack"/>
      <w:bookmarkEnd w:id="0"/>
    </w:p>
    <w:p w14:paraId="2DF37910" w14:textId="7A4C3282" w:rsidR="00E71598" w:rsidRPr="002E188D" w:rsidRDefault="00E71598" w:rsidP="00E71598">
      <w:pPr>
        <w:ind w:left="2880" w:hanging="2880"/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DIRECTORATE:</w:t>
      </w:r>
      <w:r w:rsidRPr="002E188D">
        <w:rPr>
          <w:rFonts w:ascii="Arial" w:hAnsi="Arial" w:cs="Arial"/>
          <w:b/>
          <w:color w:val="000000"/>
          <w:sz w:val="24"/>
          <w:szCs w:val="24"/>
        </w:rPr>
        <w:tab/>
      </w:r>
      <w:r w:rsidRPr="002E188D">
        <w:rPr>
          <w:rFonts w:ascii="Arial" w:hAnsi="Arial" w:cs="Arial"/>
          <w:color w:val="000000"/>
          <w:sz w:val="24"/>
          <w:szCs w:val="24"/>
        </w:rPr>
        <w:t>People, Communication and Partnership</w:t>
      </w:r>
      <w:r w:rsidR="008A20BF" w:rsidRPr="002E188D">
        <w:rPr>
          <w:rFonts w:ascii="Arial" w:hAnsi="Arial" w:cs="Arial"/>
          <w:color w:val="000000"/>
          <w:sz w:val="24"/>
          <w:szCs w:val="24"/>
        </w:rPr>
        <w:t>s</w:t>
      </w:r>
      <w:r w:rsidRPr="002E188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0782AAF" w14:textId="77F50418" w:rsidR="00E71598" w:rsidRPr="002E188D" w:rsidRDefault="00E71598" w:rsidP="00E71598">
      <w:pPr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>GRADE:</w:t>
      </w: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909D5" w:rsidRPr="004B35EA">
        <w:rPr>
          <w:rFonts w:ascii="Arial" w:hAnsi="Arial" w:cs="Arial"/>
          <w:bCs/>
          <w:color w:val="000000"/>
          <w:sz w:val="24"/>
          <w:szCs w:val="24"/>
        </w:rPr>
        <w:t>10</w:t>
      </w:r>
    </w:p>
    <w:p w14:paraId="4D0A6D8A" w14:textId="3669857A" w:rsidR="00E71598" w:rsidRPr="002E188D" w:rsidRDefault="00E71598" w:rsidP="00E71598">
      <w:pPr>
        <w:ind w:left="2880" w:hanging="2880"/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RESPONSIBLE TO:</w:t>
      </w:r>
      <w:r w:rsidRPr="002E188D">
        <w:rPr>
          <w:rFonts w:ascii="Arial" w:hAnsi="Arial" w:cs="Arial"/>
          <w:b/>
          <w:color w:val="000000"/>
          <w:sz w:val="24"/>
          <w:szCs w:val="24"/>
        </w:rPr>
        <w:tab/>
      </w:r>
      <w:r w:rsidR="008A20BF" w:rsidRPr="002E188D">
        <w:rPr>
          <w:rFonts w:ascii="Arial" w:hAnsi="Arial" w:cs="Arial"/>
          <w:color w:val="000000"/>
          <w:sz w:val="24"/>
          <w:szCs w:val="24"/>
        </w:rPr>
        <w:t>Assistant</w:t>
      </w:r>
      <w:r w:rsidR="008A20BF" w:rsidRPr="002E18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E188D">
        <w:rPr>
          <w:rFonts w:ascii="Arial" w:hAnsi="Arial" w:cs="Arial"/>
          <w:color w:val="000000"/>
          <w:sz w:val="24"/>
          <w:szCs w:val="24"/>
        </w:rPr>
        <w:t>Director of People</w:t>
      </w:r>
      <w:r w:rsidR="008A20BF" w:rsidRPr="002E188D">
        <w:rPr>
          <w:rFonts w:ascii="Arial" w:hAnsi="Arial" w:cs="Arial"/>
          <w:color w:val="000000"/>
          <w:sz w:val="24"/>
          <w:szCs w:val="24"/>
        </w:rPr>
        <w:t xml:space="preserve"> Management</w:t>
      </w:r>
    </w:p>
    <w:p w14:paraId="69CF2301" w14:textId="4A7EBAE0" w:rsidR="00CD15F8" w:rsidRDefault="00CD15F8"/>
    <w:p w14:paraId="761F8DE2" w14:textId="77777777" w:rsidR="00CD15F8" w:rsidRPr="00A43F40" w:rsidRDefault="00CD15F8" w:rsidP="00CD15F8">
      <w:pPr>
        <w:spacing w:after="0"/>
        <w:rPr>
          <w:rFonts w:ascii="Arial" w:hAnsi="Arial" w:cs="Arial"/>
        </w:rPr>
      </w:pPr>
    </w:p>
    <w:p w14:paraId="33930AF1" w14:textId="77777777" w:rsidR="00CD15F8" w:rsidRPr="00023208" w:rsidRDefault="00CD15F8" w:rsidP="00CD15F8">
      <w:pPr>
        <w:spacing w:after="0"/>
        <w:jc w:val="both"/>
        <w:rPr>
          <w:rFonts w:ascii="Arial" w:hAnsi="Arial" w:cs="Arial"/>
          <w:b/>
        </w:rPr>
      </w:pPr>
      <w:r w:rsidRPr="0002320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  <w:r w:rsidRPr="00023208">
        <w:rPr>
          <w:rFonts w:ascii="Arial" w:hAnsi="Arial" w:cs="Arial"/>
          <w:b/>
        </w:rPr>
        <w:tab/>
        <w:t>Purpose</w:t>
      </w:r>
    </w:p>
    <w:p w14:paraId="2B17927F" w14:textId="77777777" w:rsidR="00CD15F8" w:rsidRDefault="00CD15F8" w:rsidP="00CD15F8">
      <w:pPr>
        <w:spacing w:after="0"/>
        <w:jc w:val="both"/>
        <w:rPr>
          <w:rFonts w:ascii="Arial" w:hAnsi="Arial" w:cs="Arial"/>
        </w:rPr>
      </w:pPr>
    </w:p>
    <w:p w14:paraId="5BE8C272" w14:textId="62820657" w:rsidR="00CD15F8" w:rsidRDefault="00CD15F8" w:rsidP="00CD15F8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BB1139">
        <w:rPr>
          <w:rFonts w:ascii="Arial" w:hAnsi="Arial" w:cs="Arial"/>
        </w:rPr>
        <w:t xml:space="preserve">To support the </w:t>
      </w:r>
      <w:r w:rsidR="00627D69" w:rsidRPr="00BB1139">
        <w:rPr>
          <w:rFonts w:ascii="Arial" w:hAnsi="Arial" w:cs="Arial"/>
        </w:rPr>
        <w:t xml:space="preserve">Assistant Director of </w:t>
      </w:r>
      <w:r w:rsidR="004B3ABF">
        <w:rPr>
          <w:rFonts w:ascii="Arial" w:hAnsi="Arial" w:cs="Arial"/>
        </w:rPr>
        <w:t>People Management</w:t>
      </w:r>
      <w:r w:rsidR="00536E45">
        <w:rPr>
          <w:rFonts w:ascii="Arial" w:hAnsi="Arial" w:cs="Arial"/>
        </w:rPr>
        <w:t>,</w:t>
      </w:r>
      <w:r w:rsidR="004B3ABF">
        <w:rPr>
          <w:rFonts w:ascii="Arial" w:hAnsi="Arial" w:cs="Arial"/>
        </w:rPr>
        <w:t xml:space="preserve"> w</w:t>
      </w:r>
      <w:r w:rsidRPr="00BB1139">
        <w:rPr>
          <w:rFonts w:ascii="Arial" w:hAnsi="Arial" w:cs="Arial"/>
        </w:rPr>
        <w:t>ork</w:t>
      </w:r>
      <w:r w:rsidR="00050FFA" w:rsidRPr="00BB1139">
        <w:rPr>
          <w:rFonts w:ascii="Arial" w:hAnsi="Arial" w:cs="Arial"/>
        </w:rPr>
        <w:t>ing</w:t>
      </w:r>
      <w:r w:rsidRPr="00BB1139">
        <w:rPr>
          <w:rFonts w:ascii="Arial" w:hAnsi="Arial" w:cs="Arial"/>
        </w:rPr>
        <w:t xml:space="preserve"> in </w:t>
      </w:r>
      <w:r w:rsidR="00043F66">
        <w:rPr>
          <w:rFonts w:ascii="Arial" w:hAnsi="Arial" w:cs="Arial"/>
        </w:rPr>
        <w:t>collaboration</w:t>
      </w:r>
      <w:r w:rsidRPr="00BB1139">
        <w:rPr>
          <w:rFonts w:ascii="Arial" w:hAnsi="Arial" w:cs="Arial"/>
        </w:rPr>
        <w:t xml:space="preserve"> with the wider </w:t>
      </w:r>
      <w:r w:rsidR="00050FFA" w:rsidRPr="00BB1139">
        <w:rPr>
          <w:rFonts w:ascii="Arial" w:hAnsi="Arial" w:cs="Arial"/>
        </w:rPr>
        <w:t>Serv</w:t>
      </w:r>
      <w:r w:rsidR="006129BE" w:rsidRPr="00BB1139">
        <w:rPr>
          <w:rFonts w:ascii="Arial" w:hAnsi="Arial" w:cs="Arial"/>
        </w:rPr>
        <w:t>ice</w:t>
      </w:r>
      <w:r w:rsidR="00050FFA" w:rsidRPr="00BB1139">
        <w:rPr>
          <w:rFonts w:ascii="Arial" w:hAnsi="Arial" w:cs="Arial"/>
        </w:rPr>
        <w:t xml:space="preserve"> </w:t>
      </w:r>
      <w:r w:rsidRPr="00BB1139">
        <w:rPr>
          <w:rFonts w:ascii="Arial" w:hAnsi="Arial" w:cs="Arial"/>
        </w:rPr>
        <w:t>Management team</w:t>
      </w:r>
      <w:r w:rsidR="00D923B9">
        <w:rPr>
          <w:rFonts w:ascii="Arial" w:hAnsi="Arial" w:cs="Arial"/>
        </w:rPr>
        <w:t>,</w:t>
      </w:r>
      <w:r w:rsidRPr="00BB1139">
        <w:rPr>
          <w:rFonts w:ascii="Arial" w:hAnsi="Arial" w:cs="Arial"/>
        </w:rPr>
        <w:t xml:space="preserve"> in providing professional H</w:t>
      </w:r>
      <w:r w:rsidR="002D70B1" w:rsidRPr="00BB1139">
        <w:rPr>
          <w:rFonts w:ascii="Arial" w:hAnsi="Arial" w:cs="Arial"/>
        </w:rPr>
        <w:t xml:space="preserve">uman </w:t>
      </w:r>
      <w:r w:rsidRPr="00BB1139">
        <w:rPr>
          <w:rFonts w:ascii="Arial" w:hAnsi="Arial" w:cs="Arial"/>
        </w:rPr>
        <w:t>R</w:t>
      </w:r>
      <w:r w:rsidR="002D70B1" w:rsidRPr="00BB1139">
        <w:rPr>
          <w:rFonts w:ascii="Arial" w:hAnsi="Arial" w:cs="Arial"/>
        </w:rPr>
        <w:t>esources</w:t>
      </w:r>
      <w:r w:rsidRPr="00BB1139">
        <w:rPr>
          <w:rFonts w:ascii="Arial" w:hAnsi="Arial" w:cs="Arial"/>
        </w:rPr>
        <w:t xml:space="preserve"> </w:t>
      </w:r>
      <w:r w:rsidR="006129BE" w:rsidRPr="00BB1139">
        <w:rPr>
          <w:rFonts w:ascii="Arial" w:hAnsi="Arial" w:cs="Arial"/>
        </w:rPr>
        <w:t xml:space="preserve">and Development </w:t>
      </w:r>
      <w:r w:rsidRPr="00BB1139">
        <w:rPr>
          <w:rFonts w:ascii="Arial" w:hAnsi="Arial" w:cs="Arial"/>
        </w:rPr>
        <w:t xml:space="preserve">advice and support </w:t>
      </w:r>
      <w:r w:rsidR="00BB1139">
        <w:rPr>
          <w:rFonts w:ascii="Arial" w:hAnsi="Arial" w:cs="Arial"/>
        </w:rPr>
        <w:t>to the organisation</w:t>
      </w:r>
      <w:r w:rsidR="00A76498">
        <w:rPr>
          <w:rFonts w:ascii="Arial" w:hAnsi="Arial" w:cs="Arial"/>
        </w:rPr>
        <w:t>;</w:t>
      </w:r>
      <w:r w:rsidR="00804B8C">
        <w:rPr>
          <w:rFonts w:ascii="Arial" w:hAnsi="Arial" w:cs="Arial"/>
        </w:rPr>
        <w:t xml:space="preserve"> ensuring that people strategies and plans are aligned </w:t>
      </w:r>
      <w:r w:rsidR="001545F7">
        <w:rPr>
          <w:rFonts w:ascii="Arial" w:hAnsi="Arial" w:cs="Arial"/>
        </w:rPr>
        <w:t>to deliver the Organisation’s aims and priorities.</w:t>
      </w:r>
    </w:p>
    <w:p w14:paraId="69C57B6D" w14:textId="77777777" w:rsidR="003E2488" w:rsidRDefault="003E2488" w:rsidP="003E2488">
      <w:pPr>
        <w:pStyle w:val="ListParagraph"/>
        <w:spacing w:after="0"/>
        <w:jc w:val="both"/>
        <w:rPr>
          <w:rFonts w:ascii="Arial" w:hAnsi="Arial" w:cs="Arial"/>
        </w:rPr>
      </w:pPr>
    </w:p>
    <w:p w14:paraId="76343C04" w14:textId="1F34FC29" w:rsidR="003E2488" w:rsidRPr="003E2488" w:rsidRDefault="003E2488" w:rsidP="003E2488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E2488">
        <w:rPr>
          <w:rFonts w:ascii="Arial" w:eastAsia="Times New Roman" w:hAnsi="Arial" w:cs="Arial"/>
          <w:lang w:eastAsia="en-GB"/>
        </w:rPr>
        <w:t xml:space="preserve">To work in partnership with the </w:t>
      </w:r>
      <w:r w:rsidR="00452DF1">
        <w:rPr>
          <w:rFonts w:ascii="Arial" w:eastAsia="Times New Roman" w:hAnsi="Arial" w:cs="Arial"/>
          <w:lang w:eastAsia="en-GB"/>
        </w:rPr>
        <w:t>Organisation’s</w:t>
      </w:r>
      <w:r w:rsidRPr="003E2488">
        <w:rPr>
          <w:rFonts w:ascii="Arial" w:eastAsia="Times New Roman" w:hAnsi="Arial" w:cs="Arial"/>
          <w:lang w:eastAsia="en-GB"/>
        </w:rPr>
        <w:t xml:space="preserve"> leaders, </w:t>
      </w:r>
      <w:r w:rsidR="00452DF1">
        <w:rPr>
          <w:rFonts w:ascii="Arial" w:eastAsia="Times New Roman" w:hAnsi="Arial" w:cs="Arial"/>
          <w:lang w:eastAsia="en-GB"/>
        </w:rPr>
        <w:t xml:space="preserve">and managers </w:t>
      </w:r>
      <w:r w:rsidRPr="003E2488">
        <w:rPr>
          <w:rFonts w:ascii="Arial" w:eastAsia="Times New Roman" w:hAnsi="Arial" w:cs="Arial"/>
          <w:lang w:eastAsia="en-GB"/>
        </w:rPr>
        <w:t xml:space="preserve">providing strategic and operational </w:t>
      </w:r>
      <w:r w:rsidR="00452DF1">
        <w:rPr>
          <w:rFonts w:ascii="Arial" w:eastAsia="Times New Roman" w:hAnsi="Arial" w:cs="Arial"/>
          <w:lang w:eastAsia="en-GB"/>
        </w:rPr>
        <w:t xml:space="preserve">HR </w:t>
      </w:r>
      <w:r w:rsidRPr="003E2488">
        <w:rPr>
          <w:rFonts w:ascii="Arial" w:eastAsia="Times New Roman" w:hAnsi="Arial" w:cs="Arial"/>
          <w:lang w:eastAsia="en-GB"/>
        </w:rPr>
        <w:t xml:space="preserve">advice and </w:t>
      </w:r>
      <w:r w:rsidR="00452DF1">
        <w:rPr>
          <w:rFonts w:ascii="Arial" w:eastAsia="Times New Roman" w:hAnsi="Arial" w:cs="Arial"/>
          <w:lang w:eastAsia="en-GB"/>
        </w:rPr>
        <w:t>guidance</w:t>
      </w:r>
      <w:r w:rsidRPr="003E2488">
        <w:rPr>
          <w:rFonts w:ascii="Arial" w:eastAsia="Times New Roman" w:hAnsi="Arial" w:cs="Arial"/>
          <w:lang w:eastAsia="en-GB"/>
        </w:rPr>
        <w:t xml:space="preserve"> on people related matters in line with the needs</w:t>
      </w:r>
      <w:r w:rsidR="00F657A2">
        <w:rPr>
          <w:rFonts w:ascii="Arial" w:eastAsia="Times New Roman" w:hAnsi="Arial" w:cs="Arial"/>
          <w:lang w:eastAsia="en-GB"/>
        </w:rPr>
        <w:t xml:space="preserve">, </w:t>
      </w:r>
      <w:r w:rsidRPr="003E2488">
        <w:rPr>
          <w:rFonts w:ascii="Arial" w:eastAsia="Times New Roman" w:hAnsi="Arial" w:cs="Arial"/>
          <w:lang w:eastAsia="en-GB"/>
        </w:rPr>
        <w:t xml:space="preserve">priorities </w:t>
      </w:r>
      <w:r w:rsidR="00F657A2">
        <w:rPr>
          <w:rFonts w:ascii="Arial" w:eastAsia="Times New Roman" w:hAnsi="Arial" w:cs="Arial"/>
          <w:lang w:eastAsia="en-GB"/>
        </w:rPr>
        <w:t xml:space="preserve">and values </w:t>
      </w:r>
      <w:r w:rsidRPr="003E2488">
        <w:rPr>
          <w:rFonts w:ascii="Arial" w:eastAsia="Times New Roman" w:hAnsi="Arial" w:cs="Arial"/>
          <w:lang w:eastAsia="en-GB"/>
        </w:rPr>
        <w:t xml:space="preserve">of the </w:t>
      </w:r>
      <w:r w:rsidR="00452DF1">
        <w:rPr>
          <w:rFonts w:ascii="Arial" w:eastAsia="Times New Roman" w:hAnsi="Arial" w:cs="Arial"/>
          <w:lang w:eastAsia="en-GB"/>
        </w:rPr>
        <w:t>Organ</w:t>
      </w:r>
      <w:r w:rsidR="00043F66">
        <w:rPr>
          <w:rFonts w:ascii="Arial" w:eastAsia="Times New Roman" w:hAnsi="Arial" w:cs="Arial"/>
          <w:lang w:eastAsia="en-GB"/>
        </w:rPr>
        <w:t>isation.</w:t>
      </w:r>
    </w:p>
    <w:p w14:paraId="2A025F64" w14:textId="77777777" w:rsidR="00CD15F8" w:rsidRDefault="00CD15F8" w:rsidP="00CD15F8">
      <w:pPr>
        <w:spacing w:after="0"/>
        <w:jc w:val="both"/>
        <w:rPr>
          <w:rFonts w:ascii="Arial" w:hAnsi="Arial" w:cs="Arial"/>
        </w:rPr>
      </w:pPr>
    </w:p>
    <w:p w14:paraId="38125B31" w14:textId="77777777" w:rsidR="00CD15F8" w:rsidRDefault="00CD15F8" w:rsidP="00CD15F8">
      <w:pPr>
        <w:spacing w:after="0"/>
        <w:jc w:val="both"/>
        <w:rPr>
          <w:rFonts w:ascii="Arial" w:hAnsi="Arial" w:cs="Arial"/>
        </w:rPr>
      </w:pPr>
    </w:p>
    <w:p w14:paraId="334134CD" w14:textId="77777777" w:rsidR="00CD15F8" w:rsidRPr="00023208" w:rsidRDefault="00CD15F8" w:rsidP="00CD15F8">
      <w:pPr>
        <w:spacing w:after="0"/>
        <w:jc w:val="both"/>
        <w:rPr>
          <w:rFonts w:ascii="Arial" w:hAnsi="Arial" w:cs="Arial"/>
          <w:b/>
        </w:rPr>
      </w:pPr>
      <w:r w:rsidRPr="00023208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</w:t>
      </w:r>
      <w:r w:rsidRPr="00023208">
        <w:rPr>
          <w:rFonts w:ascii="Arial" w:hAnsi="Arial" w:cs="Arial"/>
          <w:b/>
        </w:rPr>
        <w:tab/>
        <w:t>Key Responsibilities</w:t>
      </w:r>
    </w:p>
    <w:p w14:paraId="679379AE" w14:textId="77777777" w:rsidR="00CD15F8" w:rsidRDefault="00CD15F8" w:rsidP="00CD15F8">
      <w:pPr>
        <w:pStyle w:val="ListParagraph"/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</w:p>
    <w:p w14:paraId="3F061EC4" w14:textId="5DC09AFA" w:rsidR="00CD15F8" w:rsidRDefault="00FC3BC2" w:rsidP="0087295B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 w:rsidRPr="00151AD2">
        <w:rPr>
          <w:rFonts w:ascii="Arial" w:eastAsia="Times New Roman" w:hAnsi="Arial" w:cs="Arial"/>
          <w:lang w:eastAsia="en-GB"/>
        </w:rPr>
        <w:t xml:space="preserve">To act as </w:t>
      </w:r>
      <w:r w:rsidR="00EC4125" w:rsidRPr="00151AD2">
        <w:rPr>
          <w:rFonts w:ascii="Arial" w:eastAsia="Times New Roman" w:hAnsi="Arial" w:cs="Arial"/>
          <w:lang w:eastAsia="en-GB"/>
        </w:rPr>
        <w:t>a strategic</w:t>
      </w:r>
      <w:r w:rsidR="00DE136D" w:rsidRPr="00151AD2">
        <w:rPr>
          <w:rFonts w:ascii="Arial" w:eastAsia="Times New Roman" w:hAnsi="Arial" w:cs="Arial"/>
          <w:lang w:eastAsia="en-GB"/>
        </w:rPr>
        <w:t xml:space="preserve"> HRD </w:t>
      </w:r>
      <w:r w:rsidR="00EC4125" w:rsidRPr="00151AD2">
        <w:rPr>
          <w:rFonts w:ascii="Arial" w:eastAsia="Times New Roman" w:hAnsi="Arial" w:cs="Arial"/>
          <w:lang w:eastAsia="en-GB"/>
        </w:rPr>
        <w:t xml:space="preserve">lead </w:t>
      </w:r>
      <w:r w:rsidR="00DE136D" w:rsidRPr="00151AD2">
        <w:rPr>
          <w:rFonts w:ascii="Arial" w:eastAsia="Times New Roman" w:hAnsi="Arial" w:cs="Arial"/>
          <w:lang w:eastAsia="en-GB"/>
        </w:rPr>
        <w:t xml:space="preserve">partnering and </w:t>
      </w:r>
      <w:r w:rsidR="003E7FAD" w:rsidRPr="00151AD2">
        <w:rPr>
          <w:rFonts w:ascii="Arial" w:eastAsia="Times New Roman" w:hAnsi="Arial" w:cs="Arial"/>
          <w:lang w:eastAsia="en-GB"/>
        </w:rPr>
        <w:t xml:space="preserve">supporting </w:t>
      </w:r>
      <w:r w:rsidR="00DE136D" w:rsidRPr="00151AD2">
        <w:rPr>
          <w:rFonts w:ascii="Arial" w:eastAsia="Times New Roman" w:hAnsi="Arial" w:cs="Arial"/>
          <w:lang w:eastAsia="en-GB"/>
        </w:rPr>
        <w:t>the organisation, directorates and services</w:t>
      </w:r>
      <w:r w:rsidR="005B4577">
        <w:rPr>
          <w:rFonts w:ascii="Arial" w:eastAsia="Times New Roman" w:hAnsi="Arial" w:cs="Arial"/>
          <w:lang w:eastAsia="en-GB"/>
        </w:rPr>
        <w:t>,</w:t>
      </w:r>
      <w:r w:rsidR="00DE136D" w:rsidRPr="00151AD2">
        <w:rPr>
          <w:rFonts w:ascii="Arial" w:eastAsia="Times New Roman" w:hAnsi="Arial" w:cs="Arial"/>
          <w:lang w:eastAsia="en-GB"/>
        </w:rPr>
        <w:t xml:space="preserve"> in </w:t>
      </w:r>
      <w:r w:rsidR="000B1A73" w:rsidRPr="00151AD2">
        <w:rPr>
          <w:rFonts w:ascii="Arial" w:eastAsia="Times New Roman" w:hAnsi="Arial" w:cs="Arial"/>
          <w:lang w:eastAsia="en-GB"/>
        </w:rPr>
        <w:t xml:space="preserve">providing </w:t>
      </w:r>
      <w:r w:rsidR="00CD15F8" w:rsidRPr="00151AD2">
        <w:rPr>
          <w:rFonts w:ascii="Arial" w:eastAsia="Times New Roman" w:hAnsi="Arial" w:cs="Arial"/>
          <w:lang w:eastAsia="en-GB"/>
        </w:rPr>
        <w:t xml:space="preserve">comprehensive and professional HR advice in the areas of, </w:t>
      </w:r>
      <w:r w:rsidR="00151AD2">
        <w:rPr>
          <w:rFonts w:ascii="Arial" w:eastAsia="Times New Roman" w:hAnsi="Arial" w:cs="Arial"/>
          <w:lang w:eastAsia="en-GB"/>
        </w:rPr>
        <w:t>organisational restructures, recruitment, business transfers and TUPE</w:t>
      </w:r>
      <w:r w:rsidR="0087295B">
        <w:rPr>
          <w:rFonts w:ascii="Arial" w:eastAsia="Times New Roman" w:hAnsi="Arial" w:cs="Arial"/>
          <w:lang w:eastAsia="en-GB"/>
        </w:rPr>
        <w:t xml:space="preserve">, </w:t>
      </w:r>
      <w:r w:rsidR="00FE51BE" w:rsidRPr="0087295B">
        <w:rPr>
          <w:rFonts w:ascii="Arial" w:eastAsia="Times New Roman" w:hAnsi="Arial" w:cs="Arial"/>
          <w:lang w:eastAsia="en-GB"/>
        </w:rPr>
        <w:t>employment legislation,</w:t>
      </w:r>
      <w:r w:rsidR="00151AD2" w:rsidRPr="0087295B">
        <w:rPr>
          <w:rFonts w:ascii="Arial" w:eastAsia="Times New Roman" w:hAnsi="Arial" w:cs="Arial"/>
          <w:lang w:eastAsia="en-GB"/>
        </w:rPr>
        <w:t xml:space="preserve"> </w:t>
      </w:r>
      <w:r w:rsidR="00FE51BE" w:rsidRPr="0087295B">
        <w:rPr>
          <w:rFonts w:ascii="Arial" w:eastAsia="Times New Roman" w:hAnsi="Arial" w:cs="Arial"/>
          <w:lang w:eastAsia="en-GB"/>
        </w:rPr>
        <w:t>term</w:t>
      </w:r>
      <w:r w:rsidR="00151AD2" w:rsidRPr="0087295B">
        <w:rPr>
          <w:rFonts w:ascii="Arial" w:eastAsia="Times New Roman" w:hAnsi="Arial" w:cs="Arial"/>
          <w:lang w:eastAsia="en-GB"/>
        </w:rPr>
        <w:t>s</w:t>
      </w:r>
      <w:r w:rsidR="00FE51BE" w:rsidRPr="0087295B">
        <w:rPr>
          <w:rFonts w:ascii="Arial" w:eastAsia="Times New Roman" w:hAnsi="Arial" w:cs="Arial"/>
          <w:lang w:eastAsia="en-GB"/>
        </w:rPr>
        <w:t xml:space="preserve"> and conditions of employment</w:t>
      </w:r>
      <w:r w:rsidR="00151AD2" w:rsidRPr="0087295B">
        <w:rPr>
          <w:rFonts w:ascii="Arial" w:eastAsia="Times New Roman" w:hAnsi="Arial" w:cs="Arial"/>
          <w:lang w:eastAsia="en-GB"/>
        </w:rPr>
        <w:t xml:space="preserve">, </w:t>
      </w:r>
      <w:r w:rsidR="00CD15F8" w:rsidRPr="0087295B">
        <w:rPr>
          <w:rFonts w:ascii="Arial" w:eastAsia="Times New Roman" w:hAnsi="Arial" w:cs="Arial"/>
          <w:lang w:eastAsia="en-GB"/>
        </w:rPr>
        <w:t xml:space="preserve">policy and practice, discipline, grievance, attendance management, </w:t>
      </w:r>
      <w:r w:rsidR="00DB00F1">
        <w:rPr>
          <w:rFonts w:ascii="Arial" w:eastAsia="Times New Roman" w:hAnsi="Arial" w:cs="Arial"/>
          <w:lang w:eastAsia="en-GB"/>
        </w:rPr>
        <w:t xml:space="preserve">appraisal, </w:t>
      </w:r>
      <w:r w:rsidR="00CD15F8" w:rsidRPr="0087295B">
        <w:rPr>
          <w:rFonts w:ascii="Arial" w:eastAsia="Times New Roman" w:hAnsi="Arial" w:cs="Arial"/>
          <w:lang w:eastAsia="en-GB"/>
        </w:rPr>
        <w:t>performance management, pay and grading,</w:t>
      </w:r>
      <w:r w:rsidR="00A021F9">
        <w:rPr>
          <w:rFonts w:ascii="Arial" w:eastAsia="Times New Roman" w:hAnsi="Arial" w:cs="Arial"/>
          <w:lang w:eastAsia="en-GB"/>
        </w:rPr>
        <w:t xml:space="preserve"> equality</w:t>
      </w:r>
      <w:r w:rsidR="00E048C7">
        <w:rPr>
          <w:rFonts w:ascii="Arial" w:eastAsia="Times New Roman" w:hAnsi="Arial" w:cs="Arial"/>
          <w:lang w:eastAsia="en-GB"/>
        </w:rPr>
        <w:t xml:space="preserve"> etc.</w:t>
      </w:r>
      <w:r w:rsidR="00CD15F8" w:rsidRPr="0087295B">
        <w:rPr>
          <w:rFonts w:ascii="Arial" w:eastAsia="Times New Roman" w:hAnsi="Arial" w:cs="Arial"/>
          <w:lang w:eastAsia="en-GB"/>
        </w:rPr>
        <w:t xml:space="preserve"> </w:t>
      </w:r>
    </w:p>
    <w:p w14:paraId="2BE7890F" w14:textId="77777777" w:rsidR="009D0482" w:rsidRPr="0087295B" w:rsidRDefault="009D0482" w:rsidP="009D0482">
      <w:pPr>
        <w:pStyle w:val="ListParagraph"/>
        <w:spacing w:after="0"/>
        <w:jc w:val="both"/>
        <w:rPr>
          <w:rFonts w:ascii="Arial" w:eastAsia="Times New Roman" w:hAnsi="Arial" w:cs="Arial"/>
          <w:lang w:eastAsia="en-GB"/>
        </w:rPr>
      </w:pPr>
    </w:p>
    <w:p w14:paraId="68D72449" w14:textId="4106474E" w:rsidR="00CD15F8" w:rsidRDefault="00CD15F8" w:rsidP="00CD15F8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To provide professional advice on complex </w:t>
      </w:r>
      <w:r w:rsidR="00473350">
        <w:rPr>
          <w:rFonts w:ascii="Arial" w:eastAsia="Times New Roman" w:hAnsi="Arial" w:cs="Arial"/>
          <w:lang w:eastAsia="en-GB"/>
        </w:rPr>
        <w:t xml:space="preserve">people </w:t>
      </w:r>
      <w:r>
        <w:rPr>
          <w:rFonts w:ascii="Arial" w:eastAsia="Times New Roman" w:hAnsi="Arial" w:cs="Arial"/>
          <w:lang w:eastAsia="en-GB"/>
        </w:rPr>
        <w:t>issues advising managers on appropriate actions</w:t>
      </w:r>
      <w:r w:rsidR="00646BD6">
        <w:rPr>
          <w:rFonts w:ascii="Arial" w:eastAsia="Times New Roman" w:hAnsi="Arial" w:cs="Arial"/>
          <w:lang w:eastAsia="en-GB"/>
        </w:rPr>
        <w:t xml:space="preserve">, </w:t>
      </w:r>
      <w:r w:rsidR="00DF31D5">
        <w:rPr>
          <w:rFonts w:ascii="Arial" w:eastAsia="Times New Roman" w:hAnsi="Arial" w:cs="Arial"/>
          <w:lang w:eastAsia="en-GB"/>
        </w:rPr>
        <w:t xml:space="preserve">to </w:t>
      </w:r>
      <w:r w:rsidR="0001116D">
        <w:rPr>
          <w:rFonts w:ascii="Arial" w:eastAsia="Times New Roman" w:hAnsi="Arial" w:cs="Arial"/>
          <w:lang w:eastAsia="en-GB"/>
        </w:rPr>
        <w:t>embed the Council’s values</w:t>
      </w:r>
      <w:r w:rsidR="00646BD6">
        <w:rPr>
          <w:rFonts w:ascii="Arial" w:eastAsia="Times New Roman" w:hAnsi="Arial" w:cs="Arial"/>
          <w:lang w:eastAsia="en-GB"/>
        </w:rPr>
        <w:t xml:space="preserve">, </w:t>
      </w:r>
      <w:r w:rsidR="00886F87">
        <w:rPr>
          <w:rFonts w:ascii="Arial" w:eastAsia="Times New Roman" w:hAnsi="Arial" w:cs="Arial"/>
          <w:lang w:eastAsia="en-GB"/>
        </w:rPr>
        <w:t xml:space="preserve">and </w:t>
      </w:r>
      <w:r w:rsidR="00DF31D5">
        <w:rPr>
          <w:rFonts w:ascii="Arial" w:eastAsia="Times New Roman" w:hAnsi="Arial" w:cs="Arial"/>
          <w:lang w:eastAsia="en-GB"/>
        </w:rPr>
        <w:t>ensure</w:t>
      </w:r>
      <w:r w:rsidR="00BE1B0C">
        <w:rPr>
          <w:rFonts w:ascii="Arial" w:eastAsia="Times New Roman" w:hAnsi="Arial" w:cs="Arial"/>
          <w:lang w:eastAsia="en-GB"/>
        </w:rPr>
        <w:t xml:space="preserve"> consistency in culture and practice.</w:t>
      </w:r>
    </w:p>
    <w:p w14:paraId="411A4DC9" w14:textId="77777777" w:rsidR="00E048C7" w:rsidRPr="00E048C7" w:rsidRDefault="00E048C7" w:rsidP="00E048C7">
      <w:pPr>
        <w:pStyle w:val="ListParagraph"/>
        <w:rPr>
          <w:rFonts w:ascii="Arial" w:eastAsia="Times New Roman" w:hAnsi="Arial" w:cs="Arial"/>
          <w:lang w:eastAsia="en-GB"/>
        </w:rPr>
      </w:pPr>
    </w:p>
    <w:p w14:paraId="28EA570D" w14:textId="77777777" w:rsidR="00E048C7" w:rsidRDefault="00E048C7" w:rsidP="00E048C7">
      <w:pPr>
        <w:pStyle w:val="ListParagraph"/>
        <w:spacing w:after="0"/>
        <w:jc w:val="both"/>
        <w:rPr>
          <w:rFonts w:ascii="Arial" w:eastAsia="Times New Roman" w:hAnsi="Arial" w:cs="Arial"/>
          <w:lang w:eastAsia="en-GB"/>
        </w:rPr>
      </w:pPr>
    </w:p>
    <w:p w14:paraId="6A3A9211" w14:textId="1C86ABE3" w:rsidR="00237F24" w:rsidRDefault="009D0482" w:rsidP="00237F24">
      <w:pPr>
        <w:numPr>
          <w:ilvl w:val="0"/>
          <w:numId w:val="11"/>
        </w:numPr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lang w:eastAsia="en-GB"/>
        </w:rPr>
      </w:pPr>
      <w:r w:rsidRPr="00834FD6">
        <w:rPr>
          <w:rFonts w:ascii="Arial" w:eastAsia="Times New Roman" w:hAnsi="Arial" w:cs="Arial"/>
          <w:lang w:eastAsia="en-GB"/>
        </w:rPr>
        <w:t>Advising, guiding and supporting Directors and key stakeholders on complex employee relation matters.</w:t>
      </w:r>
    </w:p>
    <w:p w14:paraId="63123451" w14:textId="77777777" w:rsidR="00237F24" w:rsidRPr="00237F24" w:rsidRDefault="00237F24" w:rsidP="00237F2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243E512A" w14:textId="77777777" w:rsidR="00523C4B" w:rsidRDefault="00523C4B" w:rsidP="00523C4B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develop and maintain effective working relationships with the organisation’s leaders and managers</w:t>
      </w:r>
    </w:p>
    <w:p w14:paraId="05BC7242" w14:textId="77777777" w:rsidR="00523C4B" w:rsidRPr="00223998" w:rsidRDefault="00523C4B" w:rsidP="00151A78">
      <w:pPr>
        <w:pStyle w:val="ListParagraph"/>
        <w:rPr>
          <w:rFonts w:ascii="Arial" w:eastAsia="Times New Roman" w:hAnsi="Arial" w:cs="Arial"/>
          <w:lang w:eastAsia="en-GB"/>
        </w:rPr>
      </w:pPr>
    </w:p>
    <w:p w14:paraId="225412F1" w14:textId="77777777" w:rsidR="00E854A9" w:rsidRDefault="00E854A9" w:rsidP="00E854A9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contribute to the Organisation’s workforce strategy and work closely with the People Management team to ensure the delivery of cohesive and coordinated services across the Council and its customers.</w:t>
      </w:r>
    </w:p>
    <w:p w14:paraId="126D8071" w14:textId="77777777" w:rsidR="00C47A3A" w:rsidRPr="00834FD6" w:rsidRDefault="00C47A3A" w:rsidP="00834FD6">
      <w:pPr>
        <w:spacing w:after="0"/>
        <w:jc w:val="both"/>
        <w:rPr>
          <w:rFonts w:ascii="Arial" w:eastAsia="Times New Roman" w:hAnsi="Arial" w:cs="Arial"/>
          <w:lang w:eastAsia="en-GB"/>
        </w:rPr>
      </w:pPr>
    </w:p>
    <w:p w14:paraId="00A0401D" w14:textId="7725EFFF" w:rsidR="00C26936" w:rsidRDefault="00C26936" w:rsidP="00CD15F8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support the delivery of </w:t>
      </w:r>
      <w:r w:rsidR="00C47A3A">
        <w:rPr>
          <w:rFonts w:ascii="Arial" w:eastAsia="Times New Roman" w:hAnsi="Arial" w:cs="Arial"/>
          <w:lang w:eastAsia="en-GB"/>
        </w:rPr>
        <w:t xml:space="preserve">the </w:t>
      </w:r>
      <w:r w:rsidR="00C417EF">
        <w:rPr>
          <w:rFonts w:ascii="Arial" w:eastAsia="Times New Roman" w:hAnsi="Arial" w:cs="Arial"/>
          <w:lang w:eastAsia="en-GB"/>
        </w:rPr>
        <w:t>C</w:t>
      </w:r>
      <w:r w:rsidR="00C47A3A">
        <w:rPr>
          <w:rFonts w:ascii="Arial" w:eastAsia="Times New Roman" w:hAnsi="Arial" w:cs="Arial"/>
          <w:lang w:eastAsia="en-GB"/>
        </w:rPr>
        <w:t xml:space="preserve">ouncil’s </w:t>
      </w:r>
      <w:r>
        <w:rPr>
          <w:rFonts w:ascii="Arial" w:eastAsia="Times New Roman" w:hAnsi="Arial" w:cs="Arial"/>
          <w:lang w:eastAsia="en-GB"/>
        </w:rPr>
        <w:t>tra</w:t>
      </w:r>
      <w:r w:rsidR="00C47A3A">
        <w:rPr>
          <w:rFonts w:ascii="Arial" w:eastAsia="Times New Roman" w:hAnsi="Arial" w:cs="Arial"/>
          <w:lang w:eastAsia="en-GB"/>
        </w:rPr>
        <w:t>ns</w:t>
      </w:r>
      <w:r>
        <w:rPr>
          <w:rFonts w:ascii="Arial" w:eastAsia="Times New Roman" w:hAnsi="Arial" w:cs="Arial"/>
          <w:lang w:eastAsia="en-GB"/>
        </w:rPr>
        <w:t>formation</w:t>
      </w:r>
      <w:r w:rsidR="00C47A3A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projects</w:t>
      </w:r>
      <w:r w:rsidR="0009794E">
        <w:rPr>
          <w:rFonts w:ascii="Arial" w:eastAsia="Times New Roman" w:hAnsi="Arial" w:cs="Arial"/>
          <w:lang w:eastAsia="en-GB"/>
        </w:rPr>
        <w:t xml:space="preserve"> and people cha</w:t>
      </w:r>
      <w:r w:rsidR="00FB5598">
        <w:rPr>
          <w:rFonts w:ascii="Arial" w:eastAsia="Times New Roman" w:hAnsi="Arial" w:cs="Arial"/>
          <w:lang w:eastAsia="en-GB"/>
        </w:rPr>
        <w:t>n</w:t>
      </w:r>
      <w:r w:rsidR="0009794E">
        <w:rPr>
          <w:rFonts w:ascii="Arial" w:eastAsia="Times New Roman" w:hAnsi="Arial" w:cs="Arial"/>
          <w:lang w:eastAsia="en-GB"/>
        </w:rPr>
        <w:t>ge initiatives</w:t>
      </w:r>
      <w:r w:rsidR="00C33B4B">
        <w:rPr>
          <w:rFonts w:ascii="Arial" w:eastAsia="Times New Roman" w:hAnsi="Arial" w:cs="Arial"/>
          <w:lang w:eastAsia="en-GB"/>
        </w:rPr>
        <w:t>,</w:t>
      </w:r>
      <w:r w:rsidR="00ED6D82">
        <w:rPr>
          <w:rFonts w:ascii="Arial" w:eastAsia="Times New Roman" w:hAnsi="Arial" w:cs="Arial"/>
          <w:lang w:eastAsia="en-GB"/>
        </w:rPr>
        <w:t xml:space="preserve"> through the development of the initial concepts, implementation and continuous development</w:t>
      </w:r>
      <w:r w:rsidR="00B84644">
        <w:rPr>
          <w:rFonts w:ascii="Arial" w:eastAsia="Times New Roman" w:hAnsi="Arial" w:cs="Arial"/>
          <w:lang w:eastAsia="en-GB"/>
        </w:rPr>
        <w:t>.</w:t>
      </w:r>
    </w:p>
    <w:p w14:paraId="2097F19E" w14:textId="77777777" w:rsidR="00CD15F8" w:rsidRPr="004508D8" w:rsidRDefault="00CD15F8" w:rsidP="00CD15F8">
      <w:pPr>
        <w:pStyle w:val="ListParagraph"/>
        <w:rPr>
          <w:rFonts w:ascii="Arial" w:eastAsia="Times New Roman" w:hAnsi="Arial" w:cs="Arial"/>
          <w:lang w:eastAsia="en-GB"/>
        </w:rPr>
      </w:pPr>
    </w:p>
    <w:p w14:paraId="001CFFDC" w14:textId="6EB3C0E4" w:rsidR="00CD15F8" w:rsidRDefault="00CD15F8" w:rsidP="00CD15F8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</w:t>
      </w:r>
      <w:r w:rsidR="006C0758">
        <w:rPr>
          <w:rFonts w:ascii="Arial" w:eastAsia="Times New Roman" w:hAnsi="Arial" w:cs="Arial"/>
          <w:lang w:eastAsia="en-GB"/>
        </w:rPr>
        <w:t xml:space="preserve">initiate the </w:t>
      </w:r>
      <w:r>
        <w:rPr>
          <w:rFonts w:ascii="Arial" w:eastAsia="Times New Roman" w:hAnsi="Arial" w:cs="Arial"/>
          <w:lang w:eastAsia="en-GB"/>
        </w:rPr>
        <w:t>develop</w:t>
      </w:r>
      <w:r w:rsidR="006C0758">
        <w:rPr>
          <w:rFonts w:ascii="Arial" w:eastAsia="Times New Roman" w:hAnsi="Arial" w:cs="Arial"/>
          <w:lang w:eastAsia="en-GB"/>
        </w:rPr>
        <w:t>ment</w:t>
      </w:r>
      <w:r w:rsidRPr="003E5477">
        <w:rPr>
          <w:rFonts w:ascii="Arial" w:eastAsia="Times New Roman" w:hAnsi="Arial" w:cs="Arial"/>
          <w:lang w:eastAsia="en-GB"/>
        </w:rPr>
        <w:t xml:space="preserve"> and continuous</w:t>
      </w:r>
      <w:r>
        <w:rPr>
          <w:rFonts w:ascii="Arial" w:eastAsia="Times New Roman" w:hAnsi="Arial" w:cs="Arial"/>
          <w:lang w:eastAsia="en-GB"/>
        </w:rPr>
        <w:t xml:space="preserve"> improve</w:t>
      </w:r>
      <w:r w:rsidR="006C0758">
        <w:rPr>
          <w:rFonts w:ascii="Arial" w:eastAsia="Times New Roman" w:hAnsi="Arial" w:cs="Arial"/>
          <w:lang w:eastAsia="en-GB"/>
        </w:rPr>
        <w:t>ment of</w:t>
      </w:r>
      <w:r>
        <w:rPr>
          <w:rFonts w:ascii="Arial" w:eastAsia="Times New Roman" w:hAnsi="Arial" w:cs="Arial"/>
          <w:lang w:eastAsia="en-GB"/>
        </w:rPr>
        <w:t xml:space="preserve"> </w:t>
      </w:r>
      <w:r w:rsidR="00FC7F6E">
        <w:rPr>
          <w:rFonts w:ascii="Arial" w:eastAsia="Times New Roman" w:hAnsi="Arial" w:cs="Arial"/>
          <w:lang w:eastAsia="en-GB"/>
        </w:rPr>
        <w:t xml:space="preserve">business </w:t>
      </w:r>
      <w:r w:rsidRPr="003E5477">
        <w:rPr>
          <w:rFonts w:ascii="Arial" w:eastAsia="Times New Roman" w:hAnsi="Arial" w:cs="Arial"/>
          <w:lang w:eastAsia="en-GB"/>
        </w:rPr>
        <w:t xml:space="preserve">processes, </w:t>
      </w:r>
      <w:proofErr w:type="gramStart"/>
      <w:r w:rsidRPr="003E5477">
        <w:rPr>
          <w:rFonts w:ascii="Arial" w:eastAsia="Times New Roman" w:hAnsi="Arial" w:cs="Arial"/>
          <w:lang w:eastAsia="en-GB"/>
        </w:rPr>
        <w:t>in order to</w:t>
      </w:r>
      <w:proofErr w:type="gramEnd"/>
      <w:r w:rsidRPr="003E5477">
        <w:rPr>
          <w:rFonts w:ascii="Arial" w:eastAsia="Times New Roman" w:hAnsi="Arial" w:cs="Arial"/>
          <w:lang w:eastAsia="en-GB"/>
        </w:rPr>
        <w:t xml:space="preserve"> provide a</w:t>
      </w:r>
      <w:r w:rsidR="004A09AE">
        <w:rPr>
          <w:rFonts w:ascii="Arial" w:eastAsia="Times New Roman" w:hAnsi="Arial" w:cs="Arial"/>
          <w:lang w:eastAsia="en-GB"/>
        </w:rPr>
        <w:t xml:space="preserve"> professional, effective </w:t>
      </w:r>
      <w:r w:rsidRPr="003E5477">
        <w:rPr>
          <w:rFonts w:ascii="Arial" w:eastAsia="Times New Roman" w:hAnsi="Arial" w:cs="Arial"/>
          <w:lang w:eastAsia="en-GB"/>
        </w:rPr>
        <w:t>and efficient</w:t>
      </w:r>
      <w:r w:rsidR="004A09AE">
        <w:rPr>
          <w:rFonts w:ascii="Arial" w:eastAsia="Times New Roman" w:hAnsi="Arial" w:cs="Arial"/>
          <w:lang w:eastAsia="en-GB"/>
        </w:rPr>
        <w:t xml:space="preserve"> people Management </w:t>
      </w:r>
      <w:r w:rsidRPr="003E5477">
        <w:rPr>
          <w:rFonts w:ascii="Arial" w:eastAsia="Times New Roman" w:hAnsi="Arial" w:cs="Arial"/>
          <w:lang w:eastAsia="en-GB"/>
        </w:rPr>
        <w:t>service.</w:t>
      </w:r>
    </w:p>
    <w:p w14:paraId="73905D01" w14:textId="77777777" w:rsidR="00CD15F8" w:rsidRPr="003E5477" w:rsidRDefault="00CD15F8" w:rsidP="00CD15F8">
      <w:pPr>
        <w:pStyle w:val="ListParagraph"/>
        <w:ind w:hanging="720"/>
        <w:rPr>
          <w:rFonts w:ascii="Arial" w:eastAsia="Times New Roman" w:hAnsi="Arial" w:cs="Arial"/>
          <w:lang w:eastAsia="en-GB"/>
        </w:rPr>
      </w:pPr>
    </w:p>
    <w:p w14:paraId="044CF783" w14:textId="692F3B38" w:rsidR="00CD15F8" w:rsidRDefault="00CD15F8" w:rsidP="00CD15F8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</w:t>
      </w:r>
      <w:r w:rsidR="00EE2192">
        <w:rPr>
          <w:rFonts w:ascii="Arial" w:eastAsia="Times New Roman" w:hAnsi="Arial" w:cs="Arial"/>
          <w:lang w:eastAsia="en-GB"/>
        </w:rPr>
        <w:t xml:space="preserve">support the </w:t>
      </w:r>
      <w:r>
        <w:rPr>
          <w:rFonts w:ascii="Arial" w:eastAsia="Times New Roman" w:hAnsi="Arial" w:cs="Arial"/>
          <w:lang w:eastAsia="en-GB"/>
        </w:rPr>
        <w:t>develop</w:t>
      </w:r>
      <w:r w:rsidR="00EE2192">
        <w:rPr>
          <w:rFonts w:ascii="Arial" w:eastAsia="Times New Roman" w:hAnsi="Arial" w:cs="Arial"/>
          <w:lang w:eastAsia="en-GB"/>
        </w:rPr>
        <w:t>ment</w:t>
      </w:r>
      <w:r>
        <w:rPr>
          <w:rFonts w:ascii="Arial" w:eastAsia="Times New Roman" w:hAnsi="Arial" w:cs="Arial"/>
          <w:lang w:eastAsia="en-GB"/>
        </w:rPr>
        <w:t xml:space="preserve"> and implement</w:t>
      </w:r>
      <w:r w:rsidR="00EE2192">
        <w:rPr>
          <w:rFonts w:ascii="Arial" w:eastAsia="Times New Roman" w:hAnsi="Arial" w:cs="Arial"/>
          <w:lang w:eastAsia="en-GB"/>
        </w:rPr>
        <w:t>ation</w:t>
      </w:r>
      <w:r w:rsidR="00A9621E">
        <w:rPr>
          <w:rFonts w:ascii="Arial" w:eastAsia="Times New Roman" w:hAnsi="Arial" w:cs="Arial"/>
          <w:lang w:eastAsia="en-GB"/>
        </w:rPr>
        <w:t xml:space="preserve"> of</w:t>
      </w:r>
      <w:r>
        <w:rPr>
          <w:rFonts w:ascii="Arial" w:eastAsia="Times New Roman" w:hAnsi="Arial" w:cs="Arial"/>
          <w:lang w:eastAsia="en-GB"/>
        </w:rPr>
        <w:t xml:space="preserve"> </w:t>
      </w:r>
      <w:r w:rsidR="00816D6A">
        <w:rPr>
          <w:rFonts w:ascii="Arial" w:eastAsia="Times New Roman" w:hAnsi="Arial" w:cs="Arial"/>
          <w:lang w:eastAsia="en-GB"/>
        </w:rPr>
        <w:t xml:space="preserve">workforce strategies, </w:t>
      </w:r>
      <w:r>
        <w:rPr>
          <w:rFonts w:ascii="Arial" w:eastAsia="Times New Roman" w:hAnsi="Arial" w:cs="Arial"/>
          <w:lang w:eastAsia="en-GB"/>
        </w:rPr>
        <w:t>HR policies, procedures and guidance,</w:t>
      </w:r>
      <w:r w:rsidR="00A9621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to </w:t>
      </w:r>
      <w:r w:rsidR="00EE2192">
        <w:rPr>
          <w:rFonts w:ascii="Arial" w:eastAsia="Times New Roman" w:hAnsi="Arial" w:cs="Arial"/>
          <w:lang w:eastAsia="en-GB"/>
        </w:rPr>
        <w:t>support new ways of working</w:t>
      </w:r>
      <w:r w:rsidR="00A9621E">
        <w:rPr>
          <w:rFonts w:ascii="Arial" w:eastAsia="Times New Roman" w:hAnsi="Arial" w:cs="Arial"/>
          <w:lang w:eastAsia="en-GB"/>
        </w:rPr>
        <w:t>, and to ensure compliance with employment legislation</w:t>
      </w:r>
      <w:r w:rsidR="00137549">
        <w:rPr>
          <w:rFonts w:ascii="Arial" w:eastAsia="Times New Roman" w:hAnsi="Arial" w:cs="Arial"/>
          <w:lang w:eastAsia="en-GB"/>
        </w:rPr>
        <w:t xml:space="preserve"> and managed risk</w:t>
      </w:r>
      <w:r w:rsidR="00E85BA5">
        <w:rPr>
          <w:rFonts w:ascii="Arial" w:eastAsia="Times New Roman" w:hAnsi="Arial" w:cs="Arial"/>
          <w:lang w:eastAsia="en-GB"/>
        </w:rPr>
        <w:t>.</w:t>
      </w:r>
    </w:p>
    <w:p w14:paraId="17C0201A" w14:textId="77777777" w:rsidR="00CD15F8" w:rsidRPr="004508D8" w:rsidRDefault="00CD15F8" w:rsidP="00CD15F8">
      <w:pPr>
        <w:pStyle w:val="ListParagraph"/>
        <w:rPr>
          <w:rFonts w:ascii="Arial" w:eastAsia="Times New Roman" w:hAnsi="Arial" w:cs="Arial"/>
          <w:lang w:eastAsia="en-GB"/>
        </w:rPr>
      </w:pPr>
    </w:p>
    <w:p w14:paraId="409C522C" w14:textId="3E7A78F8" w:rsidR="00CD15F8" w:rsidRDefault="00CD15F8" w:rsidP="00CD15F8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prepare and deliver regular reports to the Council’s Senior Management teams on all aspects </w:t>
      </w:r>
      <w:r w:rsidR="006A102A">
        <w:rPr>
          <w:rFonts w:ascii="Arial" w:eastAsia="Times New Roman" w:hAnsi="Arial" w:cs="Arial"/>
          <w:lang w:eastAsia="en-GB"/>
        </w:rPr>
        <w:t>of the workforce</w:t>
      </w:r>
      <w:r>
        <w:rPr>
          <w:rFonts w:ascii="Arial" w:eastAsia="Times New Roman" w:hAnsi="Arial" w:cs="Arial"/>
          <w:lang w:eastAsia="en-GB"/>
        </w:rPr>
        <w:t xml:space="preserve"> e.g. </w:t>
      </w:r>
      <w:r w:rsidR="004629C9">
        <w:rPr>
          <w:rFonts w:ascii="Arial" w:eastAsia="Times New Roman" w:hAnsi="Arial" w:cs="Arial"/>
          <w:lang w:eastAsia="en-GB"/>
        </w:rPr>
        <w:t>staffing structure</w:t>
      </w:r>
      <w:r w:rsidR="0074395C">
        <w:rPr>
          <w:rFonts w:ascii="Arial" w:eastAsia="Times New Roman" w:hAnsi="Arial" w:cs="Arial"/>
          <w:lang w:eastAsia="en-GB"/>
        </w:rPr>
        <w:t xml:space="preserve">s, </w:t>
      </w:r>
      <w:r w:rsidR="006A102A">
        <w:rPr>
          <w:rFonts w:ascii="Arial" w:eastAsia="Times New Roman" w:hAnsi="Arial" w:cs="Arial"/>
          <w:lang w:eastAsia="en-GB"/>
        </w:rPr>
        <w:t>workforce planning</w:t>
      </w:r>
      <w:r w:rsidR="0074395C">
        <w:rPr>
          <w:rFonts w:ascii="Arial" w:eastAsia="Times New Roman" w:hAnsi="Arial" w:cs="Arial"/>
          <w:lang w:eastAsia="en-GB"/>
        </w:rPr>
        <w:t xml:space="preserve"> and </w:t>
      </w:r>
      <w:r w:rsidR="00412555">
        <w:rPr>
          <w:rFonts w:ascii="Arial" w:eastAsia="Times New Roman" w:hAnsi="Arial" w:cs="Arial"/>
          <w:lang w:eastAsia="en-GB"/>
        </w:rPr>
        <w:t>demographics</w:t>
      </w:r>
      <w:r w:rsidR="0074395C">
        <w:rPr>
          <w:rFonts w:ascii="Arial" w:eastAsia="Times New Roman" w:hAnsi="Arial" w:cs="Arial"/>
          <w:lang w:eastAsia="en-GB"/>
        </w:rPr>
        <w:t xml:space="preserve">, sickness </w:t>
      </w:r>
      <w:r>
        <w:rPr>
          <w:rFonts w:ascii="Arial" w:eastAsia="Times New Roman" w:hAnsi="Arial" w:cs="Arial"/>
          <w:lang w:eastAsia="en-GB"/>
        </w:rPr>
        <w:t>absence, HR Case management, policy developments etc.</w:t>
      </w:r>
    </w:p>
    <w:p w14:paraId="48093BD3" w14:textId="77777777" w:rsidR="00CD15F8" w:rsidRPr="003E5477" w:rsidRDefault="00CD15F8" w:rsidP="00CD15F8">
      <w:pPr>
        <w:pStyle w:val="ListParagraph"/>
        <w:ind w:hanging="720"/>
        <w:rPr>
          <w:rFonts w:ascii="Arial" w:hAnsi="Arial" w:cs="Arial"/>
        </w:rPr>
      </w:pPr>
    </w:p>
    <w:p w14:paraId="2548DF53" w14:textId="55E2B187" w:rsidR="00CD15F8" w:rsidRPr="004508D8" w:rsidRDefault="00CD15F8" w:rsidP="00CD15F8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en" w:eastAsia="en-GB"/>
        </w:rPr>
        <w:t>T</w:t>
      </w:r>
      <w:r w:rsidRPr="003E5477">
        <w:rPr>
          <w:rFonts w:ascii="Arial" w:eastAsia="Times New Roman" w:hAnsi="Arial" w:cs="Arial"/>
          <w:lang w:val="en" w:eastAsia="en-GB"/>
        </w:rPr>
        <w:t xml:space="preserve">o </w:t>
      </w:r>
      <w:r w:rsidR="00E10B68">
        <w:rPr>
          <w:rFonts w:ascii="Arial" w:eastAsia="Times New Roman" w:hAnsi="Arial" w:cs="Arial"/>
          <w:lang w:val="en" w:eastAsia="en-GB"/>
        </w:rPr>
        <w:t>support the development of the</w:t>
      </w:r>
      <w:r w:rsidRPr="003E5477">
        <w:rPr>
          <w:rFonts w:ascii="Arial" w:eastAsia="Times New Roman" w:hAnsi="Arial" w:cs="Arial"/>
          <w:lang w:val="en" w:eastAsia="en-GB"/>
        </w:rPr>
        <w:t xml:space="preserve"> HR </w:t>
      </w:r>
      <w:r w:rsidR="003B29BE">
        <w:rPr>
          <w:rFonts w:ascii="Arial" w:eastAsia="Times New Roman" w:hAnsi="Arial" w:cs="Arial"/>
          <w:lang w:val="en" w:eastAsia="en-GB"/>
        </w:rPr>
        <w:t xml:space="preserve">Business partner </w:t>
      </w:r>
      <w:r>
        <w:rPr>
          <w:rFonts w:ascii="Arial" w:eastAsia="Times New Roman" w:hAnsi="Arial" w:cs="Arial"/>
          <w:lang w:val="en" w:eastAsia="en-GB"/>
        </w:rPr>
        <w:t>team</w:t>
      </w:r>
      <w:r w:rsidRPr="003E5477">
        <w:rPr>
          <w:rFonts w:ascii="Arial" w:eastAsia="Times New Roman" w:hAnsi="Arial" w:cs="Arial"/>
          <w:lang w:val="en" w:eastAsia="en-GB"/>
        </w:rPr>
        <w:t xml:space="preserve"> </w:t>
      </w:r>
      <w:r w:rsidR="003B29BE">
        <w:rPr>
          <w:rFonts w:ascii="Arial" w:eastAsia="Times New Roman" w:hAnsi="Arial" w:cs="Arial"/>
          <w:lang w:val="en" w:eastAsia="en-GB"/>
        </w:rPr>
        <w:t xml:space="preserve">in </w:t>
      </w:r>
      <w:r w:rsidRPr="003E5477">
        <w:rPr>
          <w:rFonts w:ascii="Arial" w:eastAsia="Times New Roman" w:hAnsi="Arial" w:cs="Arial"/>
          <w:lang w:val="en" w:eastAsia="en-GB"/>
        </w:rPr>
        <w:t>provid</w:t>
      </w:r>
      <w:r w:rsidR="003B29BE">
        <w:rPr>
          <w:rFonts w:ascii="Arial" w:eastAsia="Times New Roman" w:hAnsi="Arial" w:cs="Arial"/>
          <w:lang w:val="en" w:eastAsia="en-GB"/>
        </w:rPr>
        <w:t>ing solution focused,</w:t>
      </w:r>
      <w:r w:rsidRPr="003E5477">
        <w:rPr>
          <w:rFonts w:ascii="Arial" w:eastAsia="Times New Roman" w:hAnsi="Arial" w:cs="Arial"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 xml:space="preserve">professional </w:t>
      </w:r>
      <w:r w:rsidR="003B29BE">
        <w:rPr>
          <w:rFonts w:ascii="Arial" w:eastAsia="Times New Roman" w:hAnsi="Arial" w:cs="Arial"/>
          <w:lang w:val="en" w:eastAsia="en-GB"/>
        </w:rPr>
        <w:t xml:space="preserve">HR advice </w:t>
      </w:r>
      <w:r w:rsidR="00E34890">
        <w:rPr>
          <w:rFonts w:ascii="Arial" w:eastAsia="Times New Roman" w:hAnsi="Arial" w:cs="Arial"/>
          <w:lang w:val="en" w:eastAsia="en-GB"/>
        </w:rPr>
        <w:t xml:space="preserve">and </w:t>
      </w:r>
      <w:r w:rsidRPr="003E5477">
        <w:rPr>
          <w:rFonts w:ascii="Arial" w:eastAsia="Times New Roman" w:hAnsi="Arial" w:cs="Arial"/>
          <w:lang w:val="en" w:eastAsia="en-GB"/>
        </w:rPr>
        <w:t xml:space="preserve">guidance </w:t>
      </w:r>
      <w:r w:rsidR="00E34890">
        <w:rPr>
          <w:rFonts w:ascii="Arial" w:eastAsia="Times New Roman" w:hAnsi="Arial" w:cs="Arial"/>
          <w:lang w:val="en" w:eastAsia="en-GB"/>
        </w:rPr>
        <w:t xml:space="preserve">to </w:t>
      </w:r>
      <w:r w:rsidRPr="003E5477">
        <w:rPr>
          <w:rFonts w:ascii="Arial" w:eastAsia="Times New Roman" w:hAnsi="Arial" w:cs="Arial"/>
          <w:lang w:val="en" w:eastAsia="en-GB"/>
        </w:rPr>
        <w:t>Manager</w:t>
      </w:r>
      <w:r w:rsidR="00FD11F1">
        <w:rPr>
          <w:rFonts w:ascii="Arial" w:eastAsia="Times New Roman" w:hAnsi="Arial" w:cs="Arial"/>
          <w:lang w:val="en" w:eastAsia="en-GB"/>
        </w:rPr>
        <w:t>s</w:t>
      </w:r>
      <w:r w:rsidR="00E85BA5">
        <w:rPr>
          <w:rFonts w:ascii="Arial" w:eastAsia="Times New Roman" w:hAnsi="Arial" w:cs="Arial"/>
          <w:lang w:val="en" w:eastAsia="en-GB"/>
        </w:rPr>
        <w:t>.</w:t>
      </w:r>
    </w:p>
    <w:p w14:paraId="77AC4C8A" w14:textId="77777777" w:rsidR="00CD15F8" w:rsidRPr="004508D8" w:rsidRDefault="00CD15F8" w:rsidP="00CD15F8">
      <w:pPr>
        <w:pStyle w:val="ListParagraph"/>
        <w:rPr>
          <w:rFonts w:ascii="Arial" w:eastAsia="Times New Roman" w:hAnsi="Arial" w:cs="Arial"/>
          <w:lang w:eastAsia="en-GB"/>
        </w:rPr>
      </w:pPr>
    </w:p>
    <w:p w14:paraId="28013EB9" w14:textId="77777777" w:rsidR="00CD15F8" w:rsidRDefault="00CD15F8" w:rsidP="00CD15F8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advise on national and local terms and conditions of employment.</w:t>
      </w:r>
    </w:p>
    <w:p w14:paraId="50A832B7" w14:textId="5F7619CA" w:rsidR="00CD15F8" w:rsidRPr="00C41DEC" w:rsidRDefault="00CD15F8" w:rsidP="00C41DEC">
      <w:pPr>
        <w:spacing w:after="0"/>
        <w:jc w:val="both"/>
        <w:rPr>
          <w:rFonts w:ascii="Arial" w:eastAsia="Times New Roman" w:hAnsi="Arial" w:cs="Arial"/>
          <w:lang w:eastAsia="en-GB"/>
        </w:rPr>
      </w:pPr>
    </w:p>
    <w:p w14:paraId="08B2F22F" w14:textId="77777777" w:rsidR="00D22EC3" w:rsidRPr="00D22EC3" w:rsidRDefault="00D22EC3" w:rsidP="00D22EC3">
      <w:pPr>
        <w:pStyle w:val="ListParagraph"/>
        <w:rPr>
          <w:rFonts w:ascii="Arial" w:eastAsia="Times New Roman" w:hAnsi="Arial" w:cs="Arial"/>
          <w:lang w:eastAsia="en-GB"/>
        </w:rPr>
      </w:pPr>
    </w:p>
    <w:p w14:paraId="5FAE6C1F" w14:textId="309BAE2F" w:rsidR="00CD15F8" w:rsidRPr="00345C01" w:rsidRDefault="00D22EC3" w:rsidP="00345C01">
      <w:pPr>
        <w:pStyle w:val="ListParagraph"/>
        <w:numPr>
          <w:ilvl w:val="0"/>
          <w:numId w:val="11"/>
        </w:numPr>
        <w:spacing w:after="0" w:line="300" w:lineRule="atLeast"/>
        <w:ind w:hanging="720"/>
        <w:jc w:val="both"/>
        <w:rPr>
          <w:rFonts w:ascii="Arial" w:eastAsia="Times New Roman" w:hAnsi="Arial" w:cs="Arial"/>
          <w:lang w:eastAsia="en-GB"/>
        </w:rPr>
      </w:pPr>
      <w:r w:rsidRPr="007A51BC">
        <w:rPr>
          <w:rFonts w:ascii="Arial" w:eastAsia="Times New Roman" w:hAnsi="Arial" w:cs="Arial"/>
          <w:lang w:eastAsia="en-GB"/>
        </w:rPr>
        <w:t xml:space="preserve">To </w:t>
      </w:r>
      <w:r w:rsidR="001352DF">
        <w:rPr>
          <w:rFonts w:ascii="Arial" w:eastAsia="Times New Roman" w:hAnsi="Arial" w:cs="Arial"/>
          <w:lang w:eastAsia="en-GB"/>
        </w:rPr>
        <w:t xml:space="preserve">provide advice and guidance on </w:t>
      </w:r>
      <w:r w:rsidR="00C41DEC">
        <w:rPr>
          <w:rFonts w:ascii="Arial" w:eastAsia="Times New Roman" w:hAnsi="Arial" w:cs="Arial"/>
          <w:lang w:eastAsia="en-GB"/>
        </w:rPr>
        <w:t xml:space="preserve">workforce planning and </w:t>
      </w:r>
      <w:r w:rsidR="00FE429F">
        <w:rPr>
          <w:rFonts w:ascii="Arial" w:eastAsia="Times New Roman" w:hAnsi="Arial" w:cs="Arial"/>
          <w:lang w:eastAsia="en-GB"/>
        </w:rPr>
        <w:t>recruitment</w:t>
      </w:r>
      <w:r w:rsidRPr="007A51BC">
        <w:rPr>
          <w:rFonts w:ascii="Arial" w:eastAsia="Times New Roman" w:hAnsi="Arial" w:cs="Arial"/>
          <w:lang w:eastAsia="en-GB"/>
        </w:rPr>
        <w:t xml:space="preserve"> strategy </w:t>
      </w:r>
      <w:r w:rsidR="00FE429F">
        <w:rPr>
          <w:rFonts w:ascii="Arial" w:eastAsia="Times New Roman" w:hAnsi="Arial" w:cs="Arial"/>
          <w:lang w:eastAsia="en-GB"/>
        </w:rPr>
        <w:t>and policy</w:t>
      </w:r>
      <w:r>
        <w:rPr>
          <w:rFonts w:ascii="Arial" w:hAnsi="Arial" w:cs="Arial"/>
        </w:rPr>
        <w:t>, ensuring</w:t>
      </w:r>
      <w:r w:rsidRPr="007A51BC">
        <w:rPr>
          <w:rFonts w:ascii="Arial" w:hAnsi="Arial" w:cs="Arial"/>
        </w:rPr>
        <w:t xml:space="preserve"> there are effective processes in place for the </w:t>
      </w:r>
      <w:r w:rsidRPr="007A51BC">
        <w:rPr>
          <w:rFonts w:ascii="Arial" w:eastAsia="Times New Roman" w:hAnsi="Arial" w:cs="Arial"/>
          <w:lang w:val="en" w:eastAsia="en-GB"/>
        </w:rPr>
        <w:t>recruitment of staff at all levels</w:t>
      </w:r>
      <w:r w:rsidR="001352DF">
        <w:rPr>
          <w:rFonts w:ascii="Arial" w:eastAsia="Times New Roman" w:hAnsi="Arial" w:cs="Arial"/>
          <w:lang w:val="en" w:eastAsia="en-GB"/>
        </w:rPr>
        <w:t xml:space="preserve"> to support an optimal workforce.</w:t>
      </w:r>
    </w:p>
    <w:p w14:paraId="5CFFE2FA" w14:textId="77777777" w:rsidR="00CD15F8" w:rsidRPr="00FE1A88" w:rsidRDefault="00CD15F8" w:rsidP="00FE1A88">
      <w:pPr>
        <w:rPr>
          <w:rFonts w:ascii="Arial" w:eastAsia="Times New Roman" w:hAnsi="Arial" w:cs="Arial"/>
          <w:lang w:eastAsia="en-GB"/>
        </w:rPr>
      </w:pPr>
    </w:p>
    <w:p w14:paraId="5FB38628" w14:textId="77777777" w:rsidR="00CD15F8" w:rsidRDefault="00CD15F8" w:rsidP="00CD15F8">
      <w:pPr>
        <w:pStyle w:val="ListParagraph"/>
        <w:numPr>
          <w:ilvl w:val="0"/>
          <w:numId w:val="11"/>
        </w:numPr>
        <w:spacing w:after="0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develop and maintain effective working relationships with trade unions.</w:t>
      </w:r>
    </w:p>
    <w:p w14:paraId="052E979C" w14:textId="77777777" w:rsidR="00CD15F8" w:rsidRPr="009D7086" w:rsidRDefault="00CD15F8" w:rsidP="00CD15F8">
      <w:pPr>
        <w:spacing w:after="0"/>
        <w:jc w:val="both"/>
        <w:rPr>
          <w:rFonts w:ascii="Arial" w:eastAsia="Times New Roman" w:hAnsi="Arial" w:cs="Arial"/>
          <w:lang w:eastAsia="en-GB"/>
        </w:rPr>
      </w:pPr>
    </w:p>
    <w:p w14:paraId="6B41BA46" w14:textId="77777777" w:rsidR="00CD15F8" w:rsidRPr="00087CE5" w:rsidRDefault="00CD15F8" w:rsidP="00CD15F8">
      <w:pPr>
        <w:pStyle w:val="ListParagraph"/>
        <w:spacing w:after="0"/>
        <w:jc w:val="both"/>
        <w:rPr>
          <w:rFonts w:ascii="Arial" w:eastAsia="Times New Roman" w:hAnsi="Arial" w:cs="Arial"/>
          <w:lang w:val="en" w:eastAsia="en-GB"/>
        </w:rPr>
      </w:pPr>
    </w:p>
    <w:p w14:paraId="52E1AB24" w14:textId="77777777" w:rsidR="00E466E0" w:rsidRPr="00FE1A88" w:rsidRDefault="00E466E0" w:rsidP="00FE1A88">
      <w:pPr>
        <w:rPr>
          <w:rFonts w:ascii="Arial" w:eastAsia="Times New Roman" w:hAnsi="Arial" w:cs="Arial"/>
          <w:lang w:val="en" w:eastAsia="en-GB"/>
        </w:rPr>
      </w:pPr>
    </w:p>
    <w:p w14:paraId="5044B116" w14:textId="3DF201EC" w:rsidR="00FE1A88" w:rsidRPr="00010C9A" w:rsidRDefault="002172C5" w:rsidP="00010C9A">
      <w:pPr>
        <w:pStyle w:val="ListParagraph"/>
        <w:numPr>
          <w:ilvl w:val="0"/>
          <w:numId w:val="11"/>
        </w:numPr>
        <w:tabs>
          <w:tab w:val="num" w:pos="540"/>
          <w:tab w:val="left" w:pos="567"/>
        </w:tabs>
        <w:ind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</w:t>
      </w:r>
      <w:r w:rsidR="00E466E0" w:rsidRPr="006A489B">
        <w:rPr>
          <w:rFonts w:ascii="Arial" w:hAnsi="Arial" w:cs="Arial"/>
          <w:color w:val="000000"/>
          <w:szCs w:val="24"/>
        </w:rPr>
        <w:t>To actively promote equality</w:t>
      </w:r>
      <w:r w:rsidR="00EB615E">
        <w:rPr>
          <w:rFonts w:ascii="Arial" w:hAnsi="Arial" w:cs="Arial"/>
          <w:color w:val="000000"/>
          <w:szCs w:val="24"/>
        </w:rPr>
        <w:t xml:space="preserve">, inclusivity </w:t>
      </w:r>
      <w:r w:rsidR="00E466E0" w:rsidRPr="006A489B">
        <w:rPr>
          <w:rFonts w:ascii="Arial" w:hAnsi="Arial" w:cs="Arial"/>
          <w:color w:val="000000"/>
          <w:szCs w:val="24"/>
        </w:rPr>
        <w:t>and diversity</w:t>
      </w:r>
      <w:r w:rsidR="00A72A59">
        <w:rPr>
          <w:rFonts w:ascii="Arial" w:hAnsi="Arial" w:cs="Arial"/>
          <w:color w:val="000000"/>
          <w:szCs w:val="24"/>
        </w:rPr>
        <w:t xml:space="preserve"> in</w:t>
      </w:r>
      <w:r w:rsidR="00E466E0" w:rsidRPr="006A489B">
        <w:rPr>
          <w:rFonts w:ascii="Arial" w:hAnsi="Arial" w:cs="Arial"/>
          <w:color w:val="000000"/>
          <w:szCs w:val="24"/>
        </w:rPr>
        <w:t xml:space="preserve"> the operation and delivery of services.</w:t>
      </w:r>
    </w:p>
    <w:p w14:paraId="781ECA52" w14:textId="77777777" w:rsidR="00FE1A88" w:rsidRPr="009F679F" w:rsidRDefault="00FE1A88" w:rsidP="00FE1A88">
      <w:pPr>
        <w:pStyle w:val="ListParagraph"/>
        <w:rPr>
          <w:rFonts w:ascii="Arial" w:hAnsi="Arial" w:cs="Arial"/>
          <w:color w:val="000000"/>
          <w:szCs w:val="24"/>
        </w:rPr>
      </w:pPr>
    </w:p>
    <w:p w14:paraId="6DC0E535" w14:textId="77777777" w:rsidR="008B7623" w:rsidRPr="008B7623" w:rsidRDefault="008B7623" w:rsidP="00AD0664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color w:val="000000"/>
          <w:szCs w:val="24"/>
        </w:rPr>
      </w:pPr>
      <w:r w:rsidRPr="008B7623">
        <w:rPr>
          <w:rFonts w:ascii="Arial" w:hAnsi="Arial" w:cs="Arial"/>
          <w:color w:val="000000"/>
          <w:szCs w:val="24"/>
        </w:rPr>
        <w:t>To promote a positive organisation- wide culture that reflects the Council’s values.</w:t>
      </w:r>
    </w:p>
    <w:p w14:paraId="4F5389FE" w14:textId="77777777" w:rsidR="00E466E0" w:rsidRPr="004508D8" w:rsidRDefault="00E466E0" w:rsidP="004210B3">
      <w:pPr>
        <w:pStyle w:val="ListParagraph"/>
        <w:spacing w:after="0"/>
        <w:jc w:val="both"/>
        <w:rPr>
          <w:rFonts w:ascii="Arial" w:eastAsia="Times New Roman" w:hAnsi="Arial" w:cs="Arial"/>
          <w:lang w:val="en" w:eastAsia="en-GB"/>
        </w:rPr>
      </w:pPr>
    </w:p>
    <w:p w14:paraId="0BFF4CA8" w14:textId="77777777" w:rsidR="00CD15F8" w:rsidRPr="00481CAB" w:rsidRDefault="00CD15F8" w:rsidP="00CD15F8">
      <w:pPr>
        <w:spacing w:after="0"/>
        <w:jc w:val="both"/>
        <w:rPr>
          <w:rFonts w:ascii="Arial" w:hAnsi="Arial" w:cs="Arial"/>
        </w:rPr>
      </w:pPr>
    </w:p>
    <w:p w14:paraId="5C2C7B9B" w14:textId="77777777" w:rsidR="00CD15F8" w:rsidRDefault="00CD15F8" w:rsidP="00CD15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</w:r>
      <w:r w:rsidRPr="00AB7D99">
        <w:rPr>
          <w:rFonts w:ascii="Arial" w:hAnsi="Arial" w:cs="Arial"/>
          <w:b/>
        </w:rPr>
        <w:t>Management Responsibilities</w:t>
      </w:r>
      <w:r>
        <w:rPr>
          <w:rFonts w:ascii="Arial" w:hAnsi="Arial" w:cs="Arial"/>
          <w:b/>
        </w:rPr>
        <w:t xml:space="preserve"> </w:t>
      </w:r>
    </w:p>
    <w:p w14:paraId="318EDA74" w14:textId="77777777" w:rsidR="00CD15F8" w:rsidRDefault="00CD15F8" w:rsidP="00CD15F8">
      <w:pPr>
        <w:spacing w:after="0"/>
        <w:jc w:val="both"/>
        <w:rPr>
          <w:rFonts w:ascii="Arial" w:hAnsi="Arial" w:cs="Arial"/>
        </w:rPr>
      </w:pPr>
    </w:p>
    <w:p w14:paraId="505F5241" w14:textId="174E376C" w:rsidR="00CD15F8" w:rsidRDefault="00CD15F8" w:rsidP="00CD15F8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Arial" w:hAnsi="Arial" w:cs="Arial"/>
        </w:rPr>
      </w:pPr>
      <w:r w:rsidRPr="00481CAB">
        <w:rPr>
          <w:rFonts w:ascii="Arial" w:hAnsi="Arial" w:cs="Arial"/>
        </w:rPr>
        <w:t>The role is responsible for the line management of the</w:t>
      </w:r>
      <w:r>
        <w:rPr>
          <w:rFonts w:ascii="Arial" w:hAnsi="Arial" w:cs="Arial"/>
        </w:rPr>
        <w:t xml:space="preserve"> HR</w:t>
      </w:r>
      <w:r w:rsidR="0029410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294101">
        <w:rPr>
          <w:rFonts w:ascii="Arial" w:hAnsi="Arial" w:cs="Arial"/>
        </w:rPr>
        <w:t>Business Partners</w:t>
      </w:r>
      <w:r w:rsidR="00443C2A">
        <w:rPr>
          <w:rFonts w:ascii="Arial" w:hAnsi="Arial" w:cs="Arial"/>
        </w:rPr>
        <w:t xml:space="preserve"> and </w:t>
      </w:r>
      <w:r w:rsidR="00052572">
        <w:rPr>
          <w:rFonts w:ascii="Arial" w:hAnsi="Arial" w:cs="Arial"/>
        </w:rPr>
        <w:t>Assistants</w:t>
      </w:r>
      <w:r>
        <w:rPr>
          <w:rFonts w:ascii="Arial" w:hAnsi="Arial" w:cs="Arial"/>
        </w:rPr>
        <w:t>.</w:t>
      </w:r>
      <w:r w:rsidRPr="00481CAB">
        <w:rPr>
          <w:rFonts w:ascii="Arial" w:hAnsi="Arial" w:cs="Arial"/>
        </w:rPr>
        <w:t xml:space="preserve"> </w:t>
      </w:r>
    </w:p>
    <w:p w14:paraId="45073728" w14:textId="77777777" w:rsidR="00C26974" w:rsidRPr="00481CAB" w:rsidRDefault="00C26974" w:rsidP="00C26974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Arial" w:hAnsi="Arial" w:cs="Arial"/>
        </w:rPr>
      </w:pPr>
      <w:r w:rsidRPr="0006779D">
        <w:rPr>
          <w:rFonts w:ascii="Arial" w:hAnsi="Arial" w:cs="Arial"/>
          <w:color w:val="000000"/>
          <w:szCs w:val="24"/>
        </w:rPr>
        <w:t>To manage budgets and ensure that resources are deployed to best effect, provide value for money and are well monitored and controlled.</w:t>
      </w:r>
    </w:p>
    <w:p w14:paraId="24C5B86A" w14:textId="77777777" w:rsidR="004210B3" w:rsidRPr="00481CAB" w:rsidRDefault="004210B3" w:rsidP="00C26974">
      <w:pPr>
        <w:pStyle w:val="ListParagraph"/>
        <w:spacing w:after="0"/>
        <w:jc w:val="both"/>
        <w:rPr>
          <w:rFonts w:ascii="Arial" w:hAnsi="Arial" w:cs="Arial"/>
        </w:rPr>
      </w:pPr>
    </w:p>
    <w:p w14:paraId="73E377B4" w14:textId="77777777" w:rsidR="00CD15F8" w:rsidRDefault="00CD15F8" w:rsidP="00CD15F8">
      <w:pPr>
        <w:spacing w:after="0"/>
        <w:jc w:val="both"/>
        <w:rPr>
          <w:rFonts w:ascii="Arial" w:hAnsi="Arial" w:cs="Arial"/>
          <w:b/>
        </w:rPr>
      </w:pPr>
    </w:p>
    <w:p w14:paraId="78742A66" w14:textId="77777777" w:rsidR="00CD15F8" w:rsidRPr="00402652" w:rsidRDefault="00CD15F8" w:rsidP="00CD15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Pr="00402652">
        <w:rPr>
          <w:rFonts w:ascii="Arial" w:hAnsi="Arial" w:cs="Arial"/>
          <w:b/>
        </w:rPr>
        <w:t>Additional Information/Other Requirements</w:t>
      </w:r>
    </w:p>
    <w:p w14:paraId="1B8B8E8E" w14:textId="77777777" w:rsidR="00CD15F8" w:rsidRPr="006B5611" w:rsidRDefault="00CD15F8" w:rsidP="00CD15F8">
      <w:pPr>
        <w:spacing w:after="0"/>
        <w:rPr>
          <w:rFonts w:ascii="Arial" w:hAnsi="Arial" w:cs="Arial"/>
          <w:b/>
        </w:rPr>
      </w:pPr>
    </w:p>
    <w:p w14:paraId="53E8AF08" w14:textId="77777777" w:rsidR="00CD15F8" w:rsidRDefault="00CD15F8" w:rsidP="00CD15F8">
      <w:pPr>
        <w:pStyle w:val="ListParagraph"/>
        <w:numPr>
          <w:ilvl w:val="0"/>
          <w:numId w:val="12"/>
        </w:numPr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Carry out duties with full regard to the Council’s Equalities policies, Code of Conduct and all other Council policies.</w:t>
      </w:r>
    </w:p>
    <w:p w14:paraId="208FB0C2" w14:textId="77777777" w:rsidR="00CD15F8" w:rsidRPr="00E258FF" w:rsidRDefault="00CD15F8" w:rsidP="00CD15F8">
      <w:pPr>
        <w:pStyle w:val="ListParagraph"/>
        <w:spacing w:after="0"/>
        <w:rPr>
          <w:rFonts w:ascii="Arial" w:hAnsi="Arial" w:cs="Arial"/>
        </w:rPr>
      </w:pPr>
    </w:p>
    <w:p w14:paraId="437CB6B4" w14:textId="77777777" w:rsidR="00CD15F8" w:rsidRPr="00E258FF" w:rsidRDefault="00CD15F8" w:rsidP="00CD15F8">
      <w:pPr>
        <w:pStyle w:val="ListParagraph"/>
        <w:numPr>
          <w:ilvl w:val="0"/>
          <w:numId w:val="12"/>
        </w:numPr>
        <w:spacing w:after="0"/>
        <w:ind w:hanging="720"/>
        <w:rPr>
          <w:rFonts w:ascii="Arial" w:hAnsi="Arial" w:cs="Arial"/>
        </w:rPr>
      </w:pPr>
      <w:r w:rsidRPr="00E258FF">
        <w:rPr>
          <w:rFonts w:ascii="Arial" w:hAnsi="Arial" w:cs="Arial"/>
        </w:rPr>
        <w:t>Comply with the Council’s Health and safety policy, rules, regulations and Health and safety legislation.</w:t>
      </w:r>
    </w:p>
    <w:p w14:paraId="2279E205" w14:textId="77777777" w:rsidR="00CD15F8" w:rsidRPr="00E258FF" w:rsidRDefault="00CD15F8" w:rsidP="00CD15F8">
      <w:pPr>
        <w:pStyle w:val="ListParagraph"/>
        <w:rPr>
          <w:rFonts w:ascii="Arial" w:hAnsi="Arial" w:cs="Arial"/>
        </w:rPr>
      </w:pPr>
    </w:p>
    <w:p w14:paraId="38E0B05C" w14:textId="2B25C432" w:rsidR="00CD15F8" w:rsidRDefault="00CD15F8" w:rsidP="00CD15F8">
      <w:pPr>
        <w:pStyle w:val="ListParagraph"/>
        <w:numPr>
          <w:ilvl w:val="0"/>
          <w:numId w:val="12"/>
        </w:numPr>
        <w:spacing w:after="0"/>
        <w:ind w:hanging="720"/>
        <w:rPr>
          <w:rFonts w:ascii="Arial" w:hAnsi="Arial" w:cs="Arial"/>
        </w:rPr>
      </w:pPr>
      <w:r w:rsidRPr="00E258FF">
        <w:rPr>
          <w:rFonts w:ascii="Arial" w:hAnsi="Arial" w:cs="Arial"/>
        </w:rPr>
        <w:t xml:space="preserve">Comply with the principles and requirements of the </w:t>
      </w:r>
      <w:r>
        <w:rPr>
          <w:rFonts w:ascii="Arial" w:hAnsi="Arial" w:cs="Arial"/>
        </w:rPr>
        <w:t xml:space="preserve">General Data Protection Regulation </w:t>
      </w:r>
      <w:r w:rsidR="009E5EB9">
        <w:rPr>
          <w:rFonts w:ascii="Arial" w:hAnsi="Arial" w:cs="Arial"/>
        </w:rPr>
        <w:t xml:space="preserve">and the Data protection </w:t>
      </w:r>
      <w:r w:rsidR="00EF23C0">
        <w:rPr>
          <w:rFonts w:ascii="Arial" w:hAnsi="Arial" w:cs="Arial"/>
        </w:rPr>
        <w:t>A</w:t>
      </w:r>
      <w:r w:rsidR="009E5EB9">
        <w:rPr>
          <w:rFonts w:ascii="Arial" w:hAnsi="Arial" w:cs="Arial"/>
        </w:rPr>
        <w:t>ct 2018</w:t>
      </w:r>
      <w:r>
        <w:rPr>
          <w:rFonts w:ascii="Arial" w:hAnsi="Arial" w:cs="Arial"/>
        </w:rPr>
        <w:t xml:space="preserve"> </w:t>
      </w:r>
      <w:r w:rsidRPr="00E258FF">
        <w:rPr>
          <w:rFonts w:ascii="Arial" w:hAnsi="Arial" w:cs="Arial"/>
        </w:rPr>
        <w:t>in relation to the management of Council records and information, and respect the privacy of personal in</w:t>
      </w:r>
      <w:r>
        <w:rPr>
          <w:rFonts w:ascii="Arial" w:hAnsi="Arial" w:cs="Arial"/>
        </w:rPr>
        <w:t>formation held by the Council; c</w:t>
      </w:r>
      <w:r w:rsidRPr="00E258FF">
        <w:rPr>
          <w:rFonts w:ascii="Arial" w:hAnsi="Arial" w:cs="Arial"/>
        </w:rPr>
        <w:t>omply with the principles and requirements of the Fr</w:t>
      </w:r>
      <w:r>
        <w:rPr>
          <w:rFonts w:ascii="Arial" w:hAnsi="Arial" w:cs="Arial"/>
        </w:rPr>
        <w:t>eedom in Information Act 2000; c</w:t>
      </w:r>
      <w:r w:rsidRPr="00E258FF">
        <w:rPr>
          <w:rFonts w:ascii="Arial" w:hAnsi="Arial" w:cs="Arial"/>
        </w:rPr>
        <w:t>omply with the Council's information security standards, and requirements for the managemen</w:t>
      </w:r>
      <w:r>
        <w:rPr>
          <w:rFonts w:ascii="Arial" w:hAnsi="Arial" w:cs="Arial"/>
        </w:rPr>
        <w:t>t and handling of information; and u</w:t>
      </w:r>
      <w:r w:rsidRPr="00E258FF">
        <w:rPr>
          <w:rFonts w:ascii="Arial" w:hAnsi="Arial" w:cs="Arial"/>
        </w:rPr>
        <w:t>se Council information only for authorised purposes.</w:t>
      </w:r>
    </w:p>
    <w:p w14:paraId="1EDA8B65" w14:textId="77777777" w:rsidR="00CD15F8" w:rsidRPr="00087CE5" w:rsidRDefault="00CD15F8" w:rsidP="00CD15F8">
      <w:pPr>
        <w:pStyle w:val="ListParagraph"/>
        <w:rPr>
          <w:rFonts w:ascii="Arial" w:hAnsi="Arial" w:cs="Arial"/>
        </w:rPr>
      </w:pPr>
    </w:p>
    <w:p w14:paraId="41227097" w14:textId="77777777" w:rsidR="00CD15F8" w:rsidRDefault="00CD15F8" w:rsidP="00CD15F8">
      <w:pPr>
        <w:pStyle w:val="ListParagraph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textAlignment w:val="top"/>
        <w:rPr>
          <w:rFonts w:ascii="Arial" w:hAnsi="Arial" w:cs="Arial"/>
        </w:rPr>
      </w:pPr>
      <w:r w:rsidRPr="00087CE5">
        <w:rPr>
          <w:rFonts w:ascii="Arial" w:hAnsi="Arial" w:cs="Arial"/>
        </w:rPr>
        <w:t xml:space="preserve">The post holder will be required on occasion to travel within the City/region as </w:t>
      </w:r>
      <w:r>
        <w:rPr>
          <w:rFonts w:ascii="Arial" w:hAnsi="Arial" w:cs="Arial"/>
        </w:rPr>
        <w:t xml:space="preserve">appropriate </w:t>
      </w:r>
      <w:r w:rsidRPr="00087CE5">
        <w:rPr>
          <w:rFonts w:ascii="Arial" w:hAnsi="Arial" w:cs="Arial"/>
        </w:rPr>
        <w:t>to undertake the role.</w:t>
      </w:r>
    </w:p>
    <w:p w14:paraId="614634F5" w14:textId="77777777" w:rsidR="00CD15F8" w:rsidRPr="00087CE5" w:rsidRDefault="00CD15F8" w:rsidP="00CD15F8">
      <w:pPr>
        <w:pStyle w:val="ListParagraph"/>
        <w:rPr>
          <w:rFonts w:ascii="Arial" w:hAnsi="Arial" w:cs="Arial"/>
        </w:rPr>
      </w:pPr>
    </w:p>
    <w:p w14:paraId="5D6A8E9E" w14:textId="77777777" w:rsidR="00CD15F8" w:rsidRPr="00087CE5" w:rsidRDefault="00CD15F8" w:rsidP="00CD15F8">
      <w:pPr>
        <w:pStyle w:val="ListParagraph"/>
        <w:shd w:val="clear" w:color="auto" w:fill="FFFFFF"/>
        <w:spacing w:after="0"/>
        <w:ind w:left="0"/>
        <w:jc w:val="both"/>
        <w:textAlignment w:val="top"/>
        <w:rPr>
          <w:rFonts w:ascii="Arial" w:hAnsi="Arial" w:cs="Arial"/>
        </w:rPr>
      </w:pPr>
    </w:p>
    <w:p w14:paraId="7AD3F139" w14:textId="2FDA0D59" w:rsidR="00CD15F8" w:rsidRDefault="00CD15F8"/>
    <w:p w14:paraId="5B3EC9B3" w14:textId="12CCC4FA" w:rsidR="00CD15F8" w:rsidRDefault="00CD15F8"/>
    <w:p w14:paraId="6A2008A4" w14:textId="77777777" w:rsidR="00CD15F8" w:rsidRDefault="00CD15F8"/>
    <w:p w14:paraId="3B08ED42" w14:textId="77777777" w:rsidR="00754064" w:rsidRPr="00714E69" w:rsidRDefault="00754064" w:rsidP="00754064">
      <w:pPr>
        <w:tabs>
          <w:tab w:val="num" w:pos="851"/>
        </w:tabs>
        <w:rPr>
          <w:rFonts w:ascii="Arial" w:hAnsi="Arial" w:cs="Arial"/>
          <w:bCs/>
          <w:color w:val="000000"/>
          <w:szCs w:val="24"/>
        </w:rPr>
      </w:pPr>
    </w:p>
    <w:p w14:paraId="36AACF00" w14:textId="77777777" w:rsidR="00754064" w:rsidRPr="00714E69" w:rsidRDefault="00754064" w:rsidP="00754064">
      <w:pPr>
        <w:rPr>
          <w:rFonts w:ascii="Arial" w:hAnsi="Arial" w:cs="Arial"/>
          <w:color w:val="000000"/>
          <w:szCs w:val="24"/>
        </w:rPr>
      </w:pPr>
    </w:p>
    <w:p w14:paraId="47172AA0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1B1E4935" w14:textId="77777777" w:rsidR="000705FD" w:rsidRDefault="000705FD" w:rsidP="002F70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469C608" w14:textId="77777777" w:rsidR="000705FD" w:rsidRDefault="000705FD" w:rsidP="002F70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B4C59D1" w14:textId="77777777" w:rsidR="000705FD" w:rsidRDefault="000705FD" w:rsidP="002F70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16335B9" w14:textId="77777777" w:rsidR="000705FD" w:rsidRDefault="000705FD" w:rsidP="002F70F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ECB1A3C" w14:textId="6B1EA314" w:rsidR="002F70FB" w:rsidRPr="00D12192" w:rsidRDefault="002F70FB" w:rsidP="002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2192">
        <w:rPr>
          <w:rFonts w:ascii="Arial" w:eastAsia="Times New Roman" w:hAnsi="Arial" w:cs="Arial"/>
          <w:b/>
          <w:sz w:val="24"/>
          <w:szCs w:val="24"/>
          <w:lang w:eastAsia="en-GB"/>
        </w:rPr>
        <w:t>Person Specification</w:t>
      </w:r>
    </w:p>
    <w:p w14:paraId="30BA4F08" w14:textId="08C56BD5" w:rsidR="002F70FB" w:rsidRPr="00A16652" w:rsidRDefault="002F70FB" w:rsidP="002F70FB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</w:pPr>
      <w:r w:rsidRPr="00D1219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 xml:space="preserve">Job Title:  </w:t>
      </w:r>
      <w:r w:rsidR="00EF23C0" w:rsidRPr="00D1219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 xml:space="preserve">Senior </w:t>
      </w:r>
      <w:r w:rsidRPr="00D1219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>HR</w:t>
      </w:r>
      <w:r w:rsidR="00EF23C0" w:rsidRPr="00D12192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>D Business Partner</w:t>
      </w:r>
      <w:r w:rsidRPr="00A1665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ab/>
      </w:r>
    </w:p>
    <w:p w14:paraId="43E07CFB" w14:textId="77777777" w:rsidR="002F70FB" w:rsidRPr="00A16652" w:rsidRDefault="002F70FB" w:rsidP="002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279276" w14:textId="77777777" w:rsidR="002F70FB" w:rsidRPr="00A16652" w:rsidRDefault="002F70FB" w:rsidP="002F7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2A7437" w14:textId="77777777" w:rsidR="002F70FB" w:rsidRPr="00A16652" w:rsidRDefault="002F70FB" w:rsidP="002F70F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2F70FB" w:rsidRPr="00A16652" w14:paraId="3A86974A" w14:textId="77777777" w:rsidTr="008F1641">
        <w:tc>
          <w:tcPr>
            <w:tcW w:w="9918" w:type="dxa"/>
            <w:gridSpan w:val="2"/>
          </w:tcPr>
          <w:p w14:paraId="02B91011" w14:textId="77777777" w:rsidR="002F70FB" w:rsidRPr="00D12192" w:rsidRDefault="002F70FB" w:rsidP="008F164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0AA047E" w14:textId="77777777" w:rsidR="002F70FB" w:rsidRPr="00D12192" w:rsidRDefault="002F70FB" w:rsidP="008F164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2192">
              <w:rPr>
                <w:rFonts w:ascii="Arial" w:eastAsia="Times New Roman" w:hAnsi="Arial" w:cs="Arial"/>
                <w:b/>
                <w:lang w:eastAsia="en-GB"/>
              </w:rPr>
              <w:t xml:space="preserve">Essential Requirements </w:t>
            </w:r>
          </w:p>
          <w:p w14:paraId="657AFE9C" w14:textId="77777777" w:rsidR="002F70FB" w:rsidRPr="00D12192" w:rsidRDefault="002F70FB" w:rsidP="008F164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70FB" w:rsidRPr="00A16652" w14:paraId="7C133424" w14:textId="77777777" w:rsidTr="008F1641">
        <w:tc>
          <w:tcPr>
            <w:tcW w:w="7487" w:type="dxa"/>
          </w:tcPr>
          <w:p w14:paraId="5866CBF2" w14:textId="608593B9" w:rsidR="002F70FB" w:rsidRPr="00D12192" w:rsidRDefault="002F70FB" w:rsidP="008F164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2192">
              <w:rPr>
                <w:rFonts w:ascii="Arial" w:eastAsia="Times New Roman" w:hAnsi="Arial" w:cs="Arial"/>
                <w:b/>
                <w:lang w:eastAsia="en-GB"/>
              </w:rPr>
              <w:t>Qualifications</w:t>
            </w:r>
            <w:r w:rsidR="005E3217" w:rsidRPr="00D12192">
              <w:rPr>
                <w:rFonts w:ascii="Arial" w:eastAsia="Times New Roman" w:hAnsi="Arial" w:cs="Arial"/>
                <w:b/>
                <w:lang w:eastAsia="en-GB"/>
              </w:rPr>
              <w:t xml:space="preserve"> and Experience</w:t>
            </w:r>
            <w:r w:rsidRPr="00D12192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3728E8F9" w14:textId="77777777" w:rsidR="00092497" w:rsidRPr="00D12192" w:rsidRDefault="00092497" w:rsidP="005E3217">
            <w:pPr>
              <w:pStyle w:val="BodyTextIndent"/>
              <w:numPr>
                <w:ilvl w:val="0"/>
                <w:numId w:val="7"/>
              </w:numPr>
              <w:spacing w:line="276" w:lineRule="auto"/>
              <w:ind w:right="380"/>
              <w:rPr>
                <w:rFonts w:ascii="Arial" w:hAnsi="Arial" w:cs="Arial"/>
                <w:sz w:val="22"/>
                <w:szCs w:val="22"/>
              </w:rPr>
            </w:pPr>
            <w:r w:rsidRPr="00D12192">
              <w:rPr>
                <w:rFonts w:ascii="Arial" w:hAnsi="Arial" w:cs="Arial"/>
                <w:sz w:val="22"/>
                <w:szCs w:val="22"/>
              </w:rPr>
              <w:t>Qualified to degree level or equivalent.</w:t>
            </w:r>
          </w:p>
          <w:p w14:paraId="377E5ED1" w14:textId="721D9FEF" w:rsidR="00092497" w:rsidRPr="00D12192" w:rsidRDefault="00092497" w:rsidP="005E3217">
            <w:pPr>
              <w:pStyle w:val="BodyTextIndent"/>
              <w:numPr>
                <w:ilvl w:val="0"/>
                <w:numId w:val="7"/>
              </w:numPr>
              <w:spacing w:line="276" w:lineRule="auto"/>
              <w:ind w:right="380"/>
              <w:rPr>
                <w:rFonts w:ascii="Arial" w:hAnsi="Arial" w:cs="Arial"/>
                <w:sz w:val="22"/>
                <w:szCs w:val="22"/>
              </w:rPr>
            </w:pPr>
            <w:r w:rsidRPr="00D12192">
              <w:rPr>
                <w:rFonts w:ascii="Arial" w:hAnsi="Arial" w:cs="Arial"/>
                <w:sz w:val="22"/>
                <w:szCs w:val="22"/>
              </w:rPr>
              <w:t>Chartered Member of the CIPD (MCIPD) or equivalent experience</w:t>
            </w:r>
          </w:p>
          <w:p w14:paraId="51C575B0" w14:textId="77777777" w:rsidR="005E3217" w:rsidRPr="00D12192" w:rsidRDefault="005E3217" w:rsidP="005E3217">
            <w:pPr>
              <w:pStyle w:val="BodyTextInden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380"/>
              <w:rPr>
                <w:rFonts w:ascii="Arial" w:hAnsi="Arial" w:cs="Arial"/>
                <w:sz w:val="22"/>
                <w:szCs w:val="22"/>
              </w:rPr>
            </w:pPr>
            <w:r w:rsidRPr="00D12192">
              <w:rPr>
                <w:rFonts w:ascii="Arial" w:hAnsi="Arial" w:cs="Arial"/>
                <w:sz w:val="22"/>
                <w:szCs w:val="22"/>
                <w:lang w:val="en-US"/>
              </w:rPr>
              <w:t>Significant experience and a successful track record of providing HR advice on complex employment matters to leaders and managers</w:t>
            </w:r>
          </w:p>
          <w:p w14:paraId="0954DE33" w14:textId="065D0AB9" w:rsidR="00101D5B" w:rsidRPr="00D12192" w:rsidRDefault="00A16D27" w:rsidP="005E3217">
            <w:pPr>
              <w:numPr>
                <w:ilvl w:val="0"/>
                <w:numId w:val="7"/>
              </w:numPr>
              <w:spacing w:after="0"/>
              <w:ind w:right="380"/>
              <w:rPr>
                <w:rFonts w:ascii="Arial" w:hAnsi="Arial" w:cs="Arial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 xml:space="preserve">Significant </w:t>
            </w:r>
            <w:r w:rsidR="00101D5B" w:rsidRPr="00D12192">
              <w:rPr>
                <w:rFonts w:ascii="Arial" w:eastAsia="Times New Roman" w:hAnsi="Arial" w:cs="Arial"/>
                <w:lang w:eastAsia="en-GB"/>
              </w:rPr>
              <w:t xml:space="preserve">experience in a </w:t>
            </w:r>
            <w:r w:rsidR="00144276" w:rsidRPr="00D12192">
              <w:rPr>
                <w:rFonts w:ascii="Arial" w:eastAsia="Times New Roman" w:hAnsi="Arial" w:cs="Arial"/>
                <w:lang w:eastAsia="en-GB"/>
              </w:rPr>
              <w:t xml:space="preserve">HR </w:t>
            </w:r>
            <w:r w:rsidR="00101D5B" w:rsidRPr="00D12192">
              <w:rPr>
                <w:rFonts w:ascii="Arial" w:eastAsia="Times New Roman" w:hAnsi="Arial" w:cs="Arial"/>
                <w:lang w:eastAsia="en-GB"/>
              </w:rPr>
              <w:t>business partnering role</w:t>
            </w:r>
          </w:p>
          <w:p w14:paraId="4F87A688" w14:textId="77777777" w:rsidR="00144276" w:rsidRPr="00D12192" w:rsidRDefault="00144276" w:rsidP="00144276">
            <w:pPr>
              <w:numPr>
                <w:ilvl w:val="0"/>
                <w:numId w:val="7"/>
              </w:numPr>
              <w:spacing w:after="0"/>
              <w:ind w:right="380"/>
              <w:rPr>
                <w:rFonts w:ascii="Arial" w:hAnsi="Arial" w:cs="Arial"/>
              </w:rPr>
            </w:pPr>
            <w:r w:rsidRPr="00D12192">
              <w:rPr>
                <w:rFonts w:ascii="Arial" w:hAnsi="Arial" w:cs="Arial"/>
              </w:rPr>
              <w:t>Experience of working with trade unions</w:t>
            </w:r>
          </w:p>
          <w:p w14:paraId="7EB7AED1" w14:textId="54E9A04E" w:rsidR="002F70FB" w:rsidRPr="00D12192" w:rsidRDefault="002F70FB" w:rsidP="00E23B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14:paraId="67BA95D6" w14:textId="77777777" w:rsidR="002F70FB" w:rsidRPr="00D1219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>Application Form/Interview</w:t>
            </w:r>
          </w:p>
        </w:tc>
      </w:tr>
      <w:tr w:rsidR="002F70FB" w:rsidRPr="00A16652" w14:paraId="77BDD689" w14:textId="77777777" w:rsidTr="008F1641">
        <w:tc>
          <w:tcPr>
            <w:tcW w:w="7487" w:type="dxa"/>
          </w:tcPr>
          <w:p w14:paraId="0E78D549" w14:textId="2F5B9AE4" w:rsidR="002F70FB" w:rsidRPr="00D12192" w:rsidRDefault="005E3217" w:rsidP="008F164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2192">
              <w:rPr>
                <w:rFonts w:ascii="Arial" w:eastAsia="Times New Roman" w:hAnsi="Arial" w:cs="Arial"/>
                <w:b/>
                <w:lang w:eastAsia="en-GB"/>
              </w:rPr>
              <w:t>Skills and knowledge</w:t>
            </w:r>
          </w:p>
          <w:p w14:paraId="4C9B0D50" w14:textId="306CA643" w:rsidR="002F70FB" w:rsidRPr="00D12192" w:rsidRDefault="00CE3C1D" w:rsidP="001D5618">
            <w:pPr>
              <w:pStyle w:val="BodyTextInden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380"/>
              <w:rPr>
                <w:rFonts w:ascii="Arial" w:hAnsi="Arial" w:cs="Arial"/>
                <w:sz w:val="22"/>
                <w:szCs w:val="22"/>
              </w:rPr>
            </w:pPr>
            <w:r w:rsidRPr="00D12192">
              <w:rPr>
                <w:rFonts w:ascii="Arial" w:hAnsi="Arial" w:cs="Arial"/>
                <w:sz w:val="22"/>
                <w:szCs w:val="22"/>
                <w:lang w:val="en-US"/>
              </w:rPr>
              <w:t xml:space="preserve">In depth </w:t>
            </w:r>
            <w:r w:rsidR="000228F8" w:rsidRPr="00D12192">
              <w:rPr>
                <w:rFonts w:ascii="Arial" w:hAnsi="Arial" w:cs="Arial"/>
                <w:sz w:val="22"/>
                <w:szCs w:val="22"/>
                <w:lang w:val="en-US"/>
              </w:rPr>
              <w:t>kno</w:t>
            </w:r>
            <w:r w:rsidR="007C6FE2" w:rsidRPr="00D12192">
              <w:rPr>
                <w:rFonts w:ascii="Arial" w:hAnsi="Arial" w:cs="Arial"/>
                <w:sz w:val="22"/>
                <w:szCs w:val="22"/>
                <w:lang w:val="en-US"/>
              </w:rPr>
              <w:t xml:space="preserve">wledge and </w:t>
            </w:r>
            <w:r w:rsidR="005E3217" w:rsidRPr="00D12192">
              <w:rPr>
                <w:rFonts w:ascii="Arial" w:hAnsi="Arial" w:cs="Arial"/>
                <w:sz w:val="22"/>
                <w:szCs w:val="22"/>
                <w:lang w:val="en-US"/>
              </w:rPr>
              <w:t>understanding of terms and conditions of employment, employment legislation and its practical application.</w:t>
            </w:r>
          </w:p>
          <w:p w14:paraId="1647B047" w14:textId="1D15B4D0" w:rsidR="005E3217" w:rsidRPr="00D12192" w:rsidRDefault="00CE3C1D" w:rsidP="007029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 xml:space="preserve">In depth </w:t>
            </w:r>
            <w:r w:rsidR="007C6FE2" w:rsidRPr="00D12192">
              <w:rPr>
                <w:rFonts w:ascii="Arial" w:eastAsia="Times New Roman" w:hAnsi="Arial" w:cs="Arial"/>
                <w:lang w:eastAsia="en-GB"/>
              </w:rPr>
              <w:t xml:space="preserve">knowledge and </w:t>
            </w:r>
            <w:r w:rsidR="005E3217" w:rsidRPr="00D12192">
              <w:rPr>
                <w:rFonts w:ascii="Arial" w:eastAsia="Times New Roman" w:hAnsi="Arial" w:cs="Arial"/>
                <w:lang w:eastAsia="en-GB"/>
              </w:rPr>
              <w:t>understanding of employment policies and procedures</w:t>
            </w:r>
          </w:p>
          <w:p w14:paraId="4DD09479" w14:textId="01D92F48" w:rsidR="001F0937" w:rsidRPr="00D12192" w:rsidRDefault="001F0937" w:rsidP="007029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>Excellent communication skill</w:t>
            </w:r>
            <w:r w:rsidR="007C6FE2" w:rsidRPr="00D12192">
              <w:rPr>
                <w:rFonts w:ascii="Arial" w:eastAsia="Times New Roman" w:hAnsi="Arial" w:cs="Arial"/>
                <w:lang w:eastAsia="en-GB"/>
              </w:rPr>
              <w:t>s.</w:t>
            </w:r>
            <w:r w:rsidR="00F557B2" w:rsidRPr="00D1219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C6FE2" w:rsidRPr="00D12192">
              <w:rPr>
                <w:rFonts w:ascii="Arial" w:eastAsia="Times New Roman" w:hAnsi="Arial" w:cs="Arial"/>
                <w:lang w:eastAsia="en-GB"/>
              </w:rPr>
              <w:t>T</w:t>
            </w:r>
            <w:r w:rsidR="000D59B3" w:rsidRPr="00D12192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="0073154B" w:rsidRPr="00D12192">
              <w:rPr>
                <w:rFonts w:ascii="Arial" w:eastAsia="Times New Roman" w:hAnsi="Arial" w:cs="Arial"/>
                <w:lang w:eastAsia="en-GB"/>
              </w:rPr>
              <w:t xml:space="preserve">ability to effectively </w:t>
            </w:r>
            <w:r w:rsidR="00F557B2" w:rsidRPr="00D12192">
              <w:rPr>
                <w:rFonts w:ascii="Arial" w:eastAsia="Times New Roman" w:hAnsi="Arial" w:cs="Arial"/>
                <w:lang w:eastAsia="en-GB"/>
              </w:rPr>
              <w:t>listen</w:t>
            </w:r>
            <w:r w:rsidR="00A93EA6" w:rsidRPr="00D12192">
              <w:rPr>
                <w:rFonts w:ascii="Arial" w:eastAsia="Times New Roman" w:hAnsi="Arial" w:cs="Arial"/>
                <w:lang w:eastAsia="en-GB"/>
              </w:rPr>
              <w:t>, be sensitive</w:t>
            </w:r>
            <w:r w:rsidR="0073154B" w:rsidRPr="00D1219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557B2" w:rsidRPr="00D12192">
              <w:rPr>
                <w:rFonts w:ascii="Arial" w:eastAsia="Times New Roman" w:hAnsi="Arial" w:cs="Arial"/>
                <w:lang w:eastAsia="en-GB"/>
              </w:rPr>
              <w:t>to the needs of others</w:t>
            </w:r>
            <w:r w:rsidR="002B62C9" w:rsidRPr="00D12192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2B5AC6" w:rsidRPr="00D12192">
              <w:rPr>
                <w:rFonts w:ascii="Arial" w:eastAsia="Times New Roman" w:hAnsi="Arial" w:cs="Arial"/>
                <w:lang w:eastAsia="en-GB"/>
              </w:rPr>
              <w:t xml:space="preserve">communicate verbally, </w:t>
            </w:r>
            <w:r w:rsidRPr="00D12192">
              <w:rPr>
                <w:rFonts w:ascii="Arial" w:eastAsia="Times New Roman" w:hAnsi="Arial" w:cs="Arial"/>
                <w:lang w:eastAsia="en-GB"/>
              </w:rPr>
              <w:t>delive</w:t>
            </w:r>
            <w:r w:rsidR="001A42A6" w:rsidRPr="00D12192">
              <w:rPr>
                <w:rFonts w:ascii="Arial" w:eastAsia="Times New Roman" w:hAnsi="Arial" w:cs="Arial"/>
                <w:lang w:eastAsia="en-GB"/>
              </w:rPr>
              <w:t>r</w:t>
            </w:r>
            <w:r w:rsidRPr="00D12192">
              <w:rPr>
                <w:rFonts w:ascii="Arial" w:eastAsia="Times New Roman" w:hAnsi="Arial" w:cs="Arial"/>
                <w:lang w:eastAsia="en-GB"/>
              </w:rPr>
              <w:t xml:space="preserve"> presentations and produc</w:t>
            </w:r>
            <w:r w:rsidR="001A42A6" w:rsidRPr="00D12192">
              <w:rPr>
                <w:rFonts w:ascii="Arial" w:eastAsia="Times New Roman" w:hAnsi="Arial" w:cs="Arial"/>
                <w:lang w:eastAsia="en-GB"/>
              </w:rPr>
              <w:t>e</w:t>
            </w:r>
            <w:r w:rsidRPr="00D12192">
              <w:rPr>
                <w:rFonts w:ascii="Arial" w:eastAsia="Times New Roman" w:hAnsi="Arial" w:cs="Arial"/>
                <w:lang w:eastAsia="en-GB"/>
              </w:rPr>
              <w:t xml:space="preserve"> clear and concise written </w:t>
            </w:r>
            <w:r w:rsidR="001A42A6" w:rsidRPr="00D12192">
              <w:rPr>
                <w:rFonts w:ascii="Arial" w:eastAsia="Times New Roman" w:hAnsi="Arial" w:cs="Arial"/>
                <w:lang w:eastAsia="en-GB"/>
              </w:rPr>
              <w:t>documents</w:t>
            </w:r>
            <w:r w:rsidR="002B5AC6" w:rsidRPr="00D12192">
              <w:rPr>
                <w:rFonts w:ascii="Arial" w:eastAsia="Times New Roman" w:hAnsi="Arial" w:cs="Arial"/>
                <w:lang w:eastAsia="en-GB"/>
              </w:rPr>
              <w:t>.</w:t>
            </w:r>
            <w:r w:rsidRPr="00D1219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F7FA646" w14:textId="07B7F008" w:rsidR="001F0937" w:rsidRPr="00D12192" w:rsidRDefault="001F0937" w:rsidP="007029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 xml:space="preserve">Ability to </w:t>
            </w:r>
            <w:r w:rsidR="008F17A5" w:rsidRPr="00D12192">
              <w:rPr>
                <w:rFonts w:ascii="Arial" w:eastAsia="Times New Roman" w:hAnsi="Arial" w:cs="Arial"/>
                <w:lang w:eastAsia="en-GB"/>
              </w:rPr>
              <w:t xml:space="preserve">exercise </w:t>
            </w:r>
            <w:r w:rsidRPr="00D12192">
              <w:rPr>
                <w:rFonts w:ascii="Arial" w:eastAsia="Times New Roman" w:hAnsi="Arial" w:cs="Arial"/>
                <w:lang w:eastAsia="en-GB"/>
              </w:rPr>
              <w:t xml:space="preserve">sound </w:t>
            </w:r>
            <w:r w:rsidR="008F17A5" w:rsidRPr="00D12192">
              <w:rPr>
                <w:rFonts w:ascii="Arial" w:eastAsia="Times New Roman" w:hAnsi="Arial" w:cs="Arial"/>
                <w:lang w:eastAsia="en-GB"/>
              </w:rPr>
              <w:t xml:space="preserve">judgement in </w:t>
            </w:r>
            <w:r w:rsidRPr="00D12192">
              <w:rPr>
                <w:rFonts w:ascii="Arial" w:eastAsia="Times New Roman" w:hAnsi="Arial" w:cs="Arial"/>
                <w:lang w:eastAsia="en-GB"/>
              </w:rPr>
              <w:t>decision</w:t>
            </w:r>
            <w:r w:rsidR="008F17A5" w:rsidRPr="00D12192">
              <w:rPr>
                <w:rFonts w:ascii="Arial" w:eastAsia="Times New Roman" w:hAnsi="Arial" w:cs="Arial"/>
                <w:lang w:eastAsia="en-GB"/>
              </w:rPr>
              <w:t xml:space="preserve"> making</w:t>
            </w:r>
            <w:r w:rsidRPr="00D1219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8DD729B" w14:textId="77777777" w:rsidR="00FB2DA1" w:rsidRPr="00D12192" w:rsidRDefault="00FB2DA1" w:rsidP="007029C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>High level analytical skills with the ability to proactively solve</w:t>
            </w:r>
          </w:p>
          <w:p w14:paraId="22827A07" w14:textId="2610ACA3" w:rsidR="00FB2DA1" w:rsidRPr="00D12192" w:rsidRDefault="00FB2DA1" w:rsidP="003448CF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>problems and seek solutions to complex situations</w:t>
            </w:r>
          </w:p>
          <w:p w14:paraId="68BBA60E" w14:textId="56830AB9" w:rsidR="000705FD" w:rsidRPr="00D12192" w:rsidRDefault="000705FD" w:rsidP="000705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>Ability to influence and persuade others</w:t>
            </w:r>
          </w:p>
          <w:p w14:paraId="57A039FD" w14:textId="21FF94D5" w:rsidR="00FB2DA1" w:rsidRPr="00D12192" w:rsidRDefault="001B4206" w:rsidP="007029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>Ability to work at both a strategic and operational level</w:t>
            </w:r>
          </w:p>
          <w:p w14:paraId="06E6411C" w14:textId="03442B30" w:rsidR="00FF1764" w:rsidRPr="00D12192" w:rsidRDefault="00FB2DA1" w:rsidP="007029C4">
            <w:pPr>
              <w:pStyle w:val="BodyTextInden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380"/>
              <w:rPr>
                <w:rFonts w:ascii="Arial" w:hAnsi="Arial" w:cs="Arial"/>
                <w:sz w:val="22"/>
                <w:szCs w:val="22"/>
              </w:rPr>
            </w:pPr>
            <w:r w:rsidRPr="00D1219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Ability to </w:t>
            </w:r>
            <w:r w:rsidR="00964C90" w:rsidRPr="00D12192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collaborate, </w:t>
            </w:r>
            <w:r w:rsidRPr="00D12192">
              <w:rPr>
                <w:rFonts w:ascii="Arial" w:hAnsi="Arial" w:cs="Arial"/>
                <w:sz w:val="22"/>
                <w:szCs w:val="22"/>
                <w:lang w:eastAsia="en-GB"/>
              </w:rPr>
              <w:t>build effective</w:t>
            </w:r>
            <w:r w:rsidR="006A357D" w:rsidRPr="00D1219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1219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</w:t>
            </w:r>
            <w:r w:rsidR="006A357D" w:rsidRPr="00D12192">
              <w:rPr>
                <w:rFonts w:ascii="Arial" w:hAnsi="Arial" w:cs="Arial"/>
                <w:sz w:val="22"/>
                <w:szCs w:val="22"/>
                <w:lang w:eastAsia="en-GB"/>
              </w:rPr>
              <w:t xml:space="preserve">trusted </w:t>
            </w:r>
            <w:r w:rsidRPr="00D12192">
              <w:rPr>
                <w:rFonts w:ascii="Arial" w:hAnsi="Arial" w:cs="Arial"/>
                <w:sz w:val="22"/>
                <w:szCs w:val="22"/>
                <w:lang w:eastAsia="en-GB"/>
              </w:rPr>
              <w:t>relationships</w:t>
            </w:r>
            <w:r w:rsidR="00F309D9" w:rsidRPr="00D1219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to lead and manage a team</w:t>
            </w:r>
          </w:p>
          <w:p w14:paraId="4532C841" w14:textId="140D9328" w:rsidR="00FB2DA1" w:rsidRPr="00D12192" w:rsidRDefault="00FB2DA1" w:rsidP="00FE05FE">
            <w:pPr>
              <w:pStyle w:val="BodyTextInden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right="380" w:hanging="360"/>
              <w:rPr>
                <w:rFonts w:ascii="Arial" w:hAnsi="Arial" w:cs="Arial"/>
                <w:sz w:val="22"/>
                <w:szCs w:val="22"/>
              </w:rPr>
            </w:pPr>
          </w:p>
          <w:p w14:paraId="5C3509C0" w14:textId="0B7B8D44" w:rsidR="007029C4" w:rsidRPr="00D12192" w:rsidRDefault="007029C4" w:rsidP="007029C4">
            <w:pPr>
              <w:numPr>
                <w:ilvl w:val="0"/>
                <w:numId w:val="5"/>
              </w:numPr>
              <w:spacing w:after="0"/>
              <w:ind w:right="380"/>
              <w:rPr>
                <w:rFonts w:ascii="Arial" w:hAnsi="Arial" w:cs="Arial"/>
              </w:rPr>
            </w:pPr>
            <w:r w:rsidRPr="00D12192">
              <w:rPr>
                <w:rFonts w:ascii="Arial" w:hAnsi="Arial" w:cs="Arial"/>
              </w:rPr>
              <w:t xml:space="preserve">Evidence of a clear understanding of the workings of local government and the legal, financial and political context of public sector management </w:t>
            </w:r>
          </w:p>
          <w:p w14:paraId="1DE732D6" w14:textId="22D44C4C" w:rsidR="008213FB" w:rsidRPr="00D12192" w:rsidRDefault="00901453" w:rsidP="007029C4">
            <w:pPr>
              <w:numPr>
                <w:ilvl w:val="0"/>
                <w:numId w:val="5"/>
              </w:numPr>
              <w:spacing w:after="0"/>
              <w:ind w:right="380"/>
              <w:rPr>
                <w:rFonts w:ascii="Arial" w:hAnsi="Arial" w:cs="Arial"/>
              </w:rPr>
            </w:pPr>
            <w:r w:rsidRPr="00D12192">
              <w:rPr>
                <w:rFonts w:ascii="Arial" w:eastAsia="MS Mincho" w:hAnsi="Arial" w:cs="Arial"/>
                <w:lang w:eastAsia="en-GB"/>
              </w:rPr>
              <w:t>A</w:t>
            </w:r>
            <w:r w:rsidR="008213FB" w:rsidRPr="00D12192">
              <w:rPr>
                <w:rFonts w:ascii="Arial" w:eastAsia="MS Mincho" w:hAnsi="Arial" w:cs="Arial"/>
                <w:lang w:eastAsia="en-GB"/>
              </w:rPr>
              <w:t>bility to manage budgets</w:t>
            </w:r>
          </w:p>
          <w:p w14:paraId="61E2FDF2" w14:textId="77777777" w:rsidR="007029C4" w:rsidRPr="00D12192" w:rsidRDefault="007029C4" w:rsidP="007029C4">
            <w:pPr>
              <w:pStyle w:val="BodyTextInden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720" w:right="380" w:firstLine="0"/>
              <w:rPr>
                <w:rFonts w:ascii="Arial" w:hAnsi="Arial" w:cs="Arial"/>
                <w:sz w:val="22"/>
                <w:szCs w:val="22"/>
              </w:rPr>
            </w:pPr>
          </w:p>
          <w:p w14:paraId="4D13DBC0" w14:textId="77777777" w:rsidR="002F70FB" w:rsidRPr="00D12192" w:rsidRDefault="002F70FB" w:rsidP="00FF176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431" w:type="dxa"/>
            <w:vAlign w:val="center"/>
          </w:tcPr>
          <w:p w14:paraId="0DE245D2" w14:textId="70028FA8" w:rsidR="002F70FB" w:rsidRPr="00D1219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12192">
              <w:rPr>
                <w:rFonts w:ascii="Arial" w:eastAsia="Times New Roman" w:hAnsi="Arial" w:cs="Arial"/>
                <w:lang w:eastAsia="en-GB"/>
              </w:rPr>
              <w:t xml:space="preserve">Application Form / </w:t>
            </w:r>
            <w:r w:rsidR="007B409B" w:rsidRPr="00D12192">
              <w:rPr>
                <w:rFonts w:ascii="Arial" w:eastAsia="Times New Roman" w:hAnsi="Arial" w:cs="Arial"/>
                <w:lang w:eastAsia="en-GB"/>
              </w:rPr>
              <w:t>P</w:t>
            </w:r>
            <w:r w:rsidR="00AC5EE2" w:rsidRPr="00D12192">
              <w:rPr>
                <w:rFonts w:ascii="Arial" w:eastAsia="Times New Roman" w:hAnsi="Arial" w:cs="Arial"/>
                <w:lang w:eastAsia="en-GB"/>
              </w:rPr>
              <w:t xml:space="preserve">sychometric </w:t>
            </w:r>
            <w:r w:rsidR="007B409B" w:rsidRPr="00D12192">
              <w:rPr>
                <w:rFonts w:ascii="Arial" w:eastAsia="Times New Roman" w:hAnsi="Arial" w:cs="Arial"/>
                <w:lang w:eastAsia="en-GB"/>
              </w:rPr>
              <w:t>A</w:t>
            </w:r>
            <w:r w:rsidR="00AC5EE2" w:rsidRPr="00D12192">
              <w:rPr>
                <w:rFonts w:ascii="Arial" w:eastAsia="Times New Roman" w:hAnsi="Arial" w:cs="Arial"/>
                <w:lang w:eastAsia="en-GB"/>
              </w:rPr>
              <w:t>s</w:t>
            </w:r>
            <w:r w:rsidR="007B409B" w:rsidRPr="00D12192">
              <w:rPr>
                <w:rFonts w:ascii="Arial" w:eastAsia="Times New Roman" w:hAnsi="Arial" w:cs="Arial"/>
                <w:lang w:eastAsia="en-GB"/>
              </w:rPr>
              <w:t>sessment/</w:t>
            </w:r>
            <w:r w:rsidRPr="00D12192">
              <w:rPr>
                <w:rFonts w:ascii="Arial" w:eastAsia="Times New Roman" w:hAnsi="Arial" w:cs="Arial"/>
                <w:lang w:eastAsia="en-GB"/>
              </w:rPr>
              <w:t>Interview</w:t>
            </w:r>
          </w:p>
          <w:p w14:paraId="3C9D4070" w14:textId="77777777" w:rsidR="002F70FB" w:rsidRPr="00D1219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F70FB" w:rsidRPr="00A16652" w14:paraId="1543F1E9" w14:textId="77777777" w:rsidTr="008F1641">
        <w:tc>
          <w:tcPr>
            <w:tcW w:w="7487" w:type="dxa"/>
          </w:tcPr>
          <w:p w14:paraId="5555459E" w14:textId="77777777" w:rsidR="00835B01" w:rsidRPr="00D12192" w:rsidRDefault="00835B01" w:rsidP="008F164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AFCFC52" w14:textId="77777777" w:rsidR="002F70FB" w:rsidRPr="00D12192" w:rsidRDefault="002F70FB" w:rsidP="001D5618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14:paraId="266895B4" w14:textId="0CEF113D" w:rsidR="002F70FB" w:rsidRPr="00D1219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F70FB" w:rsidRPr="00A16652" w14:paraId="482BEC75" w14:textId="77777777" w:rsidTr="008F1641">
        <w:trPr>
          <w:trHeight w:val="1875"/>
        </w:trPr>
        <w:tc>
          <w:tcPr>
            <w:tcW w:w="7487" w:type="dxa"/>
          </w:tcPr>
          <w:p w14:paraId="73908392" w14:textId="4D97AF94" w:rsidR="004A14E4" w:rsidRDefault="004A14E4" w:rsidP="004A14E4">
            <w:pPr>
              <w:spacing w:after="0" w:line="240" w:lineRule="auto"/>
              <w:ind w:left="720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Job Related </w:t>
            </w:r>
          </w:p>
          <w:p w14:paraId="37FD0B97" w14:textId="15798FDB" w:rsidR="002F70FB" w:rsidRPr="00A16652" w:rsidRDefault="002F70FB" w:rsidP="002F70F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Ability to meet the travel requirements of the post</w:t>
            </w:r>
          </w:p>
          <w:p w14:paraId="7A08F746" w14:textId="19A4F665" w:rsidR="002F70FB" w:rsidRDefault="002F70FB" w:rsidP="008213F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IT</w:t>
            </w:r>
            <w:r w:rsidRPr="00A16652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Skills </w:t>
            </w:r>
          </w:p>
          <w:p w14:paraId="688D4819" w14:textId="3FF9D3CE" w:rsidR="008213FB" w:rsidRPr="008213FB" w:rsidRDefault="008213FB" w:rsidP="008213FB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Commitment to equality of opportunity</w:t>
            </w:r>
          </w:p>
          <w:p w14:paraId="45033410" w14:textId="0BF685E6" w:rsidR="002F70FB" w:rsidRPr="00A16652" w:rsidRDefault="002F70FB" w:rsidP="008213FB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14:paraId="26F11890" w14:textId="743641B7" w:rsidR="002F70FB" w:rsidRPr="00A1665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1665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/ Interview</w:t>
            </w:r>
          </w:p>
          <w:p w14:paraId="0A48227C" w14:textId="77777777" w:rsidR="002F70FB" w:rsidRPr="00A1665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C5F9E2E" w14:textId="77777777" w:rsidR="002F70FB" w:rsidRPr="00A1665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B4407DA" w14:textId="77777777" w:rsidR="002F70FB" w:rsidRPr="00A1665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BEE186E" w14:textId="77777777" w:rsidR="002F70FB" w:rsidRPr="00A1665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2F70FB" w:rsidRPr="00A16652" w14:paraId="6A213E5F" w14:textId="77777777" w:rsidTr="008F1641">
        <w:tc>
          <w:tcPr>
            <w:tcW w:w="7487" w:type="dxa"/>
          </w:tcPr>
          <w:p w14:paraId="581B1CB2" w14:textId="6E3F55EF" w:rsidR="002F70FB" w:rsidRPr="00A16652" w:rsidRDefault="002F70FB" w:rsidP="008F16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14:paraId="2328AA7D" w14:textId="0ED09256" w:rsidR="002F70FB" w:rsidRPr="00A16652" w:rsidRDefault="002F70FB" w:rsidP="008F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862AEDC" w14:textId="77777777" w:rsidR="002F70FB" w:rsidRPr="00A16652" w:rsidRDefault="002F70FB" w:rsidP="002F70F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C5EC89" w14:textId="3ECAC8AC" w:rsidR="002F70FB" w:rsidRPr="00A16652" w:rsidRDefault="002F70FB" w:rsidP="001D6861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en-GB"/>
        </w:rPr>
      </w:pPr>
      <w:r w:rsidRPr="00A1665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</w:t>
      </w:r>
      <w:r w:rsidRPr="00A1665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1F0FFB72" w14:textId="77777777" w:rsidR="002F70FB" w:rsidRPr="00A16652" w:rsidRDefault="002F70FB" w:rsidP="002F70FB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32DF651" w14:textId="77777777" w:rsidR="002F70FB" w:rsidRPr="00A16652" w:rsidRDefault="002F70FB" w:rsidP="002F70FB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54F5A37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6044D32F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4B669ECB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3AE6C117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418A660C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7579BA44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59EBAFB9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41C13123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2B86D8E4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6F3B801C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58AEB7D8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41CFB51B" w14:textId="77777777" w:rsidR="002F70FB" w:rsidRDefault="002F70FB" w:rsidP="002F70FB">
      <w:pPr>
        <w:rPr>
          <w:rFonts w:ascii="Arial" w:hAnsi="Arial" w:cs="Arial"/>
          <w:b/>
          <w:sz w:val="24"/>
          <w:szCs w:val="24"/>
        </w:rPr>
      </w:pPr>
    </w:p>
    <w:p w14:paraId="5863AC44" w14:textId="77777777" w:rsidR="002F70FB" w:rsidRDefault="002F70FB" w:rsidP="002F70FB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652EF007" w14:textId="77777777" w:rsidR="002F70FB" w:rsidRDefault="002F70FB"/>
    <w:sectPr w:rsidR="002F70F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2D14" w14:textId="77777777" w:rsidR="00DE5916" w:rsidRDefault="00DE5916" w:rsidP="00781A5C">
      <w:pPr>
        <w:spacing w:after="0" w:line="240" w:lineRule="auto"/>
      </w:pPr>
      <w:r>
        <w:separator/>
      </w:r>
    </w:p>
  </w:endnote>
  <w:endnote w:type="continuationSeparator" w:id="0">
    <w:p w14:paraId="23D0D7D6" w14:textId="77777777" w:rsidR="00DE5916" w:rsidRDefault="00DE5916" w:rsidP="0078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5DE0" w14:textId="77C5E5EE" w:rsidR="00781A5C" w:rsidRPr="00781A5C" w:rsidRDefault="00781A5C">
    <w:pPr>
      <w:pStyle w:val="Footer"/>
      <w:rPr>
        <w:rFonts w:ascii="Arial" w:hAnsi="Arial" w:cs="Arial"/>
      </w:rPr>
    </w:pPr>
    <w:r w:rsidRPr="00781A5C">
      <w:rPr>
        <w:rFonts w:ascii="Arial" w:hAnsi="Arial" w:cs="Arial"/>
      </w:rPr>
      <w:t>June 2020</w:t>
    </w:r>
  </w:p>
  <w:p w14:paraId="0318B00A" w14:textId="77777777" w:rsidR="00781A5C" w:rsidRDefault="0078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1C34" w14:textId="77777777" w:rsidR="00DE5916" w:rsidRDefault="00DE5916" w:rsidP="00781A5C">
      <w:pPr>
        <w:spacing w:after="0" w:line="240" w:lineRule="auto"/>
      </w:pPr>
      <w:r>
        <w:separator/>
      </w:r>
    </w:p>
  </w:footnote>
  <w:footnote w:type="continuationSeparator" w:id="0">
    <w:p w14:paraId="76D13B1D" w14:textId="77777777" w:rsidR="00DE5916" w:rsidRDefault="00DE5916" w:rsidP="0078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255"/>
    <w:multiLevelType w:val="multilevel"/>
    <w:tmpl w:val="DD9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07D8"/>
    <w:multiLevelType w:val="hybridMultilevel"/>
    <w:tmpl w:val="33409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C18"/>
    <w:multiLevelType w:val="hybridMultilevel"/>
    <w:tmpl w:val="871A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6BD6"/>
    <w:multiLevelType w:val="hybridMultilevel"/>
    <w:tmpl w:val="5CA0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6E36"/>
    <w:multiLevelType w:val="hybridMultilevel"/>
    <w:tmpl w:val="A208AE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363ED"/>
    <w:multiLevelType w:val="hybridMultilevel"/>
    <w:tmpl w:val="26249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832F2"/>
    <w:multiLevelType w:val="multilevel"/>
    <w:tmpl w:val="E1E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58464A"/>
    <w:multiLevelType w:val="multilevel"/>
    <w:tmpl w:val="75F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C3A09"/>
    <w:multiLevelType w:val="hybridMultilevel"/>
    <w:tmpl w:val="6296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5442D"/>
    <w:multiLevelType w:val="hybridMultilevel"/>
    <w:tmpl w:val="03BC9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81959"/>
    <w:multiLevelType w:val="hybridMultilevel"/>
    <w:tmpl w:val="E102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31720"/>
    <w:multiLevelType w:val="hybridMultilevel"/>
    <w:tmpl w:val="01C4FBDA"/>
    <w:lvl w:ilvl="0" w:tplc="4A389C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0DD1"/>
    <w:multiLevelType w:val="hybridMultilevel"/>
    <w:tmpl w:val="5EEAC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61E44"/>
    <w:multiLevelType w:val="hybridMultilevel"/>
    <w:tmpl w:val="8B46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64"/>
    <w:rsid w:val="00001618"/>
    <w:rsid w:val="00005500"/>
    <w:rsid w:val="00010C9A"/>
    <w:rsid w:val="0001116D"/>
    <w:rsid w:val="00021408"/>
    <w:rsid w:val="000228F8"/>
    <w:rsid w:val="00043F66"/>
    <w:rsid w:val="00050FFA"/>
    <w:rsid w:val="00052572"/>
    <w:rsid w:val="00056777"/>
    <w:rsid w:val="000705FD"/>
    <w:rsid w:val="000760BC"/>
    <w:rsid w:val="000909D5"/>
    <w:rsid w:val="00092497"/>
    <w:rsid w:val="0009794E"/>
    <w:rsid w:val="00097FFA"/>
    <w:rsid w:val="000A21D0"/>
    <w:rsid w:val="000A4A88"/>
    <w:rsid w:val="000B1A73"/>
    <w:rsid w:val="000D59B3"/>
    <w:rsid w:val="00101D5B"/>
    <w:rsid w:val="00105BFD"/>
    <w:rsid w:val="001060AE"/>
    <w:rsid w:val="00114370"/>
    <w:rsid w:val="00116A42"/>
    <w:rsid w:val="001322B1"/>
    <w:rsid w:val="001352DF"/>
    <w:rsid w:val="00137549"/>
    <w:rsid w:val="00144276"/>
    <w:rsid w:val="00151A1B"/>
    <w:rsid w:val="00151AD2"/>
    <w:rsid w:val="001545F7"/>
    <w:rsid w:val="00155137"/>
    <w:rsid w:val="001A42A6"/>
    <w:rsid w:val="001A4770"/>
    <w:rsid w:val="001B33B6"/>
    <w:rsid w:val="001B4206"/>
    <w:rsid w:val="001D5618"/>
    <w:rsid w:val="001D6861"/>
    <w:rsid w:val="001E2EE6"/>
    <w:rsid w:val="001F0937"/>
    <w:rsid w:val="002172C5"/>
    <w:rsid w:val="00237F24"/>
    <w:rsid w:val="002431D7"/>
    <w:rsid w:val="00277D5E"/>
    <w:rsid w:val="00294101"/>
    <w:rsid w:val="002A078D"/>
    <w:rsid w:val="002B5AC6"/>
    <w:rsid w:val="002B62C9"/>
    <w:rsid w:val="002D70B1"/>
    <w:rsid w:val="002E188D"/>
    <w:rsid w:val="002F0111"/>
    <w:rsid w:val="002F70FB"/>
    <w:rsid w:val="003047F7"/>
    <w:rsid w:val="00315631"/>
    <w:rsid w:val="003448CF"/>
    <w:rsid w:val="00345C01"/>
    <w:rsid w:val="0035711B"/>
    <w:rsid w:val="00382BBA"/>
    <w:rsid w:val="003B29BE"/>
    <w:rsid w:val="003E2488"/>
    <w:rsid w:val="003E7FAD"/>
    <w:rsid w:val="003F132D"/>
    <w:rsid w:val="00412555"/>
    <w:rsid w:val="004210B3"/>
    <w:rsid w:val="00443C2A"/>
    <w:rsid w:val="00452DF1"/>
    <w:rsid w:val="00455257"/>
    <w:rsid w:val="004629C9"/>
    <w:rsid w:val="00473350"/>
    <w:rsid w:val="0047531E"/>
    <w:rsid w:val="00490012"/>
    <w:rsid w:val="004A09AE"/>
    <w:rsid w:val="004A14E4"/>
    <w:rsid w:val="004B35EA"/>
    <w:rsid w:val="004B3ABF"/>
    <w:rsid w:val="004C1952"/>
    <w:rsid w:val="004D32F5"/>
    <w:rsid w:val="0051219D"/>
    <w:rsid w:val="00516EA9"/>
    <w:rsid w:val="00523C4B"/>
    <w:rsid w:val="0052640C"/>
    <w:rsid w:val="00536E45"/>
    <w:rsid w:val="00572D41"/>
    <w:rsid w:val="00576275"/>
    <w:rsid w:val="0058330E"/>
    <w:rsid w:val="005864B0"/>
    <w:rsid w:val="005A09A0"/>
    <w:rsid w:val="005B4366"/>
    <w:rsid w:val="005B4577"/>
    <w:rsid w:val="005E3217"/>
    <w:rsid w:val="006129BE"/>
    <w:rsid w:val="00627D69"/>
    <w:rsid w:val="00637F06"/>
    <w:rsid w:val="00646BD6"/>
    <w:rsid w:val="00651113"/>
    <w:rsid w:val="0067787E"/>
    <w:rsid w:val="00683B9D"/>
    <w:rsid w:val="006A102A"/>
    <w:rsid w:val="006A357D"/>
    <w:rsid w:val="006A489B"/>
    <w:rsid w:val="006C0758"/>
    <w:rsid w:val="006D1159"/>
    <w:rsid w:val="007029C4"/>
    <w:rsid w:val="007260CC"/>
    <w:rsid w:val="0073154B"/>
    <w:rsid w:val="0074395C"/>
    <w:rsid w:val="007508C6"/>
    <w:rsid w:val="00754064"/>
    <w:rsid w:val="00781A5C"/>
    <w:rsid w:val="007B3728"/>
    <w:rsid w:val="007B409B"/>
    <w:rsid w:val="007C30B0"/>
    <w:rsid w:val="007C6FE2"/>
    <w:rsid w:val="00804B8C"/>
    <w:rsid w:val="00816D6A"/>
    <w:rsid w:val="008213FB"/>
    <w:rsid w:val="00834FD6"/>
    <w:rsid w:val="00835B01"/>
    <w:rsid w:val="008443F8"/>
    <w:rsid w:val="0087295B"/>
    <w:rsid w:val="00886F87"/>
    <w:rsid w:val="008A20BF"/>
    <w:rsid w:val="008B7623"/>
    <w:rsid w:val="008D0CA1"/>
    <w:rsid w:val="008F17A5"/>
    <w:rsid w:val="00901453"/>
    <w:rsid w:val="00904E80"/>
    <w:rsid w:val="00916A9E"/>
    <w:rsid w:val="00920137"/>
    <w:rsid w:val="00945094"/>
    <w:rsid w:val="00964C90"/>
    <w:rsid w:val="00971A51"/>
    <w:rsid w:val="00974D8E"/>
    <w:rsid w:val="009D0482"/>
    <w:rsid w:val="009E5EB9"/>
    <w:rsid w:val="009E6E9E"/>
    <w:rsid w:val="009F6441"/>
    <w:rsid w:val="009F679F"/>
    <w:rsid w:val="00A021F9"/>
    <w:rsid w:val="00A16D27"/>
    <w:rsid w:val="00A17269"/>
    <w:rsid w:val="00A41C43"/>
    <w:rsid w:val="00A72A59"/>
    <w:rsid w:val="00A76498"/>
    <w:rsid w:val="00A93EA6"/>
    <w:rsid w:val="00A9621E"/>
    <w:rsid w:val="00A97695"/>
    <w:rsid w:val="00AB21B9"/>
    <w:rsid w:val="00AB58F3"/>
    <w:rsid w:val="00AB59EA"/>
    <w:rsid w:val="00AC5EE2"/>
    <w:rsid w:val="00AD0664"/>
    <w:rsid w:val="00B16BF2"/>
    <w:rsid w:val="00B51767"/>
    <w:rsid w:val="00B547CD"/>
    <w:rsid w:val="00B823B7"/>
    <w:rsid w:val="00B84644"/>
    <w:rsid w:val="00BB1139"/>
    <w:rsid w:val="00BE1B0C"/>
    <w:rsid w:val="00C26936"/>
    <w:rsid w:val="00C26974"/>
    <w:rsid w:val="00C33B4B"/>
    <w:rsid w:val="00C417EF"/>
    <w:rsid w:val="00C41DEC"/>
    <w:rsid w:val="00C47A3A"/>
    <w:rsid w:val="00C54C53"/>
    <w:rsid w:val="00CD15F8"/>
    <w:rsid w:val="00CE3C1D"/>
    <w:rsid w:val="00D0646B"/>
    <w:rsid w:val="00D12192"/>
    <w:rsid w:val="00D22EC3"/>
    <w:rsid w:val="00D37AD8"/>
    <w:rsid w:val="00D923B9"/>
    <w:rsid w:val="00D96EBD"/>
    <w:rsid w:val="00DB00F1"/>
    <w:rsid w:val="00DE136D"/>
    <w:rsid w:val="00DE5916"/>
    <w:rsid w:val="00DF31D5"/>
    <w:rsid w:val="00E048C7"/>
    <w:rsid w:val="00E1037C"/>
    <w:rsid w:val="00E10B68"/>
    <w:rsid w:val="00E23BBD"/>
    <w:rsid w:val="00E34890"/>
    <w:rsid w:val="00E466E0"/>
    <w:rsid w:val="00E71598"/>
    <w:rsid w:val="00E854A9"/>
    <w:rsid w:val="00E85BA5"/>
    <w:rsid w:val="00E85E3E"/>
    <w:rsid w:val="00E90C4E"/>
    <w:rsid w:val="00E97FF1"/>
    <w:rsid w:val="00EA5D27"/>
    <w:rsid w:val="00EB615E"/>
    <w:rsid w:val="00EC4125"/>
    <w:rsid w:val="00ED05F5"/>
    <w:rsid w:val="00ED6D82"/>
    <w:rsid w:val="00EE2192"/>
    <w:rsid w:val="00EF23C0"/>
    <w:rsid w:val="00F002CD"/>
    <w:rsid w:val="00F309D9"/>
    <w:rsid w:val="00F557B2"/>
    <w:rsid w:val="00F657A2"/>
    <w:rsid w:val="00F6685B"/>
    <w:rsid w:val="00FB2DA1"/>
    <w:rsid w:val="00FB5598"/>
    <w:rsid w:val="00FC3BC2"/>
    <w:rsid w:val="00FC48A6"/>
    <w:rsid w:val="00FC7F6E"/>
    <w:rsid w:val="00FD11F1"/>
    <w:rsid w:val="00FE05FE"/>
    <w:rsid w:val="00FE1A88"/>
    <w:rsid w:val="00FE429F"/>
    <w:rsid w:val="00FE51BE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31FA"/>
  <w15:chartTrackingRefBased/>
  <w15:docId w15:val="{475FA69E-2D16-475F-8F2B-4EA2186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54064"/>
    <w:pPr>
      <w:spacing w:after="0" w:line="240" w:lineRule="auto"/>
      <w:ind w:left="36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406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540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0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0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F7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5C"/>
  </w:style>
  <w:style w:type="paragraph" w:styleId="Footer">
    <w:name w:val="footer"/>
    <w:basedOn w:val="Normal"/>
    <w:link w:val="FooterChar"/>
    <w:uiPriority w:val="99"/>
    <w:unhideWhenUsed/>
    <w:rsid w:val="0078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4337edce2c015ed99a7e84fbbafa28e9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6a62cd40537c3773cd0ba2fcc6570a2b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49030-812D-4A36-B275-45B05AFF2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A2204-823C-422F-93E0-3692ACACA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18A84-4C48-4378-8EC3-F5DDEB2E4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Palmer</dc:creator>
  <cp:keywords/>
  <dc:description/>
  <cp:lastModifiedBy>Tracy Palmer</cp:lastModifiedBy>
  <cp:revision>7</cp:revision>
  <dcterms:created xsi:type="dcterms:W3CDTF">2020-06-26T12:48:00Z</dcterms:created>
  <dcterms:modified xsi:type="dcterms:W3CDTF">2020-06-26T12:52:00Z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