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F03EB2" w:rsidRDefault="00D2380F" w:rsidP="00D2380F">
      <w:pPr>
        <w:pStyle w:val="PlainText"/>
        <w:jc w:val="center"/>
        <w:outlineLvl w:val="0"/>
        <w:rPr>
          <w:rFonts w:ascii="Arial" w:hAnsi="Arial" w:cs="Arial"/>
          <w:b/>
          <w:sz w:val="24"/>
          <w:szCs w:val="24"/>
          <w:u w:val="single"/>
        </w:rPr>
      </w:pPr>
      <w:r w:rsidRPr="00F03EB2">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1B7246" w:rsidRPr="00096B63" w:rsidRDefault="001B7246" w:rsidP="001B7246">
      <w:pPr>
        <w:rPr>
          <w:b/>
          <w:color w:val="000000"/>
          <w:u w:val="single"/>
        </w:rPr>
      </w:pPr>
      <w:r w:rsidRPr="00096B63">
        <w:rPr>
          <w:b/>
          <w:color w:val="000000"/>
        </w:rPr>
        <w:t xml:space="preserve">                     </w:t>
      </w:r>
      <w:r w:rsidRPr="00096B63">
        <w:rPr>
          <w:b/>
          <w:color w:val="000000"/>
          <w:u w:val="single"/>
        </w:rPr>
        <w:t>REGENERATION &amp; NEIG</w:t>
      </w:r>
      <w:r w:rsidR="00A61D6D">
        <w:rPr>
          <w:b/>
          <w:color w:val="000000"/>
          <w:u w:val="single"/>
        </w:rPr>
        <w:t>H</w:t>
      </w:r>
      <w:r w:rsidRPr="00096B63">
        <w:rPr>
          <w:b/>
          <w:color w:val="000000"/>
          <w:u w:val="single"/>
        </w:rPr>
        <w:t>BOURHOODS DEPARTMENT</w:t>
      </w:r>
    </w:p>
    <w:p w:rsidR="00D2380F" w:rsidRPr="00D75188" w:rsidRDefault="00D2380F" w:rsidP="001B7246">
      <w:pPr>
        <w:pStyle w:val="PlainText"/>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1B7246" w:rsidRDefault="004744A5" w:rsidP="00D2380F">
      <w:pPr>
        <w:ind w:left="2880" w:hanging="2880"/>
        <w:rPr>
          <w:rFonts w:cs="Arial"/>
          <w:b/>
          <w:bCs/>
          <w:szCs w:val="24"/>
        </w:rPr>
      </w:pPr>
    </w:p>
    <w:p w:rsidR="001B7246" w:rsidRPr="00096B63" w:rsidRDefault="00D2380F" w:rsidP="001B7246">
      <w:pPr>
        <w:pStyle w:val="Heading1"/>
        <w:rPr>
          <w:color w:val="000000"/>
        </w:rPr>
      </w:pPr>
      <w:r w:rsidRPr="001B7246">
        <w:rPr>
          <w:rFonts w:cs="Arial"/>
          <w:b/>
          <w:bCs/>
          <w:sz w:val="24"/>
          <w:szCs w:val="24"/>
        </w:rPr>
        <w:t>JOB TITLE:</w:t>
      </w:r>
      <w:r w:rsidRPr="001B7246">
        <w:rPr>
          <w:rFonts w:cs="Arial"/>
          <w:sz w:val="24"/>
          <w:szCs w:val="24"/>
        </w:rPr>
        <w:tab/>
      </w:r>
      <w:r w:rsidR="00F03EB2">
        <w:rPr>
          <w:rFonts w:cs="Arial"/>
          <w:sz w:val="24"/>
          <w:szCs w:val="24"/>
        </w:rPr>
        <w:t xml:space="preserve">                      </w:t>
      </w:r>
      <w:r w:rsidR="00F03EB2">
        <w:rPr>
          <w:color w:val="000000"/>
          <w:sz w:val="24"/>
          <w:szCs w:val="24"/>
        </w:rPr>
        <w:t>ARCHITECTURAL &amp; SURVEYING</w:t>
      </w:r>
      <w:r w:rsidR="00F03EB2" w:rsidRPr="001B7246">
        <w:rPr>
          <w:color w:val="000000"/>
          <w:sz w:val="24"/>
          <w:szCs w:val="24"/>
        </w:rPr>
        <w:t xml:space="preserve"> T</w:t>
      </w:r>
      <w:r w:rsidR="00F03EB2">
        <w:rPr>
          <w:color w:val="000000"/>
          <w:sz w:val="24"/>
          <w:szCs w:val="24"/>
        </w:rPr>
        <w:t>ECHNICIAN</w:t>
      </w:r>
      <w:r w:rsidR="00F03EB2" w:rsidRPr="00096B63">
        <w:rPr>
          <w:color w:val="000000"/>
        </w:rPr>
        <w:tab/>
      </w:r>
      <w:r w:rsidR="00F03EB2" w:rsidRPr="00096B63">
        <w:rPr>
          <w:color w:val="000000"/>
        </w:rPr>
        <w:tab/>
        <w:t xml:space="preserve">  </w:t>
      </w:r>
    </w:p>
    <w:p w:rsidR="00D2380F" w:rsidRPr="00D75188" w:rsidRDefault="00D2380F" w:rsidP="009B17BF">
      <w:pPr>
        <w:rPr>
          <w:rFonts w:cs="Arial"/>
          <w:b/>
          <w:bCs/>
          <w:szCs w:val="24"/>
        </w:rPr>
      </w:pPr>
    </w:p>
    <w:p w:rsidR="001B7246" w:rsidRPr="00096B63" w:rsidRDefault="00F03EB2" w:rsidP="001B7246">
      <w:pPr>
        <w:rPr>
          <w:color w:val="000000"/>
        </w:rPr>
      </w:pPr>
      <w:r w:rsidRPr="00D75188">
        <w:rPr>
          <w:rFonts w:cs="Arial"/>
          <w:b/>
          <w:bCs/>
          <w:szCs w:val="24"/>
        </w:rPr>
        <w:t>DIVISION</w:t>
      </w:r>
      <w:r>
        <w:rPr>
          <w:rFonts w:cs="Arial"/>
          <w:b/>
          <w:bCs/>
          <w:szCs w:val="24"/>
        </w:rPr>
        <w:t>:</w:t>
      </w:r>
      <w:r w:rsidRPr="00D75188">
        <w:rPr>
          <w:rFonts w:cs="Arial"/>
          <w:szCs w:val="24"/>
        </w:rPr>
        <w:tab/>
      </w:r>
      <w:r>
        <w:rPr>
          <w:rFonts w:cs="Arial"/>
          <w:szCs w:val="24"/>
        </w:rPr>
        <w:t xml:space="preserve">                      NEIGHBOURHOODS</w:t>
      </w:r>
    </w:p>
    <w:p w:rsidR="00D2380F" w:rsidRPr="00D75188" w:rsidRDefault="00D2380F" w:rsidP="00D2380F">
      <w:pPr>
        <w:rPr>
          <w:rFonts w:cs="Arial"/>
          <w:szCs w:val="24"/>
        </w:rPr>
      </w:pPr>
    </w:p>
    <w:p w:rsidR="00D2380F" w:rsidRPr="00D75188" w:rsidRDefault="00F03EB2"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 xml:space="preserve">           BAND 11 </w:t>
      </w:r>
    </w:p>
    <w:p w:rsidR="00D2380F" w:rsidRPr="00D75188" w:rsidRDefault="00D2380F" w:rsidP="00D2380F">
      <w:pPr>
        <w:rPr>
          <w:rFonts w:cs="Arial"/>
          <w:szCs w:val="24"/>
        </w:rPr>
      </w:pPr>
    </w:p>
    <w:p w:rsidR="00D2380F" w:rsidRPr="00D75188" w:rsidRDefault="00F03EB2"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Pr>
          <w:rFonts w:cs="Arial"/>
          <w:szCs w:val="24"/>
        </w:rPr>
        <w:t>ARCHITECTS AND LANDSCAPES TEAM LEADER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F03EB2" w:rsidP="00D2380F">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106029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8F465F" w:rsidRPr="00096B63" w:rsidRDefault="008F465F" w:rsidP="008F465F">
      <w:pPr>
        <w:rPr>
          <w:color w:val="000000"/>
        </w:rPr>
      </w:pPr>
      <w:r w:rsidRPr="00096B63">
        <w:rPr>
          <w:color w:val="000000"/>
        </w:rPr>
        <w:t>To function as a team player and</w:t>
      </w:r>
      <w:r>
        <w:rPr>
          <w:color w:val="000000"/>
        </w:rPr>
        <w:t xml:space="preserve"> assist </w:t>
      </w:r>
      <w:r w:rsidR="009B17BF">
        <w:rPr>
          <w:color w:val="000000"/>
        </w:rPr>
        <w:t xml:space="preserve">the </w:t>
      </w:r>
      <w:r>
        <w:rPr>
          <w:rFonts w:cs="Arial"/>
          <w:szCs w:val="24"/>
        </w:rPr>
        <w:t xml:space="preserve">Architects and Landscapes Team </w:t>
      </w:r>
      <w:r w:rsidR="009B17BF">
        <w:rPr>
          <w:rFonts w:cs="Arial"/>
          <w:szCs w:val="24"/>
        </w:rPr>
        <w:t>Leader</w:t>
      </w:r>
      <w:r w:rsidR="00906A27">
        <w:rPr>
          <w:rFonts w:cs="Arial"/>
          <w:szCs w:val="24"/>
        </w:rPr>
        <w:t xml:space="preserve"> and Principal Architectural Technician</w:t>
      </w:r>
      <w:r w:rsidR="009B17BF" w:rsidRPr="00D75188">
        <w:rPr>
          <w:rFonts w:cs="Arial"/>
          <w:szCs w:val="24"/>
        </w:rPr>
        <w:t xml:space="preserve"> </w:t>
      </w:r>
      <w:r w:rsidR="009B17BF" w:rsidRPr="009B17BF">
        <w:rPr>
          <w:rFonts w:cs="Arial"/>
          <w:szCs w:val="24"/>
        </w:rPr>
        <w:t>in</w:t>
      </w:r>
      <w:r w:rsidRPr="00096B63">
        <w:rPr>
          <w:color w:val="000000"/>
        </w:rPr>
        <w:t xml:space="preserve"> the provision of </w:t>
      </w:r>
      <w:r w:rsidR="009B17BF">
        <w:rPr>
          <w:color w:val="000000"/>
        </w:rPr>
        <w:t xml:space="preserve">an </w:t>
      </w:r>
      <w:r w:rsidRPr="00096B63">
        <w:rPr>
          <w:color w:val="000000"/>
        </w:rPr>
        <w:t>efficient and effective construction and property related services to the sections clients.</w:t>
      </w:r>
    </w:p>
    <w:p w:rsidR="008F465F" w:rsidRPr="00096B63" w:rsidRDefault="008F465F" w:rsidP="008F465F">
      <w:pPr>
        <w:rPr>
          <w:b/>
          <w:color w:val="000000"/>
        </w:rPr>
      </w:pPr>
    </w:p>
    <w:p w:rsidR="008F465F" w:rsidRPr="00096B63" w:rsidRDefault="004F0F29" w:rsidP="008F465F">
      <w:pPr>
        <w:numPr>
          <w:ilvl w:val="0"/>
          <w:numId w:val="35"/>
        </w:numPr>
        <w:rPr>
          <w:color w:val="000000"/>
        </w:rPr>
      </w:pPr>
      <w:r>
        <w:rPr>
          <w:color w:val="000000"/>
        </w:rPr>
        <w:t>The design, detail</w:t>
      </w:r>
      <w:r w:rsidR="008F465F" w:rsidRPr="00096B63">
        <w:rPr>
          <w:color w:val="000000"/>
        </w:rPr>
        <w:t xml:space="preserve"> and control of Architectural and other Revenue and Capital projects.  </w:t>
      </w:r>
    </w:p>
    <w:p w:rsidR="008F465F" w:rsidRPr="00096B63" w:rsidRDefault="008F465F" w:rsidP="008F465F">
      <w:pPr>
        <w:rPr>
          <w:color w:val="000000"/>
        </w:rPr>
      </w:pPr>
    </w:p>
    <w:p w:rsidR="008F465F" w:rsidRPr="00096B63" w:rsidRDefault="008F465F" w:rsidP="008F465F">
      <w:pPr>
        <w:numPr>
          <w:ilvl w:val="0"/>
          <w:numId w:val="35"/>
        </w:numPr>
        <w:rPr>
          <w:color w:val="000000"/>
        </w:rPr>
      </w:pPr>
      <w:r w:rsidRPr="00096B63">
        <w:rPr>
          <w:color w:val="000000"/>
        </w:rPr>
        <w:t xml:space="preserve">The provision of professional and technical </w:t>
      </w:r>
      <w:r w:rsidR="003C474F" w:rsidRPr="00775F51">
        <w:t>architectural</w:t>
      </w:r>
      <w:r w:rsidR="003C474F">
        <w:rPr>
          <w:color w:val="FF0000"/>
        </w:rPr>
        <w:t xml:space="preserve"> </w:t>
      </w:r>
      <w:r w:rsidRPr="00096B63">
        <w:rPr>
          <w:color w:val="000000"/>
        </w:rPr>
        <w:t>advice and expertise to the Authority.</w:t>
      </w:r>
    </w:p>
    <w:p w:rsidR="008F465F" w:rsidRPr="00096B63" w:rsidRDefault="008F465F" w:rsidP="008F465F">
      <w:pPr>
        <w:rPr>
          <w:color w:val="000000"/>
        </w:rPr>
      </w:pPr>
    </w:p>
    <w:p w:rsidR="008F465F" w:rsidRPr="00096B63" w:rsidRDefault="008F465F" w:rsidP="008F465F">
      <w:pPr>
        <w:numPr>
          <w:ilvl w:val="0"/>
          <w:numId w:val="35"/>
        </w:numPr>
        <w:rPr>
          <w:color w:val="000000"/>
        </w:rPr>
      </w:pPr>
      <w:r w:rsidRPr="00096B63">
        <w:rPr>
          <w:color w:val="000000"/>
        </w:rPr>
        <w:t xml:space="preserve">To survey and assess buildings and land, collating and analysing technical information in particular in relation to property floor plans, condition, suitability and sufficiency assessments and providing technical support to the property &amp; asset </w:t>
      </w:r>
      <w:proofErr w:type="gramStart"/>
      <w:r w:rsidRPr="00096B63">
        <w:rPr>
          <w:color w:val="000000"/>
        </w:rPr>
        <w:t>management</w:t>
      </w:r>
      <w:proofErr w:type="gramEnd"/>
      <w:r w:rsidRPr="00096B63">
        <w:rPr>
          <w:color w:val="000000"/>
        </w:rPr>
        <w:t xml:space="preserve"> process.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2A6F27" w:rsidRDefault="002A6F27" w:rsidP="002A6F27">
      <w:pPr>
        <w:outlineLvl w:val="0"/>
        <w:rPr>
          <w:rFonts w:eastAsia="Arial Unicode MS"/>
          <w:color w:val="000000"/>
          <w:u w:color="000000"/>
        </w:rPr>
      </w:pPr>
    </w:p>
    <w:p w:rsidR="002A6F27" w:rsidRDefault="002A6F27" w:rsidP="009B17BF">
      <w:pPr>
        <w:pStyle w:val="Body1"/>
        <w:numPr>
          <w:ilvl w:val="0"/>
          <w:numId w:val="37"/>
        </w:numPr>
        <w:rPr>
          <w:rFonts w:ascii="Arial" w:hAnsi="Arial"/>
        </w:rPr>
      </w:pPr>
      <w:r>
        <w:rPr>
          <w:rFonts w:ascii="Arial" w:hAnsi="Arial Unicode MS"/>
        </w:rPr>
        <w:t>To liaise with clients at all stages of project delivery and in the provision of professional advice.</w:t>
      </w:r>
    </w:p>
    <w:p w:rsidR="002A6F27" w:rsidRPr="00BB144C" w:rsidRDefault="002A6F27" w:rsidP="009B17BF">
      <w:pPr>
        <w:pStyle w:val="Body1"/>
        <w:rPr>
          <w:rFonts w:ascii="Arial" w:hAnsi="Arial"/>
        </w:rPr>
      </w:pPr>
    </w:p>
    <w:p w:rsidR="002A6F27" w:rsidRPr="00BB144C" w:rsidRDefault="002A6F27" w:rsidP="009B17BF">
      <w:pPr>
        <w:pStyle w:val="Body1"/>
        <w:numPr>
          <w:ilvl w:val="0"/>
          <w:numId w:val="37"/>
        </w:numPr>
        <w:rPr>
          <w:rFonts w:ascii="Arial" w:hAnsi="Arial"/>
          <w:u w:color="FF0000"/>
        </w:rPr>
      </w:pPr>
      <w:r w:rsidRPr="00BB144C">
        <w:rPr>
          <w:rFonts w:ascii="Arial" w:hAnsi="Arial Unicode MS"/>
          <w:u w:color="FF0000"/>
        </w:rPr>
        <w:t xml:space="preserve">To liaise with all design staff in </w:t>
      </w:r>
      <w:r w:rsidRPr="00775F51">
        <w:rPr>
          <w:rFonts w:ascii="Arial" w:hAnsi="Arial Unicode MS"/>
          <w:color w:val="auto"/>
          <w:u w:color="FF0000"/>
        </w:rPr>
        <w:t xml:space="preserve">respect </w:t>
      </w:r>
      <w:r w:rsidR="003C474F" w:rsidRPr="00775F51">
        <w:rPr>
          <w:rFonts w:ascii="Arial" w:hAnsi="Arial Unicode MS"/>
          <w:color w:val="auto"/>
          <w:u w:color="FF0000"/>
        </w:rPr>
        <w:t xml:space="preserve">to </w:t>
      </w:r>
      <w:r w:rsidRPr="00775F51">
        <w:rPr>
          <w:rFonts w:ascii="Arial" w:hAnsi="Arial Unicode MS"/>
          <w:color w:val="auto"/>
          <w:u w:color="FF0000"/>
        </w:rPr>
        <w:t xml:space="preserve">multidisciplinary </w:t>
      </w:r>
      <w:r w:rsidR="002B3085" w:rsidRPr="00775F51">
        <w:rPr>
          <w:rFonts w:ascii="Arial" w:hAnsi="Arial Unicode MS"/>
          <w:color w:val="auto"/>
          <w:u w:color="FF0000"/>
        </w:rPr>
        <w:t>project delivery whether this is</w:t>
      </w:r>
      <w:r w:rsidRPr="00775F51">
        <w:rPr>
          <w:rFonts w:ascii="Arial" w:hAnsi="Arial Unicode MS"/>
          <w:color w:val="auto"/>
          <w:u w:color="FF0000"/>
        </w:rPr>
        <w:t xml:space="preserve"> within the Building Design &amp; Construction, Engineering Design &amp; Management or external consultants.</w:t>
      </w:r>
    </w:p>
    <w:p w:rsidR="002A6F27" w:rsidRDefault="002A6F27" w:rsidP="009B17BF">
      <w:pPr>
        <w:pStyle w:val="Body1"/>
        <w:rPr>
          <w:rFonts w:ascii="Arial" w:hAnsi="Arial"/>
        </w:rPr>
      </w:pPr>
    </w:p>
    <w:p w:rsidR="002A6F27" w:rsidRDefault="002A6F27" w:rsidP="009B17BF">
      <w:pPr>
        <w:pStyle w:val="Body1"/>
        <w:numPr>
          <w:ilvl w:val="0"/>
          <w:numId w:val="37"/>
        </w:numPr>
        <w:rPr>
          <w:rFonts w:ascii="Arial" w:hAnsi="Arial"/>
        </w:rPr>
      </w:pPr>
      <w:r>
        <w:rPr>
          <w:rFonts w:ascii="Arial" w:hAnsi="Arial Unicode MS"/>
        </w:rPr>
        <w:t>Develop effective relationships within the authority</w:t>
      </w:r>
      <w:r w:rsidR="002B3085">
        <w:rPr>
          <w:rFonts w:ascii="Arial" w:hAnsi="Arial Unicode MS"/>
        </w:rPr>
        <w:t xml:space="preserve"> at all levels</w:t>
      </w:r>
      <w:r w:rsidR="003C474F">
        <w:rPr>
          <w:rFonts w:ascii="Arial" w:hAnsi="Arial Unicode MS"/>
        </w:rPr>
        <w:t>.</w:t>
      </w:r>
    </w:p>
    <w:p w:rsidR="002A6F27" w:rsidRDefault="002A6F27" w:rsidP="009B17BF">
      <w:pPr>
        <w:pStyle w:val="Body1"/>
        <w:rPr>
          <w:rFonts w:ascii="Arial" w:hAnsi="Arial"/>
        </w:rPr>
      </w:pPr>
    </w:p>
    <w:p w:rsidR="002A6F27" w:rsidRDefault="002A6F27" w:rsidP="009B17BF">
      <w:pPr>
        <w:pStyle w:val="Body1"/>
        <w:numPr>
          <w:ilvl w:val="0"/>
          <w:numId w:val="37"/>
        </w:numPr>
        <w:rPr>
          <w:rFonts w:ascii="Arial" w:hAnsi="Arial"/>
        </w:rPr>
      </w:pPr>
      <w:r>
        <w:rPr>
          <w:rFonts w:ascii="Arial" w:hAnsi="Arial Unicode MS"/>
        </w:rPr>
        <w:t xml:space="preserve">Develop relationships with external agencies and organisations with a view to </w:t>
      </w:r>
      <w:r w:rsidRPr="00775F51">
        <w:rPr>
          <w:rFonts w:ascii="Arial" w:hAnsi="Arial Unicode MS"/>
          <w:color w:val="auto"/>
        </w:rPr>
        <w:t xml:space="preserve">extending </w:t>
      </w:r>
      <w:r w:rsidR="003C474F" w:rsidRPr="00775F51">
        <w:rPr>
          <w:rFonts w:ascii="Arial" w:hAnsi="Arial Unicode MS"/>
          <w:color w:val="auto"/>
        </w:rPr>
        <w:t xml:space="preserve">the </w:t>
      </w:r>
      <w:r w:rsidRPr="00775F51">
        <w:rPr>
          <w:rFonts w:ascii="Arial" w:hAnsi="Arial Unicode MS"/>
          <w:color w:val="auto"/>
        </w:rPr>
        <w:t>client</w:t>
      </w:r>
      <w:r>
        <w:rPr>
          <w:rFonts w:ascii="Arial" w:hAnsi="Arial Unicode MS"/>
        </w:rPr>
        <w:t xml:space="preserve"> base. </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2B3085" w:rsidRPr="00096B63" w:rsidRDefault="002B3085" w:rsidP="002B3085">
      <w:pPr>
        <w:rPr>
          <w:color w:val="000000"/>
        </w:rPr>
      </w:pPr>
      <w:r w:rsidRPr="00096B63">
        <w:rPr>
          <w:color w:val="000000"/>
        </w:rPr>
        <w:t>The post incorporates architectural, surveying and asset functions. The main duties and responsibilities are detailed below:</w:t>
      </w:r>
    </w:p>
    <w:p w:rsidR="002B3085" w:rsidRPr="00096B63" w:rsidRDefault="002B3085" w:rsidP="002B3085">
      <w:pPr>
        <w:rPr>
          <w:color w:val="000000"/>
        </w:rPr>
      </w:pPr>
    </w:p>
    <w:p w:rsidR="002B3085" w:rsidRPr="009B17BF" w:rsidRDefault="002B3085" w:rsidP="009B17BF">
      <w:pPr>
        <w:pStyle w:val="Heading2"/>
        <w:numPr>
          <w:ilvl w:val="0"/>
          <w:numId w:val="38"/>
        </w:numPr>
        <w:rPr>
          <w:color w:val="000000"/>
          <w:sz w:val="24"/>
          <w:szCs w:val="24"/>
        </w:rPr>
      </w:pPr>
      <w:r w:rsidRPr="009B17BF">
        <w:rPr>
          <w:color w:val="000000"/>
          <w:sz w:val="24"/>
          <w:szCs w:val="24"/>
        </w:rPr>
        <w:t xml:space="preserve">The provision of professional and </w:t>
      </w:r>
      <w:r w:rsidRPr="00775F51">
        <w:rPr>
          <w:sz w:val="24"/>
          <w:szCs w:val="24"/>
        </w:rPr>
        <w:t xml:space="preserve">technical </w:t>
      </w:r>
      <w:r w:rsidR="003C474F" w:rsidRPr="00775F51">
        <w:rPr>
          <w:sz w:val="24"/>
          <w:szCs w:val="24"/>
        </w:rPr>
        <w:t xml:space="preserve">architectural </w:t>
      </w:r>
      <w:r w:rsidRPr="00775F51">
        <w:rPr>
          <w:sz w:val="24"/>
          <w:szCs w:val="24"/>
        </w:rPr>
        <w:t>advice</w:t>
      </w:r>
      <w:r w:rsidRPr="009B17BF">
        <w:rPr>
          <w:color w:val="000000"/>
          <w:sz w:val="24"/>
          <w:szCs w:val="24"/>
        </w:rPr>
        <w:t xml:space="preserve"> and expertise.</w:t>
      </w:r>
    </w:p>
    <w:p w:rsidR="002B3085" w:rsidRPr="00096B63" w:rsidRDefault="002B3085" w:rsidP="002B3085">
      <w:pPr>
        <w:pStyle w:val="Heading2"/>
        <w:rPr>
          <w:color w:val="000000"/>
        </w:rPr>
      </w:pPr>
    </w:p>
    <w:p w:rsidR="002B3085" w:rsidRPr="00096B63" w:rsidRDefault="002B3085" w:rsidP="009B17BF">
      <w:pPr>
        <w:numPr>
          <w:ilvl w:val="0"/>
          <w:numId w:val="38"/>
        </w:numPr>
        <w:rPr>
          <w:color w:val="000000"/>
        </w:rPr>
      </w:pPr>
      <w:r w:rsidRPr="00096B63">
        <w:rPr>
          <w:color w:val="000000"/>
        </w:rPr>
        <w:t>To design, detail and control all Architectural and</w:t>
      </w:r>
      <w:r w:rsidR="001B4581">
        <w:rPr>
          <w:color w:val="000000"/>
        </w:rPr>
        <w:t xml:space="preserve"> other C</w:t>
      </w:r>
      <w:r w:rsidRPr="00096B63">
        <w:rPr>
          <w:color w:val="000000"/>
        </w:rPr>
        <w:t>apital and Revenue projects allocated</w:t>
      </w:r>
      <w:r w:rsidR="001B4581">
        <w:rPr>
          <w:color w:val="000000"/>
        </w:rPr>
        <w:t xml:space="preserve"> in accordance with the Section</w:t>
      </w:r>
      <w:r w:rsidRPr="00096B63">
        <w:rPr>
          <w:color w:val="000000"/>
        </w:rPr>
        <w:t>’s Procedure Manual and where appropriate to act as Lead Technical Officer including:-</w:t>
      </w:r>
    </w:p>
    <w:p w:rsidR="002B3085" w:rsidRPr="00096B63" w:rsidRDefault="002B3085" w:rsidP="002B3085">
      <w:pPr>
        <w:rPr>
          <w:color w:val="000000"/>
        </w:rPr>
      </w:pPr>
    </w:p>
    <w:p w:rsidR="002B3085" w:rsidRPr="009B17BF" w:rsidRDefault="002B3085" w:rsidP="009B17BF">
      <w:pPr>
        <w:pStyle w:val="ListParagraph"/>
        <w:numPr>
          <w:ilvl w:val="0"/>
          <w:numId w:val="39"/>
        </w:numPr>
        <w:tabs>
          <w:tab w:val="left" w:pos="720"/>
          <w:tab w:val="left" w:pos="1080"/>
        </w:tabs>
        <w:rPr>
          <w:color w:val="000000"/>
        </w:rPr>
      </w:pPr>
      <w:r w:rsidRPr="009B17BF">
        <w:rPr>
          <w:color w:val="000000"/>
        </w:rPr>
        <w:t>Inception including obtaining Client brief.</w:t>
      </w:r>
    </w:p>
    <w:p w:rsidR="002B3085" w:rsidRPr="009B17BF" w:rsidRDefault="002B3085" w:rsidP="009B17BF">
      <w:pPr>
        <w:pStyle w:val="ListParagraph"/>
        <w:numPr>
          <w:ilvl w:val="0"/>
          <w:numId w:val="39"/>
        </w:numPr>
        <w:tabs>
          <w:tab w:val="left" w:pos="720"/>
          <w:tab w:val="left" w:pos="1080"/>
        </w:tabs>
        <w:rPr>
          <w:color w:val="000000"/>
        </w:rPr>
      </w:pPr>
      <w:r w:rsidRPr="009B17BF">
        <w:rPr>
          <w:color w:val="000000"/>
        </w:rPr>
        <w:t>Feasibility</w:t>
      </w:r>
    </w:p>
    <w:p w:rsidR="002B3085" w:rsidRPr="009B17BF" w:rsidRDefault="002B3085" w:rsidP="009B17BF">
      <w:pPr>
        <w:pStyle w:val="ListParagraph"/>
        <w:numPr>
          <w:ilvl w:val="0"/>
          <w:numId w:val="39"/>
        </w:numPr>
        <w:tabs>
          <w:tab w:val="left" w:pos="720"/>
          <w:tab w:val="left" w:pos="1080"/>
        </w:tabs>
        <w:rPr>
          <w:color w:val="000000"/>
        </w:rPr>
      </w:pPr>
      <w:r w:rsidRPr="009B17BF">
        <w:rPr>
          <w:color w:val="000000"/>
        </w:rPr>
        <w:t>Survey</w:t>
      </w:r>
    </w:p>
    <w:p w:rsidR="002B3085" w:rsidRPr="009B17BF" w:rsidRDefault="002B3085" w:rsidP="009B17BF">
      <w:pPr>
        <w:pStyle w:val="ListParagraph"/>
        <w:numPr>
          <w:ilvl w:val="0"/>
          <w:numId w:val="39"/>
        </w:numPr>
        <w:tabs>
          <w:tab w:val="left" w:pos="720"/>
          <w:tab w:val="left" w:pos="1080"/>
        </w:tabs>
        <w:rPr>
          <w:color w:val="000000"/>
        </w:rPr>
      </w:pPr>
      <w:r w:rsidRPr="009B17BF">
        <w:rPr>
          <w:color w:val="000000"/>
        </w:rPr>
        <w:t>Outline proposals</w:t>
      </w:r>
    </w:p>
    <w:p w:rsidR="002B3085" w:rsidRPr="009B17BF" w:rsidRDefault="002B3085" w:rsidP="009B17BF">
      <w:pPr>
        <w:pStyle w:val="ListParagraph"/>
        <w:numPr>
          <w:ilvl w:val="0"/>
          <w:numId w:val="39"/>
        </w:numPr>
        <w:tabs>
          <w:tab w:val="left" w:pos="720"/>
          <w:tab w:val="left" w:pos="1080"/>
        </w:tabs>
        <w:rPr>
          <w:color w:val="000000"/>
        </w:rPr>
      </w:pPr>
      <w:r w:rsidRPr="009B17BF">
        <w:rPr>
          <w:color w:val="000000"/>
        </w:rPr>
        <w:t>Scheme design</w:t>
      </w:r>
    </w:p>
    <w:p w:rsidR="002B3085" w:rsidRPr="009B17BF" w:rsidRDefault="002B3085" w:rsidP="009B17BF">
      <w:pPr>
        <w:pStyle w:val="ListParagraph"/>
        <w:numPr>
          <w:ilvl w:val="0"/>
          <w:numId w:val="39"/>
        </w:numPr>
        <w:tabs>
          <w:tab w:val="left" w:pos="720"/>
          <w:tab w:val="left" w:pos="1080"/>
        </w:tabs>
        <w:rPr>
          <w:color w:val="000000"/>
        </w:rPr>
      </w:pPr>
      <w:r w:rsidRPr="009B17BF">
        <w:rPr>
          <w:color w:val="000000"/>
        </w:rPr>
        <w:t>Detail design, Specification and Schedules in accordance with all statutory requirements</w:t>
      </w:r>
    </w:p>
    <w:p w:rsidR="002B3085" w:rsidRPr="009B17BF" w:rsidRDefault="002B3085" w:rsidP="009B17BF">
      <w:pPr>
        <w:pStyle w:val="ListParagraph"/>
        <w:numPr>
          <w:ilvl w:val="0"/>
          <w:numId w:val="39"/>
        </w:numPr>
        <w:tabs>
          <w:tab w:val="left" w:pos="720"/>
          <w:tab w:val="left" w:pos="1080"/>
        </w:tabs>
        <w:rPr>
          <w:color w:val="000000"/>
        </w:rPr>
      </w:pPr>
      <w:r w:rsidRPr="009B17BF">
        <w:rPr>
          <w:color w:val="000000"/>
        </w:rPr>
        <w:t>Preparing information for the preparation of Bills of Quantities through tender stages and project planning</w:t>
      </w:r>
    </w:p>
    <w:p w:rsidR="002B3085" w:rsidRPr="009B17BF" w:rsidRDefault="002B3085" w:rsidP="009B17BF">
      <w:pPr>
        <w:pStyle w:val="ListParagraph"/>
        <w:numPr>
          <w:ilvl w:val="0"/>
          <w:numId w:val="39"/>
        </w:numPr>
        <w:tabs>
          <w:tab w:val="left" w:pos="720"/>
          <w:tab w:val="left" w:pos="1080"/>
        </w:tabs>
        <w:rPr>
          <w:color w:val="000000"/>
        </w:rPr>
      </w:pPr>
      <w:r w:rsidRPr="009B17BF">
        <w:rPr>
          <w:color w:val="000000"/>
        </w:rPr>
        <w:t>Operations on site including safety considerations and Site Supervision</w:t>
      </w:r>
    </w:p>
    <w:p w:rsidR="002B3085" w:rsidRPr="009B17BF" w:rsidRDefault="002B3085" w:rsidP="009B17BF">
      <w:pPr>
        <w:pStyle w:val="ListParagraph"/>
        <w:numPr>
          <w:ilvl w:val="0"/>
          <w:numId w:val="39"/>
        </w:numPr>
        <w:tabs>
          <w:tab w:val="left" w:pos="720"/>
          <w:tab w:val="left" w:pos="1080"/>
        </w:tabs>
        <w:rPr>
          <w:color w:val="000000"/>
        </w:rPr>
      </w:pPr>
      <w:r w:rsidRPr="009B17BF">
        <w:rPr>
          <w:color w:val="000000"/>
        </w:rPr>
        <w:t>Monitoring to satisfactory completion including defects liability period.</w:t>
      </w:r>
    </w:p>
    <w:p w:rsidR="002B3085" w:rsidRPr="009B17BF" w:rsidRDefault="002B3085" w:rsidP="009B17BF">
      <w:pPr>
        <w:pStyle w:val="ListParagraph"/>
        <w:numPr>
          <w:ilvl w:val="0"/>
          <w:numId w:val="39"/>
        </w:numPr>
        <w:tabs>
          <w:tab w:val="left" w:pos="720"/>
          <w:tab w:val="left" w:pos="1080"/>
        </w:tabs>
        <w:rPr>
          <w:color w:val="000000"/>
        </w:rPr>
      </w:pPr>
      <w:r w:rsidRPr="009B17BF">
        <w:rPr>
          <w:color w:val="000000"/>
        </w:rPr>
        <w:t>Completion of Works and assisting in any</w:t>
      </w:r>
      <w:r w:rsidR="009B17BF">
        <w:rPr>
          <w:color w:val="000000"/>
        </w:rPr>
        <w:t xml:space="preserve"> negotiations leading to the v</w:t>
      </w:r>
      <w:r w:rsidRPr="009B17BF">
        <w:rPr>
          <w:color w:val="000000"/>
        </w:rPr>
        <w:t>erification of the final account.</w:t>
      </w:r>
    </w:p>
    <w:p w:rsidR="002B3085" w:rsidRPr="00096B63" w:rsidRDefault="002B3085" w:rsidP="002B3085">
      <w:pPr>
        <w:rPr>
          <w:color w:val="000000"/>
        </w:rPr>
      </w:pPr>
    </w:p>
    <w:p w:rsidR="002B3085" w:rsidRPr="003C474F" w:rsidRDefault="002B3085" w:rsidP="009B17BF">
      <w:pPr>
        <w:numPr>
          <w:ilvl w:val="0"/>
          <w:numId w:val="38"/>
        </w:numPr>
        <w:rPr>
          <w:color w:val="000000"/>
        </w:rPr>
      </w:pPr>
      <w:r w:rsidRPr="003C474F">
        <w:rPr>
          <w:color w:val="000000"/>
        </w:rPr>
        <w:t xml:space="preserve">To </w:t>
      </w:r>
      <w:r w:rsidRPr="00775F51">
        <w:t xml:space="preserve">act as project manager for designated projects as directed by the </w:t>
      </w:r>
      <w:r w:rsidR="003C474F" w:rsidRPr="00775F51">
        <w:t>Principal Architectural Technician</w:t>
      </w:r>
      <w:r w:rsidR="00906A27">
        <w:t xml:space="preserve"> and</w:t>
      </w:r>
      <w:r w:rsidR="003C474F" w:rsidRPr="00775F51">
        <w:t xml:space="preserve"> the Architects and Landscape</w:t>
      </w:r>
      <w:r w:rsidRPr="00775F51">
        <w:t xml:space="preserve"> Team le</w:t>
      </w:r>
      <w:r w:rsidR="009B17BF" w:rsidRPr="00775F51">
        <w:t>ader</w:t>
      </w:r>
      <w:r w:rsidR="00906A27">
        <w:t>.</w:t>
      </w:r>
    </w:p>
    <w:p w:rsidR="002B3085" w:rsidRPr="00096B63" w:rsidRDefault="002B3085" w:rsidP="002B3085">
      <w:pPr>
        <w:rPr>
          <w:color w:val="000000"/>
        </w:rPr>
      </w:pPr>
    </w:p>
    <w:p w:rsidR="002B3085" w:rsidRPr="00096B63" w:rsidRDefault="002B3085" w:rsidP="009B17BF">
      <w:pPr>
        <w:numPr>
          <w:ilvl w:val="0"/>
          <w:numId w:val="38"/>
        </w:numPr>
        <w:rPr>
          <w:color w:val="000000"/>
        </w:rPr>
      </w:pPr>
      <w:r w:rsidRPr="00096B63">
        <w:rPr>
          <w:color w:val="000000"/>
        </w:rPr>
        <w:t xml:space="preserve">Overseeing the work of and giving </w:t>
      </w:r>
      <w:r w:rsidR="009B17BF" w:rsidRPr="00096B63">
        <w:rPr>
          <w:color w:val="000000"/>
        </w:rPr>
        <w:t>advice</w:t>
      </w:r>
      <w:r w:rsidR="009B17BF">
        <w:rPr>
          <w:color w:val="000000"/>
        </w:rPr>
        <w:t xml:space="preserve"> and instruction to staff and c</w:t>
      </w:r>
      <w:r w:rsidRPr="00096B63">
        <w:rPr>
          <w:color w:val="000000"/>
        </w:rPr>
        <w:t>onsultants allocated to assist in the performance of the duties.</w:t>
      </w:r>
    </w:p>
    <w:p w:rsidR="002B3085" w:rsidRPr="00096B63" w:rsidRDefault="002B3085" w:rsidP="009B17BF">
      <w:pPr>
        <w:ind w:firstLine="45"/>
        <w:rPr>
          <w:color w:val="000000"/>
        </w:rPr>
      </w:pPr>
    </w:p>
    <w:p w:rsidR="002B3085" w:rsidRPr="00096B63" w:rsidRDefault="002B3085" w:rsidP="009B17BF">
      <w:pPr>
        <w:numPr>
          <w:ilvl w:val="0"/>
          <w:numId w:val="38"/>
        </w:numPr>
        <w:rPr>
          <w:color w:val="000000"/>
        </w:rPr>
      </w:pPr>
      <w:r w:rsidRPr="00096B63">
        <w:rPr>
          <w:color w:val="000000"/>
        </w:rPr>
        <w:t xml:space="preserve">Assisting the </w:t>
      </w:r>
      <w:r w:rsidR="003C474F" w:rsidRPr="00775F51">
        <w:t xml:space="preserve">Principal Architectural Technician and the </w:t>
      </w:r>
      <w:r w:rsidRPr="00775F51">
        <w:t xml:space="preserve">Architects </w:t>
      </w:r>
      <w:r w:rsidR="001B4581" w:rsidRPr="00775F51">
        <w:t xml:space="preserve">&amp; Landscapes </w:t>
      </w:r>
      <w:r w:rsidRPr="00775F51">
        <w:t>Team Leader in the establishment monitoring and completion</w:t>
      </w:r>
      <w:r w:rsidRPr="00096B63">
        <w:rPr>
          <w:color w:val="000000"/>
        </w:rPr>
        <w:t xml:space="preserve"> of Work Programmes.</w:t>
      </w:r>
    </w:p>
    <w:p w:rsidR="002B3085" w:rsidRPr="00096B63" w:rsidRDefault="002B3085" w:rsidP="002B3085">
      <w:pPr>
        <w:rPr>
          <w:color w:val="000000"/>
        </w:rPr>
      </w:pPr>
    </w:p>
    <w:p w:rsidR="002B3085" w:rsidRDefault="002B3085" w:rsidP="009B17BF">
      <w:pPr>
        <w:numPr>
          <w:ilvl w:val="0"/>
          <w:numId w:val="38"/>
        </w:numPr>
        <w:rPr>
          <w:color w:val="000000"/>
        </w:rPr>
      </w:pPr>
      <w:r w:rsidRPr="00096B63">
        <w:rPr>
          <w:color w:val="000000"/>
        </w:rPr>
        <w:t>In conjunction with the Quantity Surveyor</w:t>
      </w:r>
      <w:r w:rsidR="001B4581">
        <w:rPr>
          <w:color w:val="000000"/>
        </w:rPr>
        <w:t>’s Team</w:t>
      </w:r>
      <w:r w:rsidRPr="00096B63">
        <w:rPr>
          <w:color w:val="000000"/>
        </w:rPr>
        <w:t xml:space="preserve">, </w:t>
      </w:r>
      <w:r w:rsidR="001B4581">
        <w:rPr>
          <w:color w:val="000000"/>
        </w:rPr>
        <w:t xml:space="preserve">have </w:t>
      </w:r>
      <w:r w:rsidRPr="00096B63">
        <w:rPr>
          <w:color w:val="000000"/>
        </w:rPr>
        <w:t>an involvement in the preparation of, and ensuring the effective cost monitoring and control of both Capital and Revenue projects.</w:t>
      </w:r>
    </w:p>
    <w:p w:rsidR="003F62F2" w:rsidRDefault="003F62F2" w:rsidP="003F62F2">
      <w:pPr>
        <w:pStyle w:val="ListParagraph"/>
        <w:rPr>
          <w:color w:val="000000"/>
        </w:rPr>
      </w:pPr>
    </w:p>
    <w:p w:rsidR="003F62F2" w:rsidRPr="00096B63" w:rsidRDefault="003F62F2" w:rsidP="003F62F2">
      <w:pPr>
        <w:ind w:left="720"/>
        <w:rPr>
          <w:color w:val="000000"/>
        </w:rPr>
      </w:pPr>
    </w:p>
    <w:p w:rsidR="002B3085" w:rsidRPr="00096B63" w:rsidRDefault="002B3085" w:rsidP="009B17BF">
      <w:pPr>
        <w:numPr>
          <w:ilvl w:val="0"/>
          <w:numId w:val="38"/>
        </w:numPr>
        <w:rPr>
          <w:color w:val="000000"/>
        </w:rPr>
      </w:pPr>
      <w:r w:rsidRPr="00096B63">
        <w:rPr>
          <w:color w:val="000000"/>
        </w:rPr>
        <w:t>Carry out quality control duties on designated schemes</w:t>
      </w:r>
    </w:p>
    <w:p w:rsidR="002B3085" w:rsidRPr="00096B63" w:rsidRDefault="002B3085" w:rsidP="002B3085">
      <w:pPr>
        <w:rPr>
          <w:color w:val="000000"/>
        </w:rPr>
      </w:pPr>
    </w:p>
    <w:p w:rsidR="002B3085" w:rsidRPr="00096B63" w:rsidRDefault="002B3085" w:rsidP="009B17BF">
      <w:pPr>
        <w:numPr>
          <w:ilvl w:val="0"/>
          <w:numId w:val="38"/>
        </w:numPr>
        <w:rPr>
          <w:color w:val="000000"/>
        </w:rPr>
      </w:pPr>
      <w:r w:rsidRPr="00096B63">
        <w:rPr>
          <w:color w:val="000000"/>
        </w:rPr>
        <w:t>To inspect properties and prepare accurate floor plans identifying occupation details, measured areas, instances of ineffective, inefficient / uneconomic usage to support the Asset and Pr</w:t>
      </w:r>
      <w:r w:rsidR="001B4581">
        <w:rPr>
          <w:color w:val="000000"/>
        </w:rPr>
        <w:t>operty m</w:t>
      </w:r>
      <w:r w:rsidRPr="00096B63">
        <w:rPr>
          <w:color w:val="000000"/>
        </w:rPr>
        <w:t>anagement process.</w:t>
      </w:r>
    </w:p>
    <w:p w:rsidR="002B3085" w:rsidRPr="00096B63" w:rsidRDefault="002B3085" w:rsidP="002B3085">
      <w:pPr>
        <w:rPr>
          <w:color w:val="000000"/>
        </w:rPr>
      </w:pPr>
    </w:p>
    <w:p w:rsidR="002B3085" w:rsidRPr="00096B63" w:rsidRDefault="002B3085" w:rsidP="009B17BF">
      <w:pPr>
        <w:numPr>
          <w:ilvl w:val="0"/>
          <w:numId w:val="38"/>
        </w:numPr>
        <w:rPr>
          <w:color w:val="000000"/>
        </w:rPr>
      </w:pPr>
      <w:r w:rsidRPr="00096B63">
        <w:rPr>
          <w:color w:val="000000"/>
        </w:rPr>
        <w:t>To survey and collate technical information to support the Asset and Property management process, including space audits, condition surveys, suitability assessments and sufficiency assessments in liaison with building users.</w:t>
      </w:r>
    </w:p>
    <w:p w:rsidR="002B3085" w:rsidRPr="00096B63" w:rsidRDefault="002B3085" w:rsidP="002B3085">
      <w:pPr>
        <w:rPr>
          <w:color w:val="000000"/>
        </w:rPr>
      </w:pPr>
    </w:p>
    <w:p w:rsidR="002B3085" w:rsidRPr="00096B63" w:rsidRDefault="001B4581" w:rsidP="009B17BF">
      <w:pPr>
        <w:numPr>
          <w:ilvl w:val="0"/>
          <w:numId w:val="38"/>
        </w:numPr>
        <w:rPr>
          <w:color w:val="000000"/>
        </w:rPr>
      </w:pPr>
      <w:r>
        <w:rPr>
          <w:color w:val="000000"/>
        </w:rPr>
        <w:t xml:space="preserve"> </w:t>
      </w:r>
      <w:r w:rsidR="002B3085" w:rsidRPr="00096B63">
        <w:rPr>
          <w:color w:val="000000"/>
        </w:rPr>
        <w:t>Assist with the preparation of access au</w:t>
      </w:r>
      <w:r w:rsidR="004438B6">
        <w:rPr>
          <w:color w:val="000000"/>
        </w:rPr>
        <w:t>dits to all Council and non-</w:t>
      </w:r>
      <w:r w:rsidR="002B3085" w:rsidRPr="00096B63">
        <w:rPr>
          <w:color w:val="000000"/>
        </w:rPr>
        <w:t>council assets</w:t>
      </w:r>
    </w:p>
    <w:p w:rsidR="002B3085" w:rsidRPr="00096B63" w:rsidRDefault="002B3085" w:rsidP="002B3085">
      <w:pPr>
        <w:rPr>
          <w:color w:val="000000"/>
        </w:rPr>
      </w:pPr>
    </w:p>
    <w:p w:rsidR="002B3085" w:rsidRPr="00096B63" w:rsidRDefault="002B3085" w:rsidP="009B17BF">
      <w:pPr>
        <w:numPr>
          <w:ilvl w:val="0"/>
          <w:numId w:val="38"/>
        </w:numPr>
        <w:rPr>
          <w:rFonts w:cs="Arial"/>
          <w:color w:val="000000"/>
          <w:szCs w:val="24"/>
        </w:rPr>
      </w:pPr>
      <w:r w:rsidRPr="00096B63">
        <w:rPr>
          <w:rFonts w:cs="Arial"/>
          <w:color w:val="000000"/>
          <w:szCs w:val="24"/>
        </w:rPr>
        <w:t xml:space="preserve">To contribute to the development and co-ordination of systems to support the </w:t>
      </w:r>
      <w:r w:rsidR="001B4581">
        <w:rPr>
          <w:rFonts w:cs="Arial"/>
          <w:color w:val="000000"/>
          <w:szCs w:val="24"/>
        </w:rPr>
        <w:t xml:space="preserve">    </w:t>
      </w:r>
      <w:r w:rsidRPr="00096B63">
        <w:rPr>
          <w:rFonts w:cs="Arial"/>
          <w:color w:val="000000"/>
          <w:szCs w:val="24"/>
        </w:rPr>
        <w:t>production of the property management plans and relevant documents including procedures to update and maintain survey information.</w:t>
      </w:r>
    </w:p>
    <w:p w:rsidR="002B3085" w:rsidRPr="00096B63" w:rsidRDefault="002B3085" w:rsidP="002B3085">
      <w:pPr>
        <w:pStyle w:val="BodyText"/>
        <w:rPr>
          <w:color w:val="000000"/>
        </w:rPr>
      </w:pPr>
    </w:p>
    <w:p w:rsidR="002B3085" w:rsidRPr="00096B63" w:rsidRDefault="001B4581" w:rsidP="009B17BF">
      <w:pPr>
        <w:pStyle w:val="BodyText"/>
        <w:numPr>
          <w:ilvl w:val="0"/>
          <w:numId w:val="38"/>
        </w:numPr>
        <w:jc w:val="left"/>
        <w:rPr>
          <w:color w:val="000000"/>
        </w:rPr>
      </w:pPr>
      <w:r>
        <w:rPr>
          <w:color w:val="000000"/>
        </w:rPr>
        <w:t xml:space="preserve"> </w:t>
      </w:r>
      <w:r w:rsidR="002B3085" w:rsidRPr="00096B63">
        <w:rPr>
          <w:color w:val="000000"/>
        </w:rPr>
        <w:t>Carry out annual property inspections in accordance with an agreed programme,</w:t>
      </w:r>
    </w:p>
    <w:p w:rsidR="002B3085" w:rsidRPr="00096B63" w:rsidRDefault="002B3085" w:rsidP="002B3085">
      <w:pPr>
        <w:pStyle w:val="BodyText"/>
        <w:rPr>
          <w:color w:val="000000"/>
        </w:rPr>
      </w:pPr>
    </w:p>
    <w:p w:rsidR="002B3085" w:rsidRPr="001B4581" w:rsidRDefault="001B4581" w:rsidP="001B4581">
      <w:pPr>
        <w:pStyle w:val="BodyText"/>
        <w:numPr>
          <w:ilvl w:val="0"/>
          <w:numId w:val="38"/>
        </w:numPr>
        <w:jc w:val="left"/>
        <w:rPr>
          <w:color w:val="000000"/>
        </w:rPr>
      </w:pPr>
      <w:r>
        <w:rPr>
          <w:color w:val="000000"/>
        </w:rPr>
        <w:t xml:space="preserve"> </w:t>
      </w:r>
      <w:r w:rsidR="002B3085" w:rsidRPr="00096B63">
        <w:rPr>
          <w:color w:val="000000"/>
        </w:rPr>
        <w:t xml:space="preserve">Assisting with the revision and provision of maintenance plans to all </w:t>
      </w:r>
      <w:r w:rsidR="002B3085" w:rsidRPr="001B4581">
        <w:rPr>
          <w:color w:val="000000"/>
        </w:rPr>
        <w:t>HBC properties including schools.</w:t>
      </w:r>
    </w:p>
    <w:p w:rsidR="002B3085" w:rsidRPr="00096B63" w:rsidRDefault="002B3085" w:rsidP="002B3085">
      <w:pPr>
        <w:pStyle w:val="BodyText"/>
        <w:ind w:left="709"/>
        <w:rPr>
          <w:color w:val="000000"/>
        </w:rPr>
      </w:pPr>
    </w:p>
    <w:p w:rsidR="002B3085" w:rsidRPr="00096B63" w:rsidRDefault="002B3085" w:rsidP="009B17BF">
      <w:pPr>
        <w:pStyle w:val="BodyText"/>
        <w:numPr>
          <w:ilvl w:val="0"/>
          <w:numId w:val="38"/>
        </w:numPr>
        <w:jc w:val="left"/>
        <w:rPr>
          <w:color w:val="000000"/>
        </w:rPr>
      </w:pPr>
      <w:r w:rsidRPr="00096B63">
        <w:rPr>
          <w:color w:val="000000"/>
        </w:rPr>
        <w:t xml:space="preserve">To utilise the ICT systems provided and to contribute to their future development. </w:t>
      </w:r>
    </w:p>
    <w:p w:rsidR="002B3085" w:rsidRPr="00096B63" w:rsidRDefault="002B3085" w:rsidP="002B3085">
      <w:pPr>
        <w:rPr>
          <w:color w:val="000000"/>
        </w:rPr>
      </w:pPr>
    </w:p>
    <w:p w:rsidR="002B3085" w:rsidRPr="00096B63" w:rsidRDefault="002B3085" w:rsidP="009B17BF">
      <w:pPr>
        <w:numPr>
          <w:ilvl w:val="0"/>
          <w:numId w:val="38"/>
        </w:numPr>
        <w:rPr>
          <w:color w:val="000000"/>
        </w:rPr>
      </w:pPr>
      <w:r w:rsidRPr="00096B63">
        <w:rPr>
          <w:color w:val="000000"/>
        </w:rPr>
        <w:t xml:space="preserve">To take a </w:t>
      </w:r>
      <w:r w:rsidRPr="00775F51">
        <w:t xml:space="preserve">lead role in any support function </w:t>
      </w:r>
      <w:r w:rsidR="001B4581" w:rsidRPr="00775F51">
        <w:t xml:space="preserve">as directed by the </w:t>
      </w:r>
      <w:r w:rsidR="003C474F" w:rsidRPr="00775F51">
        <w:t>Pri</w:t>
      </w:r>
      <w:r w:rsidR="003F62F2">
        <w:t>ncipal Architectural Technician and</w:t>
      </w:r>
      <w:r w:rsidR="003C474F" w:rsidRPr="00775F51">
        <w:t xml:space="preserve"> </w:t>
      </w:r>
      <w:r w:rsidR="001B4581" w:rsidRPr="00775F51">
        <w:t>Architects &amp; Landscapes</w:t>
      </w:r>
      <w:r w:rsidRPr="00775F51">
        <w:t xml:space="preserve"> Team le</w:t>
      </w:r>
      <w:r w:rsidR="003F62F2">
        <w:t>ader.</w:t>
      </w:r>
    </w:p>
    <w:p w:rsidR="002B3085" w:rsidRPr="00096B63" w:rsidRDefault="002B3085" w:rsidP="002B3085">
      <w:pPr>
        <w:rPr>
          <w:color w:val="000000"/>
        </w:rPr>
      </w:pPr>
    </w:p>
    <w:p w:rsidR="002B3085" w:rsidRPr="00096B63" w:rsidRDefault="002B3085" w:rsidP="009B17BF">
      <w:pPr>
        <w:numPr>
          <w:ilvl w:val="0"/>
          <w:numId w:val="38"/>
        </w:numPr>
        <w:rPr>
          <w:color w:val="000000"/>
        </w:rPr>
      </w:pPr>
      <w:r w:rsidRPr="00096B63">
        <w:rPr>
          <w:color w:val="000000"/>
        </w:rPr>
        <w:t>Preparation and presentation of reports for Council and other meetings.</w:t>
      </w:r>
    </w:p>
    <w:p w:rsidR="002B3085" w:rsidRPr="00096B63" w:rsidRDefault="002B3085" w:rsidP="002B3085">
      <w:pPr>
        <w:rPr>
          <w:color w:val="000000"/>
        </w:rPr>
      </w:pPr>
    </w:p>
    <w:p w:rsidR="002B3085" w:rsidRPr="00096B63" w:rsidRDefault="002B3085" w:rsidP="009B17BF">
      <w:pPr>
        <w:numPr>
          <w:ilvl w:val="0"/>
          <w:numId w:val="38"/>
        </w:numPr>
        <w:rPr>
          <w:color w:val="000000"/>
        </w:rPr>
      </w:pPr>
      <w:r w:rsidRPr="00096B63">
        <w:rPr>
          <w:color w:val="000000"/>
        </w:rPr>
        <w:t>Rep</w:t>
      </w:r>
      <w:r w:rsidR="001B4581">
        <w:rPr>
          <w:color w:val="000000"/>
        </w:rPr>
        <w:t xml:space="preserve">resenting </w:t>
      </w:r>
      <w:r w:rsidR="001B4581" w:rsidRPr="00775F51">
        <w:t xml:space="preserve">the </w:t>
      </w:r>
      <w:r w:rsidR="003C474F" w:rsidRPr="00775F51">
        <w:t>Prin</w:t>
      </w:r>
      <w:r w:rsidR="003F62F2">
        <w:t xml:space="preserve">cipal Architectural Technician and </w:t>
      </w:r>
      <w:r w:rsidR="001B4581" w:rsidRPr="00775F51">
        <w:t>Architects</w:t>
      </w:r>
      <w:r w:rsidRPr="00775F51">
        <w:t xml:space="preserve"> </w:t>
      </w:r>
      <w:r w:rsidR="001B4581" w:rsidRPr="00775F51">
        <w:t xml:space="preserve">&amp; Landscapes </w:t>
      </w:r>
      <w:r w:rsidRPr="00775F51">
        <w:t>Team le</w:t>
      </w:r>
      <w:r w:rsidR="001B4581" w:rsidRPr="00775F51">
        <w:t>ader</w:t>
      </w:r>
      <w:r w:rsidRPr="00096B63">
        <w:rPr>
          <w:color w:val="000000"/>
        </w:rPr>
        <w:t>.</w:t>
      </w:r>
    </w:p>
    <w:p w:rsidR="002B3085" w:rsidRPr="00096B63" w:rsidRDefault="002B3085" w:rsidP="002B3085">
      <w:pPr>
        <w:rPr>
          <w:color w:val="000000"/>
        </w:rPr>
      </w:pPr>
    </w:p>
    <w:p w:rsidR="001B4581" w:rsidRPr="00096B63" w:rsidRDefault="001B4581" w:rsidP="001B4581">
      <w:pPr>
        <w:numPr>
          <w:ilvl w:val="0"/>
          <w:numId w:val="38"/>
        </w:numPr>
        <w:rPr>
          <w:color w:val="000000"/>
        </w:rPr>
      </w:pPr>
      <w:r>
        <w:rPr>
          <w:color w:val="000000"/>
        </w:rPr>
        <w:t xml:space="preserve"> </w:t>
      </w:r>
      <w:r w:rsidR="002B3085" w:rsidRPr="00096B63">
        <w:rPr>
          <w:color w:val="000000"/>
        </w:rPr>
        <w:t xml:space="preserve">Any other duties of a related nature which might reasonable be required or </w:t>
      </w:r>
      <w:r>
        <w:rPr>
          <w:color w:val="000000"/>
        </w:rPr>
        <w:t xml:space="preserve">  allocated by the </w:t>
      </w:r>
      <w:r w:rsidR="003C474F" w:rsidRPr="00775F51">
        <w:t>Pri</w:t>
      </w:r>
      <w:r w:rsidR="003F62F2">
        <w:t>ncipal Architectural Technician or</w:t>
      </w:r>
      <w:r w:rsidR="003C474F" w:rsidRPr="003C474F">
        <w:rPr>
          <w:color w:val="FF0000"/>
        </w:rPr>
        <w:t xml:space="preserve"> </w:t>
      </w:r>
      <w:r>
        <w:rPr>
          <w:color w:val="000000"/>
        </w:rPr>
        <w:t>Architects</w:t>
      </w:r>
      <w:r w:rsidRPr="00096B63">
        <w:rPr>
          <w:color w:val="000000"/>
        </w:rPr>
        <w:t xml:space="preserve"> </w:t>
      </w:r>
      <w:r>
        <w:rPr>
          <w:color w:val="000000"/>
        </w:rPr>
        <w:t xml:space="preserve">&amp; Landscapes </w:t>
      </w:r>
      <w:r w:rsidRPr="00096B63">
        <w:rPr>
          <w:color w:val="000000"/>
        </w:rPr>
        <w:t>Team le</w:t>
      </w:r>
      <w:r w:rsidR="003F62F2">
        <w:rPr>
          <w:color w:val="000000"/>
        </w:rPr>
        <w:t>ader.</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3C474F" w:rsidRDefault="003C474F" w:rsidP="00B910E1">
      <w:pPr>
        <w:rPr>
          <w:szCs w:val="24"/>
        </w:rPr>
      </w:pPr>
    </w:p>
    <w:p w:rsidR="00EF0E83" w:rsidRPr="00D75188" w:rsidRDefault="00D75188" w:rsidP="00B910E1">
      <w:pPr>
        <w:rPr>
          <w:szCs w:val="24"/>
        </w:rPr>
      </w:pPr>
      <w:r w:rsidRPr="00D75188">
        <w:rPr>
          <w:szCs w:val="24"/>
        </w:rPr>
        <w:t xml:space="preserve">Date:  </w:t>
      </w:r>
      <w:r w:rsidR="003F62F2">
        <w:rPr>
          <w:szCs w:val="24"/>
        </w:rPr>
        <w:t>2</w:t>
      </w:r>
      <w:r w:rsidR="004438B6">
        <w:rPr>
          <w:szCs w:val="24"/>
        </w:rPr>
        <w:t>7</w:t>
      </w:r>
      <w:r w:rsidR="002B3085">
        <w:rPr>
          <w:szCs w:val="24"/>
        </w:rPr>
        <w:t>/</w:t>
      </w:r>
      <w:r w:rsidR="004438B6">
        <w:rPr>
          <w:szCs w:val="24"/>
        </w:rPr>
        <w:t>01</w:t>
      </w:r>
      <w:r w:rsidR="002B3085">
        <w:rPr>
          <w:szCs w:val="24"/>
        </w:rPr>
        <w:t>/20</w:t>
      </w:r>
      <w:r w:rsidR="004438B6">
        <w:rPr>
          <w:szCs w:val="24"/>
        </w:rPr>
        <w:t>20</w:t>
      </w:r>
      <w:bookmarkStart w:id="0" w:name="_GoBack"/>
      <w:bookmarkEnd w:id="0"/>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23" w:rsidRDefault="00A91E23" w:rsidP="00E95911">
      <w:r>
        <w:separator/>
      </w:r>
    </w:p>
  </w:endnote>
  <w:endnote w:type="continuationSeparator" w:id="0">
    <w:p w:rsidR="00A91E23" w:rsidRDefault="00A91E2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29" w:rsidRPr="006A56E9" w:rsidRDefault="003F62F2"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29" w:rsidRPr="000E072B" w:rsidRDefault="004F0F2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4F0F29" w:rsidRPr="000E072B" w:rsidRDefault="004F0F29" w:rsidP="001B5A59"/>
                </w:txbxContent>
              </v:textbox>
            </v:shape>
          </w:pict>
        </mc:Fallback>
      </mc:AlternateContent>
    </w:r>
    <w:r w:rsidR="004F0F29">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23" w:rsidRDefault="00A91E23" w:rsidP="00E95911">
      <w:r>
        <w:separator/>
      </w:r>
    </w:p>
  </w:footnote>
  <w:footnote w:type="continuationSeparator" w:id="0">
    <w:p w:rsidR="00A91E23" w:rsidRDefault="00A91E2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29" w:rsidRDefault="004F0F29"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4F0F29" w:rsidRDefault="004F0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4181D57"/>
    <w:multiLevelType w:val="singleLevel"/>
    <w:tmpl w:val="75BADB60"/>
    <w:lvl w:ilvl="0">
      <w:start w:val="1"/>
      <w:numFmt w:val="decimal"/>
      <w:lvlText w:val="%1"/>
      <w:lvlJc w:val="left"/>
      <w:pPr>
        <w:tabs>
          <w:tab w:val="num" w:pos="720"/>
        </w:tabs>
        <w:ind w:left="720" w:hanging="720"/>
      </w:pPr>
      <w:rPr>
        <w:rFont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292B8C"/>
    <w:multiLevelType w:val="hybridMultilevel"/>
    <w:tmpl w:val="BCCA14D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pStyle w:val="List41"/>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EF351F7"/>
    <w:multiLevelType w:val="hybridMultilevel"/>
    <w:tmpl w:val="1F64A0B6"/>
    <w:lvl w:ilvl="0" w:tplc="0809000F">
      <w:start w:val="1"/>
      <w:numFmt w:val="decimal"/>
      <w:lvlText w:val="%1."/>
      <w:lvlJc w:val="left"/>
      <w:pPr>
        <w:ind w:left="720" w:hanging="360"/>
      </w:pPr>
    </w:lvl>
    <w:lvl w:ilvl="1" w:tplc="F6469D60">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6505754"/>
    <w:multiLevelType w:val="hybridMultilevel"/>
    <w:tmpl w:val="E3F26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D6723AC"/>
    <w:multiLevelType w:val="hybridMultilevel"/>
    <w:tmpl w:val="8354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32"/>
  </w:num>
  <w:num w:numId="6">
    <w:abstractNumId w:val="26"/>
  </w:num>
  <w:num w:numId="7">
    <w:abstractNumId w:val="23"/>
  </w:num>
  <w:num w:numId="8">
    <w:abstractNumId w:val="35"/>
  </w:num>
  <w:num w:numId="9">
    <w:abstractNumId w:val="9"/>
  </w:num>
  <w:num w:numId="10">
    <w:abstractNumId w:val="21"/>
  </w:num>
  <w:num w:numId="11">
    <w:abstractNumId w:val="19"/>
  </w:num>
  <w:num w:numId="12">
    <w:abstractNumId w:val="36"/>
  </w:num>
  <w:num w:numId="13">
    <w:abstractNumId w:val="7"/>
  </w:num>
  <w:num w:numId="14">
    <w:abstractNumId w:val="24"/>
  </w:num>
  <w:num w:numId="15">
    <w:abstractNumId w:val="27"/>
  </w:num>
  <w:num w:numId="16">
    <w:abstractNumId w:val="33"/>
  </w:num>
  <w:num w:numId="17">
    <w:abstractNumId w:val="17"/>
  </w:num>
  <w:num w:numId="18">
    <w:abstractNumId w:val="29"/>
  </w:num>
  <w:num w:numId="19">
    <w:abstractNumId w:val="4"/>
  </w:num>
  <w:num w:numId="20">
    <w:abstractNumId w:val="22"/>
  </w:num>
  <w:num w:numId="21">
    <w:abstractNumId w:val="10"/>
  </w:num>
  <w:num w:numId="22">
    <w:abstractNumId w:val="11"/>
  </w:num>
  <w:num w:numId="23">
    <w:abstractNumId w:val="14"/>
  </w:num>
  <w:num w:numId="24">
    <w:abstractNumId w:val="13"/>
  </w:num>
  <w:num w:numId="25">
    <w:abstractNumId w:val="37"/>
  </w:num>
  <w:num w:numId="26">
    <w:abstractNumId w:val="12"/>
  </w:num>
  <w:num w:numId="27">
    <w:abstractNumId w:val="28"/>
  </w:num>
  <w:num w:numId="28">
    <w:abstractNumId w:val="30"/>
  </w:num>
  <w:num w:numId="29">
    <w:abstractNumId w:val="1"/>
  </w:num>
  <w:num w:numId="30">
    <w:abstractNumId w:val="5"/>
  </w:num>
  <w:num w:numId="31">
    <w:abstractNumId w:val="25"/>
  </w:num>
  <w:num w:numId="32">
    <w:abstractNumId w:val="3"/>
  </w:num>
  <w:num w:numId="33">
    <w:abstractNumId w:val="15"/>
  </w:num>
  <w:num w:numId="34">
    <w:abstractNumId w:val="6"/>
  </w:num>
  <w:num w:numId="35">
    <w:abstractNumId w:val="8"/>
  </w:num>
  <w:num w:numId="36">
    <w:abstractNumId w:val="0"/>
  </w:num>
  <w:num w:numId="37">
    <w:abstractNumId w:val="38"/>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4581"/>
    <w:rsid w:val="001B5A59"/>
    <w:rsid w:val="001B7246"/>
    <w:rsid w:val="001D51F4"/>
    <w:rsid w:val="00203ACA"/>
    <w:rsid w:val="002130FC"/>
    <w:rsid w:val="002173BF"/>
    <w:rsid w:val="00217C8B"/>
    <w:rsid w:val="0023146D"/>
    <w:rsid w:val="00237F9A"/>
    <w:rsid w:val="002546BF"/>
    <w:rsid w:val="00265171"/>
    <w:rsid w:val="0028257A"/>
    <w:rsid w:val="0028578C"/>
    <w:rsid w:val="002929E9"/>
    <w:rsid w:val="002A1E24"/>
    <w:rsid w:val="002A3F47"/>
    <w:rsid w:val="002A6F27"/>
    <w:rsid w:val="002B247A"/>
    <w:rsid w:val="002B3085"/>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C474F"/>
    <w:rsid w:val="003D58C9"/>
    <w:rsid w:val="003F62F2"/>
    <w:rsid w:val="004438B6"/>
    <w:rsid w:val="004536B9"/>
    <w:rsid w:val="00456098"/>
    <w:rsid w:val="00470202"/>
    <w:rsid w:val="00473759"/>
    <w:rsid w:val="004744A5"/>
    <w:rsid w:val="004925E1"/>
    <w:rsid w:val="004B29DE"/>
    <w:rsid w:val="004D3BBC"/>
    <w:rsid w:val="004F0F29"/>
    <w:rsid w:val="004F400E"/>
    <w:rsid w:val="00501B81"/>
    <w:rsid w:val="00502BDA"/>
    <w:rsid w:val="005729D0"/>
    <w:rsid w:val="00574C42"/>
    <w:rsid w:val="005915D6"/>
    <w:rsid w:val="005A38C2"/>
    <w:rsid w:val="005B7D95"/>
    <w:rsid w:val="005C4626"/>
    <w:rsid w:val="005C6B0B"/>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0BFD"/>
    <w:rsid w:val="0073227B"/>
    <w:rsid w:val="00756B63"/>
    <w:rsid w:val="00767C6C"/>
    <w:rsid w:val="00773BFA"/>
    <w:rsid w:val="00775F51"/>
    <w:rsid w:val="00786089"/>
    <w:rsid w:val="00790197"/>
    <w:rsid w:val="00794403"/>
    <w:rsid w:val="007B0116"/>
    <w:rsid w:val="007B328B"/>
    <w:rsid w:val="007C38BC"/>
    <w:rsid w:val="007D7E02"/>
    <w:rsid w:val="007E0177"/>
    <w:rsid w:val="007F3BDC"/>
    <w:rsid w:val="00804949"/>
    <w:rsid w:val="00815311"/>
    <w:rsid w:val="008212F3"/>
    <w:rsid w:val="0085039B"/>
    <w:rsid w:val="008B6A42"/>
    <w:rsid w:val="008E01EE"/>
    <w:rsid w:val="008E1242"/>
    <w:rsid w:val="008F465F"/>
    <w:rsid w:val="00906A27"/>
    <w:rsid w:val="0093559C"/>
    <w:rsid w:val="00936F38"/>
    <w:rsid w:val="009524E5"/>
    <w:rsid w:val="00953A8C"/>
    <w:rsid w:val="009678A2"/>
    <w:rsid w:val="009740FF"/>
    <w:rsid w:val="00986178"/>
    <w:rsid w:val="00996D67"/>
    <w:rsid w:val="009A725A"/>
    <w:rsid w:val="009B17BF"/>
    <w:rsid w:val="009D4EBE"/>
    <w:rsid w:val="009E48DA"/>
    <w:rsid w:val="009E775E"/>
    <w:rsid w:val="00A01FCB"/>
    <w:rsid w:val="00A0383B"/>
    <w:rsid w:val="00A45B44"/>
    <w:rsid w:val="00A61D6D"/>
    <w:rsid w:val="00A64CA3"/>
    <w:rsid w:val="00A70E2F"/>
    <w:rsid w:val="00A85146"/>
    <w:rsid w:val="00A91E23"/>
    <w:rsid w:val="00AA4773"/>
    <w:rsid w:val="00AF030F"/>
    <w:rsid w:val="00AF0E17"/>
    <w:rsid w:val="00AF5AEC"/>
    <w:rsid w:val="00B839B7"/>
    <w:rsid w:val="00B83FB3"/>
    <w:rsid w:val="00B910E1"/>
    <w:rsid w:val="00BA3955"/>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26DD6"/>
    <w:rsid w:val="00D50B9F"/>
    <w:rsid w:val="00D60D43"/>
    <w:rsid w:val="00D6217E"/>
    <w:rsid w:val="00D62D70"/>
    <w:rsid w:val="00D6383C"/>
    <w:rsid w:val="00D64F8C"/>
    <w:rsid w:val="00D65AA8"/>
    <w:rsid w:val="00D744E4"/>
    <w:rsid w:val="00D75188"/>
    <w:rsid w:val="00D8568B"/>
    <w:rsid w:val="00DA7A3C"/>
    <w:rsid w:val="00DB1B90"/>
    <w:rsid w:val="00DB2CBF"/>
    <w:rsid w:val="00DB43B1"/>
    <w:rsid w:val="00DB51DC"/>
    <w:rsid w:val="00DB6A59"/>
    <w:rsid w:val="00DD3CAB"/>
    <w:rsid w:val="00DF3AFD"/>
    <w:rsid w:val="00E0190D"/>
    <w:rsid w:val="00E35634"/>
    <w:rsid w:val="00E55FC8"/>
    <w:rsid w:val="00E578B5"/>
    <w:rsid w:val="00E74F47"/>
    <w:rsid w:val="00E91A15"/>
    <w:rsid w:val="00E952F9"/>
    <w:rsid w:val="00E95911"/>
    <w:rsid w:val="00E97C26"/>
    <w:rsid w:val="00EA0181"/>
    <w:rsid w:val="00EA3D4E"/>
    <w:rsid w:val="00EC35C8"/>
    <w:rsid w:val="00EC657D"/>
    <w:rsid w:val="00ED0FB1"/>
    <w:rsid w:val="00EF0E83"/>
    <w:rsid w:val="00EF692F"/>
    <w:rsid w:val="00F03EB2"/>
    <w:rsid w:val="00F0691C"/>
    <w:rsid w:val="00F62F69"/>
    <w:rsid w:val="00F968E4"/>
    <w:rsid w:val="00FB7D8D"/>
    <w:rsid w:val="00FC435E"/>
    <w:rsid w:val="00FD0916"/>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52EE78-E0B6-4446-AC7C-5FA4A937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Body1">
    <w:name w:val="Body 1"/>
    <w:rsid w:val="002A6F27"/>
    <w:pPr>
      <w:outlineLvl w:val="0"/>
    </w:pPr>
    <w:rPr>
      <w:rFonts w:eastAsia="Arial Unicode MS"/>
      <w:color w:val="000000"/>
      <w:sz w:val="24"/>
      <w:u w:color="000000"/>
    </w:rPr>
  </w:style>
  <w:style w:type="paragraph" w:customStyle="1" w:styleId="List41">
    <w:name w:val="List 41"/>
    <w:basedOn w:val="Normal"/>
    <w:semiHidden/>
    <w:rsid w:val="002A6F27"/>
    <w:pPr>
      <w:numPr>
        <w:numId w:val="26"/>
      </w:numPr>
    </w:pPr>
    <w:rPr>
      <w:rFonts w:ascii="Times New Roman" w:hAnsi="Times New Roman"/>
      <w:sz w:val="20"/>
      <w:lang w:eastAsia="en-GB"/>
    </w:rPr>
  </w:style>
  <w:style w:type="paragraph" w:styleId="ListParagraph">
    <w:name w:val="List Paragraph"/>
    <w:basedOn w:val="Normal"/>
    <w:uiPriority w:val="34"/>
    <w:qFormat/>
    <w:rsid w:val="009B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Steven Wilkie</cp:lastModifiedBy>
  <cp:revision>3</cp:revision>
  <cp:lastPrinted>2014-04-01T10:49:00Z</cp:lastPrinted>
  <dcterms:created xsi:type="dcterms:W3CDTF">2019-10-25T10:17:00Z</dcterms:created>
  <dcterms:modified xsi:type="dcterms:W3CDTF">2020-01-27T09:35:00Z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-1812088945</vt:i4>
  </property>
  <property fmtid="{D5CDD505-2E9C-101B-9397-08002B2CF9AE}" pid="3" name="_NewReviewCycle">
    <vt:lpwstr/>
  </property>
  <property fmtid="{D5CDD505-2E9C-101B-9397-08002B2CF9AE}" pid="4" name="_EmailSubject">
    <vt:lpwstr>Architects and Landscapes - Post reference 106029</vt:lpwstr>
  </property>
  <property fmtid="{D5CDD505-2E9C-101B-9397-08002B2CF9AE}" pid="5" name="_AuthorEmail">
    <vt:lpwstr>Steven.Wilkie@hartlepool.gov.uk</vt:lpwstr>
  </property>
  <property fmtid="{D5CDD505-2E9C-101B-9397-08002B2CF9AE}" pid="6" name="_AuthorEmailDisplayName">
    <vt:lpwstr>Steven Wilkie</vt:lpwstr>
  </property>
</Properties>
</file>