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0" w:rsidRDefault="00434660" w:rsidP="00434660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PERSON SPECIFICATION:  Social Worker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POST REFERENCE: </w:t>
      </w:r>
      <w:r>
        <w:rPr>
          <w:rFonts w:ascii="Arial" w:hAnsi="Arial" w:cs="Arial"/>
          <w:sz w:val="24"/>
          <w:shd w:val="clear" w:color="auto" w:fill="FFFFFF"/>
        </w:rPr>
        <w:t>107412</w:t>
      </w:r>
    </w:p>
    <w:p w:rsidR="00434660" w:rsidRDefault="00434660" w:rsidP="00434660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434660" w:rsidRDefault="00434660" w:rsidP="00434660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434660" w:rsidRDefault="00434660" w:rsidP="00434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573"/>
        <w:gridCol w:w="5940"/>
      </w:tblGrid>
      <w:tr w:rsidR="00434660" w:rsidTr="0043466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34660" w:rsidRDefault="00434660">
            <w:pPr>
              <w:pStyle w:val="Header"/>
              <w:tabs>
                <w:tab w:val="left" w:pos="720"/>
              </w:tabs>
              <w:spacing w:before="80"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REQUIREMENTS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34660" w:rsidRDefault="00434660">
            <w:pPr>
              <w:pStyle w:val="Header"/>
              <w:tabs>
                <w:tab w:val="left" w:pos="720"/>
              </w:tabs>
              <w:spacing w:before="80"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ESSENTIAL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34660" w:rsidRDefault="00434660">
            <w:pPr>
              <w:pStyle w:val="Header"/>
              <w:tabs>
                <w:tab w:val="left" w:pos="720"/>
              </w:tabs>
              <w:spacing w:before="80"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DESIRABLE</w:t>
            </w:r>
          </w:p>
        </w:tc>
      </w:tr>
      <w:tr w:rsidR="00434660" w:rsidTr="004346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before="40" w:after="40" w:line="256" w:lineRule="auto"/>
              <w:rPr>
                <w:sz w:val="18"/>
                <w:lang w:eastAsia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before="40" w:after="40"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before="40" w:after="40" w:line="256" w:lineRule="auto"/>
              <w:rPr>
                <w:sz w:val="18"/>
                <w:lang w:eastAsia="en-US"/>
              </w:rPr>
            </w:pPr>
          </w:p>
        </w:tc>
      </w:tr>
      <w:tr w:rsidR="00434660" w:rsidTr="0043466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 w:rsidP="00434660">
            <w:pPr>
              <w:pStyle w:val="Header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Educational/vocational/ occupational qualification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and/or training</w:t>
            </w:r>
          </w:p>
          <w:p w:rsidR="00434660" w:rsidRDefault="00434660">
            <w:pPr>
              <w:pStyle w:val="Header"/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 w:rsidP="00434660">
            <w:pPr>
              <w:pStyle w:val="Header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Specific qualification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(or equivalent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>)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CSS/CQSW/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DipSW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/ Social Work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De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gree (F) work or any other Social Work qualification that per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it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 regi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tration with the Health Care Professions Council a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 a Social Worker.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Regi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tered with HCPC a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 a Social Worker (F)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ASYE qualification (F)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BIA qualification (F)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34660" w:rsidTr="004346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 w:rsidP="00434660">
            <w:pPr>
              <w:pStyle w:val="Header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 w:rsidP="00434660">
            <w:pPr>
              <w:pStyle w:val="Header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Work or other relevant experience</w:t>
            </w:r>
          </w:p>
          <w:p w:rsidR="00434660" w:rsidRDefault="00434660">
            <w:pPr>
              <w:pStyle w:val="Header"/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before="240"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Experience of working in a Care Management  (F)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before="240"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Experience of multi-disciplinary team working  (F) (I)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before="240"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Demonstrate a sound knowledge of roles and responsibilities within Adult Social Care.  (I) 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before="240"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ability to deal effectively with enquiries from members of the public or other agencies  (I)</w:t>
            </w: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 xml:space="preserve">Proven ability to develop and maintain IT systems to provide timely management information  (I) </w:t>
            </w: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Proven ability to work effectively as part of a team  (I) (R) </w:t>
            </w: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>Demonstrates ability to record information accurately  (I) (R)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Experience in u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ing a Social Care Record (F) (I).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Carefir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y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te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ilar for adult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ocial care recor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di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ng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Experience of working in a Supervisory role (F)</w:t>
            </w:r>
          </w:p>
        </w:tc>
      </w:tr>
    </w:tbl>
    <w:p w:rsidR="00434660" w:rsidRDefault="00434660" w:rsidP="004346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573"/>
        <w:gridCol w:w="5940"/>
      </w:tblGrid>
      <w:tr w:rsidR="00434660" w:rsidTr="0043466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34660" w:rsidRDefault="00434660">
            <w:pPr>
              <w:pStyle w:val="Header"/>
              <w:tabs>
                <w:tab w:val="left" w:pos="720"/>
              </w:tabs>
              <w:spacing w:before="80" w:line="256" w:lineRule="auto"/>
              <w:jc w:val="center"/>
              <w:rPr>
                <w:b/>
                <w:sz w:val="22"/>
                <w:lang w:eastAsia="en-US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2"/>
                <w:lang w:eastAsia="en-US"/>
              </w:rPr>
              <w:t>REQUIREMENTS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34660" w:rsidRDefault="00434660">
            <w:pPr>
              <w:pStyle w:val="Header"/>
              <w:tabs>
                <w:tab w:val="left" w:pos="720"/>
              </w:tabs>
              <w:spacing w:before="80"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ESSENTIAL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34660" w:rsidRDefault="00434660">
            <w:pPr>
              <w:pStyle w:val="Header"/>
              <w:tabs>
                <w:tab w:val="left" w:pos="720"/>
              </w:tabs>
              <w:spacing w:before="80"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DESIRABLE</w:t>
            </w:r>
          </w:p>
        </w:tc>
      </w:tr>
      <w:tr w:rsidR="00434660" w:rsidTr="0043466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 w:rsidP="00434660">
            <w:pPr>
              <w:pStyle w:val="Header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>, abilitie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>, knowledge and co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>petencie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Relevant Legi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lation  (I)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ent Fra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ework  (I)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Policie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, procedure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 in relation to adult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ocial care and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safeguarding  (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F) (I).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Care Manage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ent Cycle  (I)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Competent at inputting information on to electronic based information systems and in using a variety of I.T systems.  (I) (R)</w:t>
            </w: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management and ability to priorities  (I)</w:t>
            </w: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</w:p>
          <w:p w:rsidR="00434660" w:rsidRDefault="00434660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ability to be a reflective practitioner  (I)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NHS Continuing Health Care criteria / process and management (F) (I)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Practice Teacher / Educator qualification (F)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34660" w:rsidTr="004346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 w:rsidP="00434660">
            <w:pPr>
              <w:pStyle w:val="Header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General co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b/>
                <w:sz w:val="20"/>
                <w:lang w:eastAsia="en-US"/>
              </w:rPr>
              <w:t>petencie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eastAsia="en-US"/>
                </w:rPr>
                <w:t>s</w:t>
              </w:r>
            </w:smartTag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ind w:left="284" w:hanging="284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284"/>
                <w:tab w:val="left" w:pos="426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Able to de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on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trate developed written and verbal co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unication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kills  (I) 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it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ent to equal opportunitie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 and ability to pro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 xml:space="preserve">ote anti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di</w:t>
              </w:r>
            </w:smartTag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cri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m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inatory practice  (I) (T)</w:t>
            </w: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ability to work effectively in partner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lang w:eastAsia="en-US"/>
                </w:rPr>
                <w:t>s</w:t>
              </w:r>
            </w:smartTag>
            <w:r>
              <w:rPr>
                <w:rFonts w:ascii="Arial" w:hAnsi="Arial" w:cs="Arial"/>
                <w:sz w:val="20"/>
                <w:lang w:eastAsia="en-US"/>
              </w:rPr>
              <w:t>hip as part of a Team  (I)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0" w:rsidRDefault="00434660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434660" w:rsidRDefault="00434660" w:rsidP="00434660">
      <w:pPr>
        <w:pStyle w:val="Header"/>
        <w:tabs>
          <w:tab w:val="left" w:pos="720"/>
        </w:tabs>
        <w:rPr>
          <w:b/>
        </w:rPr>
      </w:pPr>
      <w:r>
        <w:rPr>
          <w:b/>
        </w:rPr>
        <w:t>ESSENTIAL/DESIRABLE CRITERIA WILL BE VERIFIED BY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F=FORM</w:t>
      </w:r>
      <w:r>
        <w:rPr>
          <w:b/>
        </w:rPr>
        <w:tab/>
        <w:t>I=INTERVIEW</w:t>
      </w:r>
      <w:r>
        <w:rPr>
          <w:b/>
        </w:rPr>
        <w:tab/>
        <w:t>T=TEST(S)</w:t>
      </w:r>
      <w:r>
        <w:rPr>
          <w:b/>
        </w:rPr>
        <w:tab/>
        <w:t>R=REFERENCE(S)</w:t>
      </w:r>
    </w:p>
    <w:p w:rsidR="00434660" w:rsidRDefault="00434660" w:rsidP="00434660"/>
    <w:p w:rsidR="00A73401" w:rsidRPr="00434660" w:rsidRDefault="00434660" w:rsidP="00434660">
      <w:pPr>
        <w:pStyle w:val="BodyTextIndent"/>
        <w:ind w:left="0" w:right="596"/>
      </w:pPr>
      <w:r>
        <w:rPr>
          <w:rFonts w:cs="Arial"/>
          <w:sz w:val="22"/>
          <w:szCs w:val="22"/>
        </w:rPr>
        <w:t>Please note all appointments within Hartlepool Borough Council are subject to a declaration of medical fitness by the Council’s Occupational Health Service (having made reasonable adjustments in line with the Equality Act (2010) where necessary.</w:t>
      </w:r>
      <w:bookmarkStart w:id="0" w:name="_GoBack"/>
      <w:bookmarkEnd w:id="0"/>
    </w:p>
    <w:sectPr w:rsidR="00A73401" w:rsidRPr="00434660" w:rsidSect="0043466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E4" w:rsidRDefault="00F433E4" w:rsidP="00FB31E5">
      <w:r>
        <w:separator/>
      </w:r>
    </w:p>
  </w:endnote>
  <w:endnote w:type="continuationSeparator" w:id="0">
    <w:p w:rsidR="00F433E4" w:rsidRDefault="00F433E4" w:rsidP="00F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9F" w:rsidRDefault="00EA5A57">
    <w:pPr>
      <w:pStyle w:val="Footer"/>
    </w:pPr>
    <w:r w:rsidRPr="00633042">
      <w:rPr>
        <w:b/>
        <w:noProof/>
        <w:sz w:val="16"/>
        <w:lang w:eastAsia="en-GB"/>
      </w:rPr>
      <w:drawing>
        <wp:inline distT="0" distB="0" distL="0" distR="0" wp14:anchorId="33741067" wp14:editId="06A60195">
          <wp:extent cx="8863330" cy="820647"/>
          <wp:effectExtent l="0" t="0" r="0" b="0"/>
          <wp:docPr id="1" name="Picture 1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2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E4" w:rsidRDefault="00F433E4" w:rsidP="00FB31E5">
      <w:r>
        <w:separator/>
      </w:r>
    </w:p>
  </w:footnote>
  <w:footnote w:type="continuationSeparator" w:id="0">
    <w:p w:rsidR="00F433E4" w:rsidRDefault="00F433E4" w:rsidP="00FB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538E40D5"/>
    <w:multiLevelType w:val="hybridMultilevel"/>
    <w:tmpl w:val="EF90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CC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5"/>
    <w:rsid w:val="00434660"/>
    <w:rsid w:val="005758A6"/>
    <w:rsid w:val="00A73401"/>
    <w:rsid w:val="00BC5C67"/>
    <w:rsid w:val="00EA5A57"/>
    <w:rsid w:val="00F433E4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FBBCF-595D-4D9F-B55F-7DC2B7A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E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31E5"/>
    <w:pPr>
      <w:keepNext/>
      <w:ind w:left="-48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1E5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FB31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31E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B31E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leChar">
    <w:name w:val="Title Char"/>
    <w:basedOn w:val="DefaultParagraphFont"/>
    <w:link w:val="Title"/>
    <w:rsid w:val="00FB31E5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PlainText">
    <w:name w:val="Plain Text"/>
    <w:basedOn w:val="Normal"/>
    <w:link w:val="PlainTextChar"/>
    <w:rsid w:val="00FB31E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B31E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31E5"/>
    <w:pPr>
      <w:ind w:left="720"/>
      <w:contextualSpacing/>
    </w:pPr>
  </w:style>
  <w:style w:type="paragraph" w:styleId="Header">
    <w:name w:val="header"/>
    <w:basedOn w:val="Normal"/>
    <w:link w:val="HeaderChar"/>
    <w:rsid w:val="00FB31E5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FB31E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3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E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Keay-Bolton</dc:creator>
  <cp:keywords/>
  <dc:description/>
  <cp:lastModifiedBy>Linda Chandler</cp:lastModifiedBy>
  <cp:revision>3</cp:revision>
  <dcterms:created xsi:type="dcterms:W3CDTF">2020-02-12T11:59:00Z</dcterms:created>
  <dcterms:modified xsi:type="dcterms:W3CDTF">2020-02-12T12:07:00Z</dcterms:modified>
</cp:coreProperties>
</file>