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1F1" w:rsidRPr="001C579A" w:rsidRDefault="005867E7" w:rsidP="001F71F1">
      <w:pPr>
        <w:rPr>
          <w:rFonts w:ascii="Arial" w:hAnsi="Arial" w:cs="Arial"/>
          <w:b/>
          <w:sz w:val="28"/>
          <w:szCs w:val="28"/>
          <w:u w:val="single"/>
        </w:rPr>
      </w:pPr>
      <w:r w:rsidRPr="001C579A">
        <w:rPr>
          <w:rFonts w:ascii="Arial" w:hAnsi="Arial" w:cs="Arial"/>
          <w:b/>
          <w:noProof/>
          <w:sz w:val="28"/>
          <w:szCs w:val="28"/>
          <w:u w:val="single"/>
        </w:rPr>
        <w:drawing>
          <wp:anchor distT="0" distB="0" distL="114300" distR="114300" simplePos="0" relativeHeight="251657728" behindDoc="1" locked="0" layoutInCell="1" allowOverlap="1">
            <wp:simplePos x="0" y="0"/>
            <wp:positionH relativeFrom="column">
              <wp:posOffset>5135880</wp:posOffset>
            </wp:positionH>
            <wp:positionV relativeFrom="paragraph">
              <wp:posOffset>0</wp:posOffset>
            </wp:positionV>
            <wp:extent cx="1476375" cy="1106805"/>
            <wp:effectExtent l="0" t="0" r="0" b="0"/>
            <wp:wrapTight wrapText="bothSides">
              <wp:wrapPolygon edited="0">
                <wp:start x="3623" y="0"/>
                <wp:lineTo x="3623" y="6692"/>
                <wp:lineTo x="4181" y="13012"/>
                <wp:lineTo x="6968" y="18589"/>
                <wp:lineTo x="9476" y="20448"/>
                <wp:lineTo x="9755" y="21191"/>
                <wp:lineTo x="11148" y="21191"/>
                <wp:lineTo x="11427" y="20448"/>
                <wp:lineTo x="13935" y="18589"/>
                <wp:lineTo x="17001" y="13012"/>
                <wp:lineTo x="17280" y="0"/>
                <wp:lineTo x="3623" y="0"/>
              </wp:wrapPolygon>
            </wp:wrapTight>
            <wp:docPr id="2" name="Picture 3"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g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F71F1" w:rsidRPr="001C579A">
        <w:rPr>
          <w:rFonts w:ascii="Arial" w:hAnsi="Arial" w:cs="Arial"/>
          <w:b/>
          <w:sz w:val="28"/>
          <w:szCs w:val="28"/>
          <w:u w:val="single"/>
        </w:rPr>
        <w:t xml:space="preserve">Sedgefield </w:t>
      </w:r>
      <w:smartTag w:uri="urn:schemas:contacts" w:element="Sn">
        <w:r w:rsidR="001F71F1" w:rsidRPr="001C579A">
          <w:rPr>
            <w:rFonts w:ascii="Arial" w:hAnsi="Arial" w:cs="Arial"/>
            <w:b/>
            <w:sz w:val="28"/>
            <w:szCs w:val="28"/>
            <w:u w:val="single"/>
          </w:rPr>
          <w:t>Community College</w:t>
        </w:r>
      </w:smartTag>
    </w:p>
    <w:p w:rsidR="001F71F1" w:rsidRPr="001C579A" w:rsidRDefault="001F71F1" w:rsidP="001F71F1">
      <w:pPr>
        <w:rPr>
          <w:rFonts w:ascii="Arial" w:hAnsi="Arial" w:cs="Arial"/>
          <w:b/>
          <w:sz w:val="28"/>
          <w:szCs w:val="28"/>
          <w:u w:val="single"/>
        </w:rPr>
      </w:pPr>
      <w:r w:rsidRPr="001C579A">
        <w:rPr>
          <w:rFonts w:ascii="Arial" w:hAnsi="Arial" w:cs="Arial"/>
          <w:b/>
          <w:sz w:val="28"/>
          <w:szCs w:val="28"/>
          <w:u w:val="single"/>
        </w:rPr>
        <w:t>Year</w:t>
      </w:r>
      <w:r w:rsidR="00D565C4">
        <w:rPr>
          <w:rFonts w:ascii="Arial" w:hAnsi="Arial" w:cs="Arial"/>
          <w:b/>
          <w:sz w:val="28"/>
          <w:szCs w:val="28"/>
          <w:u w:val="single"/>
        </w:rPr>
        <w:t xml:space="preserve"> Group</w:t>
      </w:r>
      <w:bookmarkStart w:id="0" w:name="_GoBack"/>
      <w:bookmarkEnd w:id="0"/>
      <w:r w:rsidRPr="001C579A">
        <w:rPr>
          <w:rFonts w:ascii="Arial" w:hAnsi="Arial" w:cs="Arial"/>
          <w:b/>
          <w:sz w:val="28"/>
          <w:szCs w:val="28"/>
          <w:u w:val="single"/>
        </w:rPr>
        <w:t xml:space="preserve"> Manager</w:t>
      </w:r>
    </w:p>
    <w:p w:rsidR="001F71F1" w:rsidRPr="001C579A" w:rsidRDefault="001F71F1" w:rsidP="001F71F1">
      <w:pPr>
        <w:rPr>
          <w:rFonts w:ascii="Arial" w:hAnsi="Arial" w:cs="Arial"/>
          <w:b/>
          <w:sz w:val="28"/>
          <w:szCs w:val="28"/>
          <w:u w:val="single"/>
        </w:rPr>
      </w:pPr>
      <w:r w:rsidRPr="001C579A">
        <w:rPr>
          <w:rFonts w:ascii="Arial" w:hAnsi="Arial" w:cs="Arial"/>
          <w:b/>
          <w:sz w:val="28"/>
          <w:szCs w:val="28"/>
          <w:u w:val="single"/>
        </w:rPr>
        <w:t>Job Specification</w:t>
      </w:r>
    </w:p>
    <w:p w:rsidR="001F71F1" w:rsidRPr="001C579A" w:rsidRDefault="001F71F1" w:rsidP="001F71F1">
      <w:pPr>
        <w:rPr>
          <w:rFonts w:ascii="Arial" w:hAnsi="Arial" w:cs="Arial"/>
          <w:b/>
          <w:sz w:val="28"/>
          <w:szCs w:val="28"/>
          <w:u w:val="single"/>
        </w:rPr>
      </w:pPr>
    </w:p>
    <w:p w:rsidR="001F71F1" w:rsidRPr="001C579A" w:rsidRDefault="001F71F1" w:rsidP="001F71F1">
      <w:pPr>
        <w:rPr>
          <w:rFonts w:ascii="Arial" w:hAnsi="Arial" w:cs="Arial"/>
          <w:sz w:val="22"/>
          <w:szCs w:val="22"/>
        </w:rPr>
      </w:pPr>
      <w:r w:rsidRPr="001C579A">
        <w:rPr>
          <w:rFonts w:ascii="Arial" w:hAnsi="Arial" w:cs="Arial"/>
          <w:sz w:val="22"/>
          <w:szCs w:val="22"/>
        </w:rPr>
        <w:t>Post:</w:t>
      </w:r>
      <w:r w:rsidRPr="001C579A">
        <w:rPr>
          <w:rFonts w:ascii="Arial" w:hAnsi="Arial" w:cs="Arial"/>
          <w:sz w:val="22"/>
          <w:szCs w:val="22"/>
        </w:rPr>
        <w:tab/>
      </w:r>
      <w:r w:rsidRPr="001C579A">
        <w:rPr>
          <w:rFonts w:ascii="Arial" w:hAnsi="Arial" w:cs="Arial"/>
          <w:sz w:val="22"/>
          <w:szCs w:val="22"/>
        </w:rPr>
        <w:tab/>
      </w:r>
      <w:r w:rsidRPr="001C579A">
        <w:rPr>
          <w:rFonts w:ascii="Arial" w:hAnsi="Arial" w:cs="Arial"/>
          <w:sz w:val="22"/>
          <w:szCs w:val="22"/>
        </w:rPr>
        <w:tab/>
        <w:t>Year Manager</w:t>
      </w:r>
    </w:p>
    <w:p w:rsidR="001F71F1" w:rsidRPr="001C579A" w:rsidRDefault="001F71F1" w:rsidP="001F71F1">
      <w:pPr>
        <w:rPr>
          <w:rFonts w:ascii="Arial" w:hAnsi="Arial" w:cs="Arial"/>
          <w:sz w:val="22"/>
          <w:szCs w:val="22"/>
        </w:rPr>
      </w:pPr>
    </w:p>
    <w:p w:rsidR="001F71F1" w:rsidRPr="001C579A" w:rsidRDefault="001F71F1" w:rsidP="001F71F1">
      <w:pPr>
        <w:rPr>
          <w:rFonts w:ascii="Arial" w:hAnsi="Arial" w:cs="Arial"/>
          <w:sz w:val="22"/>
          <w:szCs w:val="22"/>
        </w:rPr>
      </w:pPr>
      <w:r w:rsidRPr="001C579A">
        <w:rPr>
          <w:rFonts w:ascii="Arial" w:hAnsi="Arial" w:cs="Arial"/>
          <w:sz w:val="22"/>
          <w:szCs w:val="22"/>
        </w:rPr>
        <w:t>Responsible to:</w:t>
      </w:r>
      <w:r w:rsidRPr="001C579A">
        <w:rPr>
          <w:rFonts w:ascii="Arial" w:hAnsi="Arial" w:cs="Arial"/>
          <w:sz w:val="22"/>
          <w:szCs w:val="22"/>
        </w:rPr>
        <w:tab/>
        <w:t>The Headteacher via Deputy Headteacher (Pastoral / Student Welfare)</w:t>
      </w:r>
    </w:p>
    <w:p w:rsidR="001F71F1" w:rsidRPr="001C579A" w:rsidRDefault="001F71F1" w:rsidP="001C579A">
      <w:pPr>
        <w:jc w:val="both"/>
        <w:rPr>
          <w:rFonts w:ascii="Arial" w:hAnsi="Arial" w:cs="Arial"/>
          <w:sz w:val="22"/>
          <w:szCs w:val="22"/>
        </w:rPr>
      </w:pPr>
      <w:r w:rsidRPr="001C579A">
        <w:rPr>
          <w:rFonts w:ascii="Arial" w:hAnsi="Arial" w:cs="Arial"/>
          <w:b/>
          <w:sz w:val="20"/>
          <w:szCs w:val="20"/>
        </w:rPr>
        <w:tab/>
      </w:r>
    </w:p>
    <w:p w:rsidR="001F71F1" w:rsidRPr="001C579A" w:rsidRDefault="001F71F1" w:rsidP="001F71F1">
      <w:pPr>
        <w:rPr>
          <w:rFonts w:ascii="Arial" w:hAnsi="Arial" w:cs="Arial"/>
          <w:sz w:val="22"/>
          <w:szCs w:val="22"/>
          <w:u w:val="single"/>
        </w:rPr>
      </w:pPr>
      <w:r w:rsidRPr="001C579A">
        <w:rPr>
          <w:rFonts w:ascii="Arial" w:hAnsi="Arial" w:cs="Arial"/>
          <w:sz w:val="22"/>
          <w:szCs w:val="22"/>
          <w:u w:val="single"/>
        </w:rPr>
        <w:t>Purpose of the post;</w:t>
      </w:r>
    </w:p>
    <w:p w:rsidR="00517099" w:rsidRPr="001C579A" w:rsidRDefault="00517099" w:rsidP="007E6A3A">
      <w:pPr>
        <w:rPr>
          <w:rFonts w:ascii="Arial" w:hAnsi="Arial" w:cs="Arial"/>
          <w:sz w:val="22"/>
          <w:szCs w:val="22"/>
        </w:rPr>
      </w:pPr>
      <w:r w:rsidRPr="001C579A">
        <w:rPr>
          <w:rFonts w:ascii="Arial" w:hAnsi="Arial" w:cs="Arial"/>
          <w:sz w:val="22"/>
          <w:szCs w:val="22"/>
        </w:rPr>
        <w:t>The management of all aspects of pastoral care, student welfare and guidance for a student cohort.</w:t>
      </w:r>
    </w:p>
    <w:p w:rsidR="001F71F1" w:rsidRPr="001C579A" w:rsidRDefault="001F71F1" w:rsidP="001F71F1">
      <w:pPr>
        <w:rPr>
          <w:rFonts w:ascii="Arial" w:hAnsi="Arial" w:cs="Arial"/>
          <w:sz w:val="22"/>
          <w:szCs w:val="22"/>
        </w:rPr>
      </w:pPr>
    </w:p>
    <w:p w:rsidR="001F71F1" w:rsidRPr="001C579A" w:rsidRDefault="001F71F1" w:rsidP="001F71F1">
      <w:pPr>
        <w:rPr>
          <w:rFonts w:ascii="Arial" w:hAnsi="Arial" w:cs="Arial"/>
          <w:sz w:val="22"/>
          <w:szCs w:val="22"/>
          <w:u w:val="single"/>
        </w:rPr>
      </w:pPr>
      <w:r w:rsidRPr="001C579A">
        <w:rPr>
          <w:rFonts w:ascii="Arial" w:hAnsi="Arial" w:cs="Arial"/>
          <w:sz w:val="22"/>
          <w:szCs w:val="22"/>
          <w:u w:val="single"/>
        </w:rPr>
        <w:t>Key areas of Responsibility</w:t>
      </w:r>
    </w:p>
    <w:p w:rsidR="00517099" w:rsidRPr="001C579A" w:rsidRDefault="00517099" w:rsidP="00517099">
      <w:pPr>
        <w:numPr>
          <w:ilvl w:val="0"/>
          <w:numId w:val="3"/>
        </w:numPr>
        <w:tabs>
          <w:tab w:val="clear" w:pos="720"/>
          <w:tab w:val="num" w:pos="0"/>
        </w:tabs>
        <w:ind w:hanging="720"/>
        <w:outlineLvl w:val="0"/>
        <w:rPr>
          <w:rFonts w:ascii="Arial" w:hAnsi="Arial" w:cs="Arial"/>
          <w:b/>
          <w:sz w:val="22"/>
          <w:szCs w:val="22"/>
        </w:rPr>
      </w:pPr>
      <w:r w:rsidRPr="001C579A">
        <w:rPr>
          <w:rFonts w:ascii="Arial" w:hAnsi="Arial" w:cs="Arial"/>
          <w:sz w:val="22"/>
          <w:szCs w:val="22"/>
        </w:rPr>
        <w:t>To effectively manage the College Expectations ensuring high standards of attendance, behaviour, punctuality and dress are maintained.</w:t>
      </w:r>
    </w:p>
    <w:p w:rsidR="00517099" w:rsidRPr="001C579A" w:rsidRDefault="00517099" w:rsidP="00517099">
      <w:pPr>
        <w:numPr>
          <w:ilvl w:val="0"/>
          <w:numId w:val="3"/>
        </w:numPr>
        <w:tabs>
          <w:tab w:val="clear" w:pos="720"/>
          <w:tab w:val="num" w:pos="0"/>
        </w:tabs>
        <w:ind w:hanging="720"/>
        <w:outlineLvl w:val="0"/>
        <w:rPr>
          <w:rFonts w:ascii="Arial" w:hAnsi="Arial" w:cs="Arial"/>
          <w:b/>
          <w:sz w:val="22"/>
          <w:szCs w:val="22"/>
        </w:rPr>
      </w:pPr>
      <w:r w:rsidRPr="001C579A">
        <w:rPr>
          <w:rFonts w:ascii="Arial" w:hAnsi="Arial" w:cs="Arial"/>
          <w:sz w:val="22"/>
          <w:szCs w:val="22"/>
        </w:rPr>
        <w:t>To lead and manage a team of tutors and support them in matters of behaviour management.</w:t>
      </w:r>
    </w:p>
    <w:p w:rsidR="00517099" w:rsidRPr="001C579A" w:rsidRDefault="00517099" w:rsidP="00517099">
      <w:pPr>
        <w:numPr>
          <w:ilvl w:val="0"/>
          <w:numId w:val="3"/>
        </w:numPr>
        <w:tabs>
          <w:tab w:val="clear" w:pos="720"/>
          <w:tab w:val="num" w:pos="0"/>
        </w:tabs>
        <w:ind w:hanging="720"/>
        <w:outlineLvl w:val="0"/>
        <w:rPr>
          <w:rFonts w:ascii="Arial" w:hAnsi="Arial" w:cs="Arial"/>
          <w:b/>
          <w:sz w:val="22"/>
          <w:szCs w:val="22"/>
        </w:rPr>
      </w:pPr>
      <w:r w:rsidRPr="001C579A">
        <w:rPr>
          <w:rFonts w:ascii="Arial" w:hAnsi="Arial" w:cs="Arial"/>
          <w:sz w:val="22"/>
          <w:szCs w:val="22"/>
        </w:rPr>
        <w:t>To manage regular Achievement Team meetings.</w:t>
      </w:r>
    </w:p>
    <w:p w:rsidR="00517099" w:rsidRPr="001C579A" w:rsidRDefault="00517099" w:rsidP="00517099">
      <w:pPr>
        <w:numPr>
          <w:ilvl w:val="0"/>
          <w:numId w:val="3"/>
        </w:numPr>
        <w:tabs>
          <w:tab w:val="clear" w:pos="720"/>
          <w:tab w:val="num" w:pos="0"/>
        </w:tabs>
        <w:ind w:hanging="720"/>
        <w:outlineLvl w:val="0"/>
        <w:rPr>
          <w:rFonts w:ascii="Arial" w:hAnsi="Arial" w:cs="Arial"/>
          <w:b/>
          <w:sz w:val="22"/>
          <w:szCs w:val="22"/>
        </w:rPr>
      </w:pPr>
      <w:r w:rsidRPr="001C579A">
        <w:rPr>
          <w:rFonts w:ascii="Arial" w:hAnsi="Arial" w:cs="Arial"/>
          <w:sz w:val="22"/>
          <w:szCs w:val="22"/>
        </w:rPr>
        <w:t>To lead year group assemblies.</w:t>
      </w:r>
    </w:p>
    <w:p w:rsidR="00517099" w:rsidRPr="001C579A" w:rsidRDefault="00517099" w:rsidP="00517099">
      <w:pPr>
        <w:numPr>
          <w:ilvl w:val="0"/>
          <w:numId w:val="3"/>
        </w:numPr>
        <w:tabs>
          <w:tab w:val="clear" w:pos="720"/>
          <w:tab w:val="num" w:pos="0"/>
        </w:tabs>
        <w:ind w:hanging="720"/>
        <w:outlineLvl w:val="0"/>
        <w:rPr>
          <w:rFonts w:ascii="Arial" w:hAnsi="Arial" w:cs="Arial"/>
          <w:b/>
          <w:sz w:val="22"/>
          <w:szCs w:val="22"/>
        </w:rPr>
      </w:pPr>
      <w:r w:rsidRPr="001C579A">
        <w:rPr>
          <w:rFonts w:ascii="Arial" w:hAnsi="Arial" w:cs="Arial"/>
          <w:sz w:val="22"/>
          <w:szCs w:val="22"/>
        </w:rPr>
        <w:t>To manage, implement and analyse the use of data for behaviour and rewards.</w:t>
      </w:r>
    </w:p>
    <w:p w:rsidR="00517099" w:rsidRPr="001C579A" w:rsidRDefault="00517099" w:rsidP="00517099">
      <w:pPr>
        <w:numPr>
          <w:ilvl w:val="0"/>
          <w:numId w:val="3"/>
        </w:numPr>
        <w:tabs>
          <w:tab w:val="clear" w:pos="720"/>
          <w:tab w:val="num" w:pos="0"/>
        </w:tabs>
        <w:ind w:hanging="720"/>
        <w:outlineLvl w:val="0"/>
        <w:rPr>
          <w:rFonts w:ascii="Arial" w:hAnsi="Arial" w:cs="Arial"/>
          <w:b/>
          <w:sz w:val="22"/>
          <w:szCs w:val="22"/>
        </w:rPr>
      </w:pPr>
      <w:r w:rsidRPr="001C579A">
        <w:rPr>
          <w:rFonts w:ascii="Arial" w:hAnsi="Arial" w:cs="Arial"/>
          <w:sz w:val="22"/>
          <w:szCs w:val="22"/>
        </w:rPr>
        <w:t>To manage detentions, internal exclusions and students with intervention programmes.</w:t>
      </w:r>
    </w:p>
    <w:p w:rsidR="00517099" w:rsidRPr="001C579A" w:rsidRDefault="00517099" w:rsidP="00517099">
      <w:pPr>
        <w:numPr>
          <w:ilvl w:val="0"/>
          <w:numId w:val="3"/>
        </w:numPr>
        <w:tabs>
          <w:tab w:val="clear" w:pos="720"/>
          <w:tab w:val="num" w:pos="0"/>
        </w:tabs>
        <w:ind w:hanging="720"/>
        <w:outlineLvl w:val="0"/>
        <w:rPr>
          <w:rFonts w:ascii="Arial" w:hAnsi="Arial" w:cs="Arial"/>
          <w:b/>
          <w:sz w:val="22"/>
          <w:szCs w:val="22"/>
        </w:rPr>
      </w:pPr>
      <w:r w:rsidRPr="001C579A">
        <w:rPr>
          <w:rFonts w:ascii="Arial" w:hAnsi="Arial" w:cs="Arial"/>
          <w:sz w:val="22"/>
          <w:szCs w:val="22"/>
        </w:rPr>
        <w:t>To manage, implement and monitor student support plans.</w:t>
      </w:r>
    </w:p>
    <w:p w:rsidR="00517099" w:rsidRPr="001C579A" w:rsidRDefault="00517099" w:rsidP="00517099">
      <w:pPr>
        <w:numPr>
          <w:ilvl w:val="0"/>
          <w:numId w:val="3"/>
        </w:numPr>
        <w:tabs>
          <w:tab w:val="clear" w:pos="720"/>
          <w:tab w:val="num" w:pos="0"/>
        </w:tabs>
        <w:ind w:hanging="720"/>
        <w:outlineLvl w:val="0"/>
        <w:rPr>
          <w:rFonts w:ascii="Arial" w:hAnsi="Arial" w:cs="Arial"/>
          <w:b/>
          <w:sz w:val="22"/>
          <w:szCs w:val="22"/>
        </w:rPr>
      </w:pPr>
      <w:r w:rsidRPr="001C579A">
        <w:rPr>
          <w:rFonts w:ascii="Arial" w:hAnsi="Arial" w:cs="Arial"/>
          <w:sz w:val="22"/>
          <w:szCs w:val="22"/>
        </w:rPr>
        <w:t>To manage re-admission meetings following period of exclusion.</w:t>
      </w:r>
    </w:p>
    <w:p w:rsidR="00517099" w:rsidRPr="001C579A" w:rsidRDefault="00517099" w:rsidP="00517099">
      <w:pPr>
        <w:numPr>
          <w:ilvl w:val="0"/>
          <w:numId w:val="3"/>
        </w:numPr>
        <w:tabs>
          <w:tab w:val="clear" w:pos="720"/>
          <w:tab w:val="num" w:pos="0"/>
        </w:tabs>
        <w:ind w:hanging="720"/>
        <w:outlineLvl w:val="0"/>
        <w:rPr>
          <w:rFonts w:ascii="Arial" w:hAnsi="Arial" w:cs="Arial"/>
          <w:b/>
          <w:sz w:val="22"/>
          <w:szCs w:val="22"/>
        </w:rPr>
      </w:pPr>
      <w:r w:rsidRPr="001C579A">
        <w:rPr>
          <w:rFonts w:ascii="Arial" w:hAnsi="Arial" w:cs="Arial"/>
          <w:sz w:val="22"/>
          <w:szCs w:val="22"/>
        </w:rPr>
        <w:t>To quality assure the student Progress Checks, ensuring reports are satisfactorily completed with all relevant information and issued to parents.</w:t>
      </w:r>
    </w:p>
    <w:p w:rsidR="00517099" w:rsidRPr="001C579A" w:rsidRDefault="00517099" w:rsidP="00517099">
      <w:pPr>
        <w:numPr>
          <w:ilvl w:val="0"/>
          <w:numId w:val="3"/>
        </w:numPr>
        <w:tabs>
          <w:tab w:val="clear" w:pos="720"/>
          <w:tab w:val="num" w:pos="0"/>
        </w:tabs>
        <w:ind w:hanging="720"/>
        <w:outlineLvl w:val="0"/>
        <w:rPr>
          <w:rFonts w:ascii="Arial" w:hAnsi="Arial" w:cs="Arial"/>
          <w:b/>
          <w:sz w:val="22"/>
          <w:szCs w:val="22"/>
        </w:rPr>
      </w:pPr>
      <w:r w:rsidRPr="001C579A">
        <w:rPr>
          <w:rFonts w:ascii="Arial" w:hAnsi="Arial" w:cs="Arial"/>
          <w:sz w:val="22"/>
          <w:szCs w:val="22"/>
        </w:rPr>
        <w:t>To quality assure the effectiveness and impact of the tutor period.</w:t>
      </w:r>
    </w:p>
    <w:p w:rsidR="00517099" w:rsidRPr="001C579A" w:rsidRDefault="00517099" w:rsidP="00517099">
      <w:pPr>
        <w:numPr>
          <w:ilvl w:val="0"/>
          <w:numId w:val="3"/>
        </w:numPr>
        <w:tabs>
          <w:tab w:val="clear" w:pos="720"/>
          <w:tab w:val="num" w:pos="0"/>
        </w:tabs>
        <w:ind w:hanging="720"/>
        <w:outlineLvl w:val="0"/>
        <w:rPr>
          <w:rFonts w:ascii="Arial" w:hAnsi="Arial" w:cs="Arial"/>
          <w:b/>
          <w:sz w:val="22"/>
          <w:szCs w:val="22"/>
        </w:rPr>
      </w:pPr>
      <w:r w:rsidRPr="001C579A">
        <w:rPr>
          <w:rFonts w:ascii="Arial" w:hAnsi="Arial" w:cs="Arial"/>
          <w:sz w:val="22"/>
          <w:szCs w:val="22"/>
        </w:rPr>
        <w:t>To manage Parent Evenings and Consultation Days.</w:t>
      </w:r>
    </w:p>
    <w:p w:rsidR="00517099" w:rsidRPr="001C579A" w:rsidRDefault="00517099" w:rsidP="00517099">
      <w:pPr>
        <w:numPr>
          <w:ilvl w:val="0"/>
          <w:numId w:val="3"/>
        </w:numPr>
        <w:tabs>
          <w:tab w:val="clear" w:pos="720"/>
          <w:tab w:val="num" w:pos="0"/>
        </w:tabs>
        <w:ind w:hanging="720"/>
        <w:outlineLvl w:val="0"/>
        <w:rPr>
          <w:rFonts w:ascii="Arial" w:hAnsi="Arial" w:cs="Arial"/>
          <w:b/>
          <w:sz w:val="22"/>
          <w:szCs w:val="22"/>
        </w:rPr>
      </w:pPr>
      <w:r w:rsidRPr="001C579A">
        <w:rPr>
          <w:rFonts w:ascii="Arial" w:hAnsi="Arial" w:cs="Arial"/>
          <w:sz w:val="22"/>
          <w:szCs w:val="22"/>
        </w:rPr>
        <w:t>To manage celebration of success events.</w:t>
      </w:r>
    </w:p>
    <w:p w:rsidR="00517099" w:rsidRPr="001C579A" w:rsidRDefault="00517099" w:rsidP="00517099">
      <w:pPr>
        <w:numPr>
          <w:ilvl w:val="0"/>
          <w:numId w:val="3"/>
        </w:numPr>
        <w:tabs>
          <w:tab w:val="clear" w:pos="720"/>
          <w:tab w:val="num" w:pos="0"/>
        </w:tabs>
        <w:ind w:hanging="720"/>
        <w:outlineLvl w:val="0"/>
        <w:rPr>
          <w:rFonts w:ascii="Arial" w:hAnsi="Arial" w:cs="Arial"/>
          <w:b/>
          <w:sz w:val="22"/>
          <w:szCs w:val="22"/>
        </w:rPr>
      </w:pPr>
      <w:r w:rsidRPr="001C579A">
        <w:rPr>
          <w:rFonts w:ascii="Arial" w:hAnsi="Arial" w:cs="Arial"/>
          <w:sz w:val="22"/>
          <w:szCs w:val="22"/>
        </w:rPr>
        <w:t>To manage a year group student council.</w:t>
      </w:r>
    </w:p>
    <w:p w:rsidR="001C579A" w:rsidRDefault="00517099" w:rsidP="001C579A">
      <w:pPr>
        <w:numPr>
          <w:ilvl w:val="0"/>
          <w:numId w:val="1"/>
        </w:numPr>
        <w:tabs>
          <w:tab w:val="clear" w:pos="624"/>
        </w:tabs>
        <w:ind w:left="0" w:firstLine="0"/>
        <w:rPr>
          <w:rFonts w:ascii="Arial" w:hAnsi="Arial" w:cs="Arial"/>
          <w:sz w:val="22"/>
          <w:szCs w:val="22"/>
        </w:rPr>
      </w:pPr>
      <w:r w:rsidRPr="001C579A">
        <w:rPr>
          <w:rFonts w:ascii="Arial" w:hAnsi="Arial" w:cs="Arial"/>
          <w:sz w:val="22"/>
          <w:szCs w:val="22"/>
        </w:rPr>
        <w:t>To organise and prioritise pastoral issues and initiate appropriate action.</w:t>
      </w:r>
    </w:p>
    <w:p w:rsidR="001C579A" w:rsidRDefault="00517099" w:rsidP="001C579A">
      <w:pPr>
        <w:numPr>
          <w:ilvl w:val="0"/>
          <w:numId w:val="1"/>
        </w:numPr>
        <w:tabs>
          <w:tab w:val="clear" w:pos="624"/>
        </w:tabs>
        <w:ind w:left="0" w:firstLine="0"/>
        <w:rPr>
          <w:rFonts w:ascii="Arial" w:hAnsi="Arial" w:cs="Arial"/>
          <w:sz w:val="22"/>
          <w:szCs w:val="22"/>
        </w:rPr>
      </w:pPr>
      <w:r w:rsidRPr="001C579A">
        <w:rPr>
          <w:rFonts w:ascii="Arial" w:hAnsi="Arial" w:cs="Arial"/>
          <w:sz w:val="22"/>
          <w:szCs w:val="22"/>
        </w:rPr>
        <w:t xml:space="preserve">To create and maintain a comprehensive and up-to-date record of intervention and </w:t>
      </w:r>
    </w:p>
    <w:p w:rsidR="00517099" w:rsidRPr="001C579A" w:rsidRDefault="00517099" w:rsidP="001C579A">
      <w:pPr>
        <w:ind w:firstLine="720"/>
        <w:rPr>
          <w:rFonts w:ascii="Arial" w:hAnsi="Arial" w:cs="Arial"/>
          <w:sz w:val="22"/>
          <w:szCs w:val="22"/>
        </w:rPr>
      </w:pPr>
      <w:r w:rsidRPr="001C579A">
        <w:rPr>
          <w:rFonts w:ascii="Arial" w:hAnsi="Arial" w:cs="Arial"/>
          <w:sz w:val="22"/>
          <w:szCs w:val="22"/>
        </w:rPr>
        <w:t>strategies for identified students.</w:t>
      </w:r>
    </w:p>
    <w:p w:rsidR="00517099" w:rsidRPr="001C579A" w:rsidRDefault="00517099" w:rsidP="00517099">
      <w:pPr>
        <w:numPr>
          <w:ilvl w:val="0"/>
          <w:numId w:val="1"/>
        </w:numPr>
        <w:tabs>
          <w:tab w:val="clear" w:pos="624"/>
        </w:tabs>
        <w:ind w:left="0" w:firstLine="0"/>
        <w:rPr>
          <w:rFonts w:ascii="Arial" w:hAnsi="Arial" w:cs="Arial"/>
          <w:sz w:val="22"/>
          <w:szCs w:val="22"/>
        </w:rPr>
      </w:pPr>
      <w:r w:rsidRPr="001C579A">
        <w:rPr>
          <w:rFonts w:ascii="Arial" w:hAnsi="Arial" w:cs="Arial"/>
          <w:sz w:val="22"/>
          <w:szCs w:val="22"/>
        </w:rPr>
        <w:t>To co-ordinate support for students with social, emotional and behavioural difficulties.</w:t>
      </w:r>
    </w:p>
    <w:p w:rsidR="001C579A" w:rsidRDefault="00517099" w:rsidP="00517099">
      <w:pPr>
        <w:numPr>
          <w:ilvl w:val="0"/>
          <w:numId w:val="1"/>
        </w:numPr>
        <w:tabs>
          <w:tab w:val="clear" w:pos="624"/>
        </w:tabs>
        <w:ind w:left="0" w:firstLine="0"/>
        <w:rPr>
          <w:rFonts w:ascii="Arial" w:hAnsi="Arial" w:cs="Arial"/>
          <w:sz w:val="22"/>
          <w:szCs w:val="22"/>
        </w:rPr>
      </w:pPr>
      <w:r w:rsidRPr="001C579A">
        <w:rPr>
          <w:rFonts w:ascii="Arial" w:hAnsi="Arial" w:cs="Arial"/>
          <w:sz w:val="22"/>
          <w:szCs w:val="22"/>
        </w:rPr>
        <w:t xml:space="preserve">To liaise with outside agencies regarding students and act as lead professional in a multi </w:t>
      </w:r>
    </w:p>
    <w:p w:rsidR="00517099" w:rsidRPr="001C579A" w:rsidRDefault="00517099" w:rsidP="001C579A">
      <w:pPr>
        <w:ind w:firstLine="720"/>
        <w:rPr>
          <w:rFonts w:ascii="Arial" w:hAnsi="Arial" w:cs="Arial"/>
          <w:sz w:val="22"/>
          <w:szCs w:val="22"/>
        </w:rPr>
      </w:pPr>
      <w:r w:rsidRPr="001C579A">
        <w:rPr>
          <w:rFonts w:ascii="Arial" w:hAnsi="Arial" w:cs="Arial"/>
          <w:sz w:val="22"/>
          <w:szCs w:val="22"/>
        </w:rPr>
        <w:t>agency setting.</w:t>
      </w:r>
    </w:p>
    <w:p w:rsidR="004952F4" w:rsidRPr="001C579A" w:rsidRDefault="004952F4" w:rsidP="00517099">
      <w:pPr>
        <w:numPr>
          <w:ilvl w:val="0"/>
          <w:numId w:val="1"/>
        </w:numPr>
        <w:tabs>
          <w:tab w:val="clear" w:pos="624"/>
        </w:tabs>
        <w:ind w:left="0" w:firstLine="0"/>
        <w:rPr>
          <w:rFonts w:ascii="Arial" w:hAnsi="Arial" w:cs="Arial"/>
          <w:sz w:val="22"/>
          <w:szCs w:val="22"/>
        </w:rPr>
      </w:pPr>
      <w:r w:rsidRPr="001C579A">
        <w:rPr>
          <w:rFonts w:ascii="Arial" w:hAnsi="Arial" w:cs="Arial"/>
          <w:sz w:val="22"/>
          <w:szCs w:val="22"/>
        </w:rPr>
        <w:t>To transport students by school minibus to various events e.g. Remembrance Service</w:t>
      </w:r>
    </w:p>
    <w:p w:rsidR="00517099" w:rsidRPr="001C579A" w:rsidRDefault="00517099" w:rsidP="00517099">
      <w:pPr>
        <w:numPr>
          <w:ilvl w:val="0"/>
          <w:numId w:val="1"/>
        </w:numPr>
        <w:tabs>
          <w:tab w:val="clear" w:pos="624"/>
        </w:tabs>
        <w:ind w:left="0" w:firstLine="0"/>
        <w:rPr>
          <w:rFonts w:ascii="Arial" w:hAnsi="Arial" w:cs="Arial"/>
          <w:sz w:val="22"/>
          <w:szCs w:val="22"/>
        </w:rPr>
      </w:pPr>
      <w:r w:rsidRPr="001C579A">
        <w:rPr>
          <w:rFonts w:ascii="Arial" w:hAnsi="Arial" w:cs="Arial"/>
          <w:sz w:val="22"/>
          <w:szCs w:val="22"/>
        </w:rPr>
        <w:t>To regularly inform, consult and liaise with key staff about students in year group.</w:t>
      </w:r>
    </w:p>
    <w:p w:rsidR="00517099" w:rsidRPr="001C579A" w:rsidRDefault="00517099" w:rsidP="00517099">
      <w:pPr>
        <w:numPr>
          <w:ilvl w:val="0"/>
          <w:numId w:val="1"/>
        </w:numPr>
        <w:tabs>
          <w:tab w:val="clear" w:pos="624"/>
        </w:tabs>
        <w:ind w:left="0" w:firstLine="0"/>
        <w:rPr>
          <w:rFonts w:ascii="Arial" w:hAnsi="Arial" w:cs="Arial"/>
          <w:sz w:val="22"/>
          <w:szCs w:val="22"/>
        </w:rPr>
      </w:pPr>
      <w:r w:rsidRPr="001C579A">
        <w:rPr>
          <w:rFonts w:ascii="Arial" w:hAnsi="Arial" w:cs="Arial"/>
          <w:sz w:val="22"/>
          <w:szCs w:val="22"/>
        </w:rPr>
        <w:t>To monitor and organise students on alternative curriculum and part time timetables.</w:t>
      </w:r>
    </w:p>
    <w:p w:rsidR="00517099" w:rsidRPr="001C579A" w:rsidRDefault="00517099" w:rsidP="00517099">
      <w:pPr>
        <w:numPr>
          <w:ilvl w:val="0"/>
          <w:numId w:val="1"/>
        </w:numPr>
        <w:tabs>
          <w:tab w:val="clear" w:pos="624"/>
        </w:tabs>
        <w:ind w:left="0" w:firstLine="0"/>
        <w:rPr>
          <w:rFonts w:ascii="Arial" w:hAnsi="Arial" w:cs="Arial"/>
          <w:sz w:val="22"/>
          <w:szCs w:val="22"/>
        </w:rPr>
      </w:pPr>
      <w:r w:rsidRPr="001C579A">
        <w:rPr>
          <w:rFonts w:ascii="Arial" w:hAnsi="Arial" w:cs="Arial"/>
          <w:sz w:val="22"/>
          <w:szCs w:val="22"/>
        </w:rPr>
        <w:t>To monitor the absence of students and work with Education Welfare to improve attendance.</w:t>
      </w:r>
    </w:p>
    <w:p w:rsidR="00517099" w:rsidRPr="001C579A" w:rsidRDefault="00517099" w:rsidP="00517099">
      <w:pPr>
        <w:numPr>
          <w:ilvl w:val="0"/>
          <w:numId w:val="1"/>
        </w:numPr>
        <w:tabs>
          <w:tab w:val="clear" w:pos="624"/>
        </w:tabs>
        <w:ind w:left="0" w:firstLine="0"/>
        <w:rPr>
          <w:rFonts w:ascii="Arial" w:hAnsi="Arial" w:cs="Arial"/>
          <w:sz w:val="22"/>
          <w:szCs w:val="22"/>
        </w:rPr>
      </w:pPr>
      <w:r w:rsidRPr="001C579A">
        <w:rPr>
          <w:rFonts w:ascii="Arial" w:hAnsi="Arial" w:cs="Arial"/>
          <w:sz w:val="22"/>
          <w:szCs w:val="22"/>
        </w:rPr>
        <w:t>To develop strategies with teaching and learning support staff to promote student inclusion.</w:t>
      </w:r>
    </w:p>
    <w:p w:rsidR="00517099" w:rsidRPr="001C579A" w:rsidRDefault="00517099" w:rsidP="00517099">
      <w:pPr>
        <w:numPr>
          <w:ilvl w:val="0"/>
          <w:numId w:val="1"/>
        </w:numPr>
        <w:tabs>
          <w:tab w:val="clear" w:pos="624"/>
        </w:tabs>
        <w:ind w:left="0" w:firstLine="0"/>
        <w:rPr>
          <w:rFonts w:ascii="Arial" w:hAnsi="Arial" w:cs="Arial"/>
          <w:sz w:val="22"/>
          <w:szCs w:val="22"/>
        </w:rPr>
      </w:pPr>
      <w:r w:rsidRPr="001C579A">
        <w:rPr>
          <w:rFonts w:ascii="Arial" w:hAnsi="Arial" w:cs="Arial"/>
          <w:sz w:val="22"/>
          <w:szCs w:val="22"/>
        </w:rPr>
        <w:t>To support other student cohorts in the absence of colleagues</w:t>
      </w:r>
    </w:p>
    <w:p w:rsidR="001C579A" w:rsidRDefault="00517099" w:rsidP="00517099">
      <w:pPr>
        <w:numPr>
          <w:ilvl w:val="0"/>
          <w:numId w:val="1"/>
        </w:numPr>
        <w:tabs>
          <w:tab w:val="clear" w:pos="624"/>
        </w:tabs>
        <w:ind w:left="0" w:firstLine="0"/>
        <w:rPr>
          <w:rFonts w:ascii="Arial" w:hAnsi="Arial" w:cs="Arial"/>
          <w:sz w:val="22"/>
          <w:szCs w:val="22"/>
        </w:rPr>
      </w:pPr>
      <w:r w:rsidRPr="001C579A">
        <w:rPr>
          <w:rFonts w:ascii="Arial" w:hAnsi="Arial" w:cs="Arial"/>
          <w:sz w:val="22"/>
          <w:szCs w:val="22"/>
        </w:rPr>
        <w:t xml:space="preserve">To organise the induction of new students to the school who arrive mid-term and liaise with </w:t>
      </w:r>
    </w:p>
    <w:p w:rsidR="00517099" w:rsidRPr="001C579A" w:rsidRDefault="00517099" w:rsidP="001C579A">
      <w:pPr>
        <w:ind w:firstLine="720"/>
        <w:rPr>
          <w:rFonts w:ascii="Arial" w:hAnsi="Arial" w:cs="Arial"/>
          <w:sz w:val="22"/>
          <w:szCs w:val="22"/>
        </w:rPr>
      </w:pPr>
      <w:r w:rsidRPr="001C579A">
        <w:rPr>
          <w:rFonts w:ascii="Arial" w:hAnsi="Arial" w:cs="Arial"/>
          <w:sz w:val="22"/>
          <w:szCs w:val="22"/>
        </w:rPr>
        <w:t>parents and previous school.</w:t>
      </w:r>
    </w:p>
    <w:p w:rsidR="007E6A3A" w:rsidRPr="001C579A" w:rsidRDefault="007E6A3A" w:rsidP="00517099">
      <w:pPr>
        <w:numPr>
          <w:ilvl w:val="0"/>
          <w:numId w:val="1"/>
        </w:numPr>
        <w:tabs>
          <w:tab w:val="clear" w:pos="624"/>
        </w:tabs>
        <w:ind w:left="0" w:firstLine="0"/>
        <w:rPr>
          <w:rFonts w:ascii="Arial" w:hAnsi="Arial" w:cs="Arial"/>
          <w:sz w:val="22"/>
          <w:szCs w:val="22"/>
        </w:rPr>
      </w:pPr>
      <w:r w:rsidRPr="001C579A">
        <w:rPr>
          <w:rFonts w:ascii="Arial" w:hAnsi="Arial" w:cs="Arial"/>
          <w:sz w:val="22"/>
          <w:szCs w:val="22"/>
        </w:rPr>
        <w:t>Alongside the Deputy Headteacher, develop policies that relate to the area of responsibility</w:t>
      </w:r>
      <w:r w:rsidRPr="001C579A">
        <w:rPr>
          <w:rFonts w:ascii="Arial" w:hAnsi="Arial" w:cs="Arial"/>
        </w:rPr>
        <w:t>.</w:t>
      </w:r>
    </w:p>
    <w:p w:rsidR="007E6A3A" w:rsidRPr="001C579A" w:rsidRDefault="007E6A3A" w:rsidP="007E6A3A">
      <w:pPr>
        <w:rPr>
          <w:rFonts w:ascii="Arial" w:hAnsi="Arial" w:cs="Arial"/>
          <w:sz w:val="22"/>
          <w:szCs w:val="22"/>
        </w:rPr>
      </w:pPr>
    </w:p>
    <w:p w:rsidR="00517099" w:rsidRPr="001C579A" w:rsidRDefault="00517099" w:rsidP="00517099">
      <w:pPr>
        <w:rPr>
          <w:rFonts w:ascii="Arial" w:hAnsi="Arial" w:cs="Arial"/>
          <w:sz w:val="22"/>
          <w:szCs w:val="22"/>
        </w:rPr>
      </w:pPr>
      <w:r w:rsidRPr="001C579A">
        <w:rPr>
          <w:rFonts w:ascii="Arial" w:hAnsi="Arial" w:cs="Arial"/>
          <w:sz w:val="22"/>
          <w:szCs w:val="22"/>
          <w:u w:val="single"/>
        </w:rPr>
        <w:t>Quality Assurance</w:t>
      </w:r>
    </w:p>
    <w:p w:rsidR="00517099" w:rsidRPr="001C579A" w:rsidRDefault="00517099" w:rsidP="001C579A">
      <w:pPr>
        <w:pStyle w:val="ListParagraph"/>
        <w:numPr>
          <w:ilvl w:val="0"/>
          <w:numId w:val="17"/>
        </w:numPr>
        <w:ind w:left="709" w:hanging="709"/>
        <w:rPr>
          <w:rFonts w:ascii="Arial" w:hAnsi="Arial" w:cs="Arial"/>
          <w:sz w:val="22"/>
          <w:szCs w:val="22"/>
        </w:rPr>
      </w:pPr>
      <w:r w:rsidRPr="001C579A">
        <w:rPr>
          <w:rFonts w:ascii="Arial" w:hAnsi="Arial" w:cs="Arial"/>
          <w:sz w:val="22"/>
          <w:szCs w:val="22"/>
        </w:rPr>
        <w:t>To support the effective operation of quality control systems.</w:t>
      </w:r>
    </w:p>
    <w:p w:rsidR="00517099" w:rsidRPr="001C579A" w:rsidRDefault="00517099" w:rsidP="001C579A">
      <w:pPr>
        <w:numPr>
          <w:ilvl w:val="0"/>
          <w:numId w:val="7"/>
        </w:numPr>
        <w:ind w:left="709" w:hanging="709"/>
        <w:rPr>
          <w:rFonts w:ascii="Arial" w:hAnsi="Arial" w:cs="Arial"/>
          <w:sz w:val="22"/>
          <w:szCs w:val="22"/>
        </w:rPr>
      </w:pPr>
      <w:r w:rsidRPr="001C579A">
        <w:rPr>
          <w:rFonts w:ascii="Arial" w:hAnsi="Arial" w:cs="Arial"/>
          <w:sz w:val="22"/>
          <w:szCs w:val="22"/>
        </w:rPr>
        <w:t>To contribute to the setting of targets within the area and to work towards their achievement.</w:t>
      </w:r>
    </w:p>
    <w:p w:rsidR="00517099" w:rsidRPr="001C579A" w:rsidRDefault="00517099" w:rsidP="00517099">
      <w:pPr>
        <w:rPr>
          <w:rFonts w:ascii="Arial" w:hAnsi="Arial" w:cs="Arial"/>
          <w:sz w:val="22"/>
          <w:szCs w:val="22"/>
          <w:highlight w:val="yellow"/>
        </w:rPr>
      </w:pPr>
    </w:p>
    <w:p w:rsidR="00517099" w:rsidRPr="001C579A" w:rsidRDefault="00517099" w:rsidP="00517099">
      <w:pPr>
        <w:ind w:left="72"/>
        <w:rPr>
          <w:rFonts w:ascii="Arial" w:hAnsi="Arial" w:cs="Arial"/>
          <w:sz w:val="22"/>
          <w:szCs w:val="22"/>
        </w:rPr>
      </w:pPr>
      <w:r w:rsidRPr="001C579A">
        <w:rPr>
          <w:rFonts w:ascii="Arial" w:hAnsi="Arial" w:cs="Arial"/>
          <w:sz w:val="22"/>
          <w:szCs w:val="22"/>
          <w:u w:val="single"/>
        </w:rPr>
        <w:t>Management Information</w:t>
      </w:r>
    </w:p>
    <w:p w:rsidR="00517099" w:rsidRPr="001C579A" w:rsidRDefault="00517099" w:rsidP="001C579A">
      <w:pPr>
        <w:numPr>
          <w:ilvl w:val="0"/>
          <w:numId w:val="8"/>
        </w:numPr>
        <w:ind w:left="709" w:hanging="637"/>
        <w:rPr>
          <w:rFonts w:ascii="Arial" w:hAnsi="Arial" w:cs="Arial"/>
          <w:sz w:val="22"/>
          <w:szCs w:val="22"/>
        </w:rPr>
      </w:pPr>
      <w:r w:rsidRPr="001C579A">
        <w:rPr>
          <w:rFonts w:ascii="Arial" w:hAnsi="Arial" w:cs="Arial"/>
          <w:sz w:val="22"/>
          <w:szCs w:val="22"/>
        </w:rPr>
        <w:t>To support the maintenance of accurate and up-to-date information on the information management system.</w:t>
      </w:r>
    </w:p>
    <w:p w:rsidR="00517099" w:rsidRPr="001C579A" w:rsidRDefault="00517099" w:rsidP="001C579A">
      <w:pPr>
        <w:numPr>
          <w:ilvl w:val="0"/>
          <w:numId w:val="8"/>
        </w:numPr>
        <w:ind w:left="709" w:hanging="637"/>
        <w:rPr>
          <w:rFonts w:ascii="Arial" w:hAnsi="Arial" w:cs="Arial"/>
          <w:sz w:val="22"/>
          <w:szCs w:val="22"/>
        </w:rPr>
      </w:pPr>
      <w:r w:rsidRPr="001C579A">
        <w:rPr>
          <w:rFonts w:ascii="Arial" w:hAnsi="Arial" w:cs="Arial"/>
          <w:sz w:val="22"/>
          <w:szCs w:val="22"/>
        </w:rPr>
        <w:t>To support the use of performance data for analysis and evaluation purposes.</w:t>
      </w:r>
    </w:p>
    <w:p w:rsidR="00517099" w:rsidRPr="001C579A" w:rsidRDefault="00517099" w:rsidP="001C579A">
      <w:pPr>
        <w:numPr>
          <w:ilvl w:val="0"/>
          <w:numId w:val="8"/>
        </w:numPr>
        <w:ind w:left="709" w:hanging="637"/>
        <w:rPr>
          <w:rFonts w:ascii="Arial" w:hAnsi="Arial" w:cs="Arial"/>
          <w:sz w:val="22"/>
          <w:szCs w:val="22"/>
        </w:rPr>
      </w:pPr>
      <w:r w:rsidRPr="001C579A">
        <w:rPr>
          <w:rFonts w:ascii="Arial" w:hAnsi="Arial" w:cs="Arial"/>
          <w:sz w:val="22"/>
          <w:szCs w:val="22"/>
        </w:rPr>
        <w:t>To support the Headteacher with appropriate action on issues arising from data, systems and reports.</w:t>
      </w:r>
    </w:p>
    <w:p w:rsidR="00517099" w:rsidRPr="001C579A" w:rsidRDefault="00517099" w:rsidP="001C579A">
      <w:pPr>
        <w:numPr>
          <w:ilvl w:val="0"/>
          <w:numId w:val="8"/>
        </w:numPr>
        <w:ind w:left="709" w:hanging="637"/>
        <w:rPr>
          <w:rFonts w:ascii="Arial" w:hAnsi="Arial" w:cs="Arial"/>
          <w:sz w:val="22"/>
          <w:szCs w:val="22"/>
        </w:rPr>
      </w:pPr>
      <w:r w:rsidRPr="001C579A">
        <w:rPr>
          <w:rFonts w:ascii="Arial" w:hAnsi="Arial" w:cs="Arial"/>
          <w:sz w:val="22"/>
          <w:szCs w:val="22"/>
        </w:rPr>
        <w:t>To support the production of reports relevant to the management of student welfare.</w:t>
      </w:r>
    </w:p>
    <w:p w:rsidR="00517099" w:rsidRPr="001C579A" w:rsidRDefault="00517099" w:rsidP="001C579A">
      <w:pPr>
        <w:numPr>
          <w:ilvl w:val="0"/>
          <w:numId w:val="8"/>
        </w:numPr>
        <w:ind w:left="709" w:hanging="637"/>
        <w:rPr>
          <w:rFonts w:ascii="Arial" w:hAnsi="Arial" w:cs="Arial"/>
          <w:sz w:val="22"/>
          <w:szCs w:val="22"/>
        </w:rPr>
      </w:pPr>
      <w:r w:rsidRPr="001C579A">
        <w:rPr>
          <w:rFonts w:ascii="Arial" w:hAnsi="Arial" w:cs="Arial"/>
          <w:sz w:val="22"/>
          <w:szCs w:val="22"/>
        </w:rPr>
        <w:t>To analyse and produce reports on student performance.</w:t>
      </w:r>
    </w:p>
    <w:p w:rsidR="00D51570" w:rsidRPr="001C579A" w:rsidRDefault="00D51570" w:rsidP="001C579A">
      <w:pPr>
        <w:ind w:left="709" w:hanging="637"/>
        <w:rPr>
          <w:rFonts w:ascii="Arial" w:hAnsi="Arial" w:cs="Arial"/>
          <w:sz w:val="22"/>
          <w:szCs w:val="22"/>
        </w:rPr>
      </w:pPr>
    </w:p>
    <w:p w:rsidR="00517099" w:rsidRPr="001C579A" w:rsidRDefault="00517099" w:rsidP="00517099">
      <w:pPr>
        <w:rPr>
          <w:rFonts w:ascii="Arial" w:hAnsi="Arial" w:cs="Arial"/>
          <w:sz w:val="22"/>
          <w:szCs w:val="22"/>
          <w:highlight w:val="yellow"/>
        </w:rPr>
      </w:pPr>
    </w:p>
    <w:p w:rsidR="00C75E72" w:rsidRPr="001C579A" w:rsidRDefault="00C75E72" w:rsidP="00517099">
      <w:pPr>
        <w:rPr>
          <w:rFonts w:ascii="Arial" w:hAnsi="Arial" w:cs="Arial"/>
          <w:sz w:val="22"/>
          <w:szCs w:val="22"/>
          <w:highlight w:val="yellow"/>
        </w:rPr>
      </w:pPr>
    </w:p>
    <w:p w:rsidR="00517099" w:rsidRPr="001C579A" w:rsidRDefault="00517099" w:rsidP="00517099">
      <w:pPr>
        <w:rPr>
          <w:rFonts w:ascii="Arial" w:hAnsi="Arial" w:cs="Arial"/>
          <w:sz w:val="22"/>
          <w:szCs w:val="22"/>
        </w:rPr>
      </w:pPr>
      <w:r w:rsidRPr="001C579A">
        <w:rPr>
          <w:rFonts w:ascii="Arial" w:hAnsi="Arial" w:cs="Arial"/>
          <w:sz w:val="22"/>
          <w:szCs w:val="22"/>
          <w:u w:val="single"/>
        </w:rPr>
        <w:t>Communication and Liaison</w:t>
      </w:r>
    </w:p>
    <w:p w:rsidR="00517099" w:rsidRPr="001C579A" w:rsidRDefault="00517099" w:rsidP="001C579A">
      <w:pPr>
        <w:numPr>
          <w:ilvl w:val="0"/>
          <w:numId w:val="9"/>
        </w:numPr>
        <w:ind w:left="709" w:hanging="709"/>
        <w:rPr>
          <w:rFonts w:ascii="Arial" w:hAnsi="Arial" w:cs="Arial"/>
          <w:sz w:val="22"/>
          <w:szCs w:val="22"/>
        </w:rPr>
      </w:pPr>
      <w:r w:rsidRPr="001C579A">
        <w:rPr>
          <w:rFonts w:ascii="Arial" w:hAnsi="Arial" w:cs="Arial"/>
          <w:sz w:val="22"/>
          <w:szCs w:val="22"/>
        </w:rPr>
        <w:t>To support the effective communication/consultation as appropriate with the parents of students.</w:t>
      </w:r>
    </w:p>
    <w:p w:rsidR="00517099" w:rsidRPr="001C579A" w:rsidRDefault="00517099" w:rsidP="001C579A">
      <w:pPr>
        <w:numPr>
          <w:ilvl w:val="0"/>
          <w:numId w:val="9"/>
        </w:numPr>
        <w:ind w:left="709" w:hanging="709"/>
        <w:rPr>
          <w:rFonts w:ascii="Arial" w:hAnsi="Arial" w:cs="Arial"/>
          <w:sz w:val="22"/>
          <w:szCs w:val="22"/>
        </w:rPr>
      </w:pPr>
      <w:r w:rsidRPr="001C579A">
        <w:rPr>
          <w:rFonts w:ascii="Arial" w:hAnsi="Arial" w:cs="Arial"/>
          <w:sz w:val="22"/>
          <w:szCs w:val="22"/>
        </w:rPr>
        <w:t>To contribute to the planning and delivery of college liaison activities.</w:t>
      </w:r>
    </w:p>
    <w:p w:rsidR="001F71F1" w:rsidRPr="001C579A" w:rsidRDefault="00517099" w:rsidP="001C579A">
      <w:pPr>
        <w:numPr>
          <w:ilvl w:val="0"/>
          <w:numId w:val="9"/>
        </w:numPr>
        <w:ind w:left="709" w:hanging="709"/>
        <w:rPr>
          <w:rFonts w:ascii="Arial" w:hAnsi="Arial" w:cs="Arial"/>
          <w:sz w:val="22"/>
          <w:szCs w:val="22"/>
        </w:rPr>
      </w:pPr>
      <w:r w:rsidRPr="001C579A">
        <w:rPr>
          <w:rFonts w:ascii="Arial" w:hAnsi="Arial" w:cs="Arial"/>
          <w:sz w:val="22"/>
          <w:szCs w:val="22"/>
        </w:rPr>
        <w:t>To support the development of effective subject links with partner schools and the community, promoting subjects effectively at liaison events in college, partner schools and the wider community.</w:t>
      </w:r>
    </w:p>
    <w:p w:rsidR="001F71F1" w:rsidRPr="001C579A" w:rsidRDefault="001F71F1" w:rsidP="001F71F1">
      <w:pPr>
        <w:rPr>
          <w:rFonts w:ascii="Arial" w:hAnsi="Arial" w:cs="Arial"/>
          <w:sz w:val="22"/>
          <w:szCs w:val="22"/>
        </w:rPr>
      </w:pPr>
    </w:p>
    <w:p w:rsidR="001F71F1" w:rsidRPr="001C579A" w:rsidRDefault="001F71F1" w:rsidP="001F71F1">
      <w:pPr>
        <w:rPr>
          <w:rFonts w:ascii="Arial" w:hAnsi="Arial" w:cs="Arial"/>
          <w:b/>
          <w:sz w:val="22"/>
          <w:szCs w:val="22"/>
          <w:highlight w:val="yellow"/>
          <w:u w:val="single"/>
        </w:rPr>
      </w:pPr>
      <w:r w:rsidRPr="001C579A">
        <w:rPr>
          <w:rFonts w:ascii="Arial" w:hAnsi="Arial" w:cs="Arial"/>
          <w:sz w:val="22"/>
          <w:szCs w:val="22"/>
          <w:u w:val="single"/>
        </w:rPr>
        <w:t>School Ethos</w:t>
      </w:r>
    </w:p>
    <w:p w:rsidR="001F71F1" w:rsidRPr="001C579A" w:rsidRDefault="001F71F1" w:rsidP="001C579A">
      <w:pPr>
        <w:numPr>
          <w:ilvl w:val="0"/>
          <w:numId w:val="10"/>
        </w:numPr>
        <w:ind w:left="709" w:hanging="709"/>
        <w:rPr>
          <w:rFonts w:ascii="Arial" w:hAnsi="Arial" w:cs="Arial"/>
          <w:sz w:val="22"/>
          <w:szCs w:val="22"/>
        </w:rPr>
      </w:pPr>
      <w:r w:rsidRPr="001C579A">
        <w:rPr>
          <w:rFonts w:ascii="Arial" w:hAnsi="Arial" w:cs="Arial"/>
          <w:sz w:val="22"/>
          <w:szCs w:val="22"/>
        </w:rPr>
        <w:t>To support the distinctive ethos of the college and to encourage students to follow this example.</w:t>
      </w:r>
    </w:p>
    <w:p w:rsidR="001F71F1" w:rsidRPr="001C579A" w:rsidRDefault="001F71F1" w:rsidP="001C579A">
      <w:pPr>
        <w:numPr>
          <w:ilvl w:val="0"/>
          <w:numId w:val="10"/>
        </w:numPr>
        <w:ind w:left="709" w:hanging="709"/>
        <w:rPr>
          <w:rFonts w:ascii="Arial" w:hAnsi="Arial" w:cs="Arial"/>
          <w:sz w:val="22"/>
          <w:szCs w:val="22"/>
        </w:rPr>
      </w:pPr>
      <w:r w:rsidRPr="001C579A">
        <w:rPr>
          <w:rFonts w:ascii="Arial" w:hAnsi="Arial" w:cs="Arial"/>
          <w:sz w:val="22"/>
          <w:szCs w:val="22"/>
        </w:rPr>
        <w:t xml:space="preserve">To support and work towards establishing the vision and aims of the college. </w:t>
      </w:r>
    </w:p>
    <w:p w:rsidR="001F71F1" w:rsidRPr="001C579A" w:rsidRDefault="001F71F1" w:rsidP="001C579A">
      <w:pPr>
        <w:numPr>
          <w:ilvl w:val="0"/>
          <w:numId w:val="10"/>
        </w:numPr>
        <w:ind w:left="709" w:hanging="709"/>
        <w:rPr>
          <w:rFonts w:ascii="Arial" w:hAnsi="Arial" w:cs="Arial"/>
          <w:sz w:val="22"/>
          <w:szCs w:val="22"/>
        </w:rPr>
      </w:pPr>
      <w:r w:rsidRPr="001C579A">
        <w:rPr>
          <w:rFonts w:ascii="Arial" w:hAnsi="Arial" w:cs="Arial"/>
          <w:sz w:val="22"/>
          <w:szCs w:val="22"/>
        </w:rPr>
        <w:t>To work with students in a courteous, caring and responsible manner at all times.</w:t>
      </w:r>
    </w:p>
    <w:p w:rsidR="001F71F1" w:rsidRPr="001C579A" w:rsidRDefault="001F71F1" w:rsidP="001C579A">
      <w:pPr>
        <w:numPr>
          <w:ilvl w:val="0"/>
          <w:numId w:val="10"/>
        </w:numPr>
        <w:ind w:left="709" w:hanging="709"/>
        <w:rPr>
          <w:rFonts w:ascii="Arial" w:hAnsi="Arial" w:cs="Arial"/>
          <w:sz w:val="22"/>
          <w:szCs w:val="22"/>
        </w:rPr>
      </w:pPr>
      <w:r w:rsidRPr="001C579A">
        <w:rPr>
          <w:rFonts w:ascii="Arial" w:hAnsi="Arial" w:cs="Arial"/>
          <w:sz w:val="22"/>
          <w:szCs w:val="22"/>
        </w:rPr>
        <w:t>To work co-operatively with, and in support of, all adults in the college.</w:t>
      </w:r>
    </w:p>
    <w:p w:rsidR="001F71F1" w:rsidRPr="001C579A" w:rsidRDefault="001F71F1" w:rsidP="001C579A">
      <w:pPr>
        <w:numPr>
          <w:ilvl w:val="0"/>
          <w:numId w:val="10"/>
        </w:numPr>
        <w:ind w:left="709" w:hanging="709"/>
        <w:rPr>
          <w:rFonts w:ascii="Arial" w:hAnsi="Arial" w:cs="Arial"/>
          <w:sz w:val="22"/>
          <w:szCs w:val="22"/>
        </w:rPr>
      </w:pPr>
      <w:r w:rsidRPr="001C579A">
        <w:rPr>
          <w:rFonts w:ascii="Arial" w:hAnsi="Arial" w:cs="Arial"/>
          <w:sz w:val="22"/>
          <w:szCs w:val="22"/>
        </w:rPr>
        <w:t>To support the college in meeting its legal requirements for worship.</w:t>
      </w:r>
    </w:p>
    <w:p w:rsidR="001F71F1" w:rsidRPr="001C579A" w:rsidRDefault="001F71F1" w:rsidP="001C579A">
      <w:pPr>
        <w:numPr>
          <w:ilvl w:val="0"/>
          <w:numId w:val="10"/>
        </w:numPr>
        <w:ind w:left="709" w:hanging="709"/>
        <w:rPr>
          <w:rFonts w:ascii="Arial" w:hAnsi="Arial" w:cs="Arial"/>
          <w:sz w:val="22"/>
          <w:szCs w:val="22"/>
        </w:rPr>
      </w:pPr>
      <w:r w:rsidRPr="001C579A">
        <w:rPr>
          <w:rFonts w:ascii="Arial" w:hAnsi="Arial" w:cs="Arial"/>
          <w:sz w:val="22"/>
          <w:szCs w:val="22"/>
        </w:rPr>
        <w:t xml:space="preserve">To adhere to the college’s corporate policies. </w:t>
      </w:r>
    </w:p>
    <w:p w:rsidR="001F71F1" w:rsidRPr="001C579A" w:rsidRDefault="001F71F1" w:rsidP="001C579A">
      <w:pPr>
        <w:numPr>
          <w:ilvl w:val="0"/>
          <w:numId w:val="10"/>
        </w:numPr>
        <w:ind w:left="709" w:hanging="709"/>
        <w:rPr>
          <w:rFonts w:ascii="Arial" w:hAnsi="Arial" w:cs="Arial"/>
          <w:sz w:val="22"/>
          <w:szCs w:val="22"/>
        </w:rPr>
      </w:pPr>
      <w:r w:rsidRPr="001C579A">
        <w:rPr>
          <w:rFonts w:ascii="Arial" w:hAnsi="Arial" w:cs="Arial"/>
          <w:sz w:val="22"/>
          <w:szCs w:val="22"/>
        </w:rPr>
        <w:t xml:space="preserve">Comply with the college's health and safety policy and undertake risk assessments as appropriate. </w:t>
      </w:r>
    </w:p>
    <w:p w:rsidR="001F71F1" w:rsidRPr="001C579A" w:rsidRDefault="001F71F1" w:rsidP="001C579A">
      <w:pPr>
        <w:numPr>
          <w:ilvl w:val="0"/>
          <w:numId w:val="10"/>
        </w:numPr>
        <w:ind w:left="709" w:hanging="709"/>
        <w:rPr>
          <w:rFonts w:ascii="Arial" w:hAnsi="Arial" w:cs="Arial"/>
          <w:sz w:val="22"/>
          <w:szCs w:val="22"/>
        </w:rPr>
      </w:pPr>
      <w:r w:rsidRPr="001C579A">
        <w:rPr>
          <w:rFonts w:ascii="Arial" w:hAnsi="Arial" w:cs="Arial"/>
          <w:sz w:val="22"/>
          <w:szCs w:val="22"/>
        </w:rPr>
        <w:t>To present oneself in an appropriate manner so that it upholds the values of the college.</w:t>
      </w:r>
    </w:p>
    <w:p w:rsidR="001F71F1" w:rsidRPr="001C579A" w:rsidRDefault="001F71F1" w:rsidP="001F71F1">
      <w:pPr>
        <w:rPr>
          <w:rFonts w:ascii="Arial" w:hAnsi="Arial" w:cs="Arial"/>
          <w:b/>
          <w:sz w:val="28"/>
          <w:szCs w:val="28"/>
          <w:u w:val="single"/>
        </w:rPr>
      </w:pPr>
    </w:p>
    <w:p w:rsidR="001F71F1" w:rsidRPr="001C579A" w:rsidRDefault="001F71F1" w:rsidP="001F71F1">
      <w:pPr>
        <w:rPr>
          <w:rFonts w:ascii="Arial" w:hAnsi="Arial" w:cs="Arial"/>
          <w:b/>
          <w:sz w:val="28"/>
          <w:szCs w:val="28"/>
          <w:u w:val="single"/>
        </w:rPr>
      </w:pPr>
    </w:p>
    <w:p w:rsidR="001F71F1" w:rsidRPr="001C579A" w:rsidRDefault="001F71F1" w:rsidP="001F71F1">
      <w:pPr>
        <w:pStyle w:val="Default"/>
        <w:rPr>
          <w:rFonts w:ascii="Arial" w:hAnsi="Arial" w:cs="Arial"/>
          <w:sz w:val="22"/>
          <w:szCs w:val="22"/>
        </w:rPr>
      </w:pPr>
      <w:r w:rsidRPr="001C579A">
        <w:rPr>
          <w:rFonts w:ascii="Arial" w:hAnsi="Arial" w:cs="Arial"/>
          <w:sz w:val="22"/>
          <w:szCs w:val="22"/>
        </w:rPr>
        <w:t xml:space="preserve">All Job Descriptions at Sedgefield Community College complement the agreed pay and conditions for the relevant post.  The purpose of Job Descriptions is to clarify and sharpen the focus of the role of the postholder.  Whilst every effort has been made to explain the main duties and responsibilities of the post, each individual task undertaken may not be identified.  </w:t>
      </w:r>
    </w:p>
    <w:p w:rsidR="001F71F1" w:rsidRPr="001C579A" w:rsidRDefault="001F71F1" w:rsidP="001F71F1">
      <w:pPr>
        <w:rPr>
          <w:rFonts w:ascii="Arial" w:hAnsi="Arial" w:cs="Arial"/>
          <w:sz w:val="22"/>
          <w:szCs w:val="22"/>
        </w:rPr>
      </w:pPr>
    </w:p>
    <w:p w:rsidR="001F71F1" w:rsidRPr="001C579A" w:rsidRDefault="001F71F1" w:rsidP="001F71F1">
      <w:pPr>
        <w:rPr>
          <w:rFonts w:ascii="Arial" w:hAnsi="Arial" w:cs="Arial"/>
          <w:sz w:val="22"/>
          <w:szCs w:val="22"/>
        </w:rPr>
      </w:pPr>
      <w:r w:rsidRPr="001C579A">
        <w:rPr>
          <w:rFonts w:ascii="Arial" w:hAnsi="Arial" w:cs="Arial"/>
          <w:sz w:val="22"/>
          <w:szCs w:val="22"/>
        </w:rPr>
        <w:t xml:space="preserve">Employees will be expected to comply with any reasonable request from the Headteacher or Governing body to undertake work of a similar level that is not specified in this job description that is appropriate to the purpose of the post.  </w:t>
      </w:r>
    </w:p>
    <w:p w:rsidR="001F71F1" w:rsidRPr="001C579A" w:rsidRDefault="001F71F1" w:rsidP="001F71F1">
      <w:pPr>
        <w:rPr>
          <w:rFonts w:ascii="Arial" w:hAnsi="Arial" w:cs="Arial"/>
          <w:sz w:val="22"/>
          <w:szCs w:val="22"/>
        </w:rPr>
      </w:pPr>
    </w:p>
    <w:p w:rsidR="001F71F1" w:rsidRPr="001C579A" w:rsidRDefault="001F71F1" w:rsidP="001F71F1">
      <w:pPr>
        <w:rPr>
          <w:rFonts w:ascii="Arial" w:hAnsi="Arial" w:cs="Arial"/>
          <w:sz w:val="22"/>
          <w:szCs w:val="22"/>
        </w:rPr>
      </w:pPr>
      <w:r w:rsidRPr="001C579A">
        <w:rPr>
          <w:rFonts w:ascii="Arial" w:hAnsi="Arial" w:cs="Arial"/>
          <w:sz w:val="22"/>
          <w:szCs w:val="22"/>
        </w:rPr>
        <w:t>The college will endeavour to make any necessary adjustments to the job and the working environment to enable access to employment opportunities in line with County Council Equal Opportunities Policies.</w:t>
      </w:r>
    </w:p>
    <w:p w:rsidR="001F71F1" w:rsidRPr="001C579A" w:rsidRDefault="001F71F1" w:rsidP="001F71F1">
      <w:pPr>
        <w:rPr>
          <w:rFonts w:ascii="Arial" w:hAnsi="Arial" w:cs="Arial"/>
          <w:sz w:val="22"/>
          <w:szCs w:val="22"/>
        </w:rPr>
      </w:pPr>
    </w:p>
    <w:p w:rsidR="001F71F1" w:rsidRPr="001C579A" w:rsidRDefault="001F71F1" w:rsidP="001F71F1">
      <w:pPr>
        <w:rPr>
          <w:rFonts w:ascii="Arial" w:hAnsi="Arial" w:cs="Arial"/>
          <w:b/>
          <w:sz w:val="28"/>
          <w:szCs w:val="28"/>
          <w:u w:val="single"/>
        </w:rPr>
      </w:pPr>
      <w:r w:rsidRPr="001C579A">
        <w:rPr>
          <w:rFonts w:ascii="Arial" w:hAnsi="Arial" w:cs="Arial"/>
          <w:sz w:val="22"/>
          <w:szCs w:val="22"/>
        </w:rPr>
        <w:t>This job description is current at the date shown, but to reflect or anticipate changes in the job commensurate with the salary or job title, the college’s management may change elements following consultation with the post holder.</w:t>
      </w:r>
      <w:r w:rsidRPr="001C579A">
        <w:rPr>
          <w:rFonts w:ascii="Arial" w:hAnsi="Arial" w:cs="Arial"/>
          <w:b/>
          <w:sz w:val="28"/>
          <w:szCs w:val="28"/>
          <w:u w:val="single"/>
        </w:rPr>
        <w:t xml:space="preserve"> </w:t>
      </w:r>
    </w:p>
    <w:p w:rsidR="001F71F1" w:rsidRPr="001C579A" w:rsidRDefault="001F71F1" w:rsidP="001F71F1">
      <w:pPr>
        <w:rPr>
          <w:rFonts w:ascii="Arial" w:hAnsi="Arial" w:cs="Arial"/>
          <w:b/>
          <w:sz w:val="28"/>
          <w:szCs w:val="28"/>
          <w:u w:val="single"/>
        </w:rPr>
      </w:pPr>
    </w:p>
    <w:p w:rsidR="001F71F1" w:rsidRPr="001C579A" w:rsidRDefault="001F71F1" w:rsidP="001F71F1">
      <w:pPr>
        <w:rPr>
          <w:rFonts w:ascii="Arial" w:hAnsi="Arial" w:cs="Arial"/>
          <w:b/>
          <w:sz w:val="22"/>
          <w:szCs w:val="22"/>
        </w:rPr>
      </w:pPr>
      <w:r w:rsidRPr="001C579A">
        <w:rPr>
          <w:rFonts w:ascii="Arial" w:hAnsi="Arial" w:cs="Arial"/>
          <w:b/>
          <w:sz w:val="22"/>
          <w:szCs w:val="22"/>
        </w:rPr>
        <w:t xml:space="preserve">Any offer of employment will be subject </w:t>
      </w:r>
      <w:r w:rsidR="00517099" w:rsidRPr="001C579A">
        <w:rPr>
          <w:rFonts w:ascii="Arial" w:hAnsi="Arial" w:cs="Arial"/>
          <w:b/>
          <w:sz w:val="22"/>
          <w:szCs w:val="22"/>
        </w:rPr>
        <w:t xml:space="preserve">to receipt of a satisfactory </w:t>
      </w:r>
      <w:r w:rsidR="001C579A">
        <w:rPr>
          <w:rFonts w:ascii="Arial" w:hAnsi="Arial" w:cs="Arial"/>
          <w:b/>
          <w:sz w:val="22"/>
          <w:szCs w:val="22"/>
        </w:rPr>
        <w:t xml:space="preserve">enhanced </w:t>
      </w:r>
      <w:r w:rsidR="00517099" w:rsidRPr="001C579A">
        <w:rPr>
          <w:rFonts w:ascii="Arial" w:hAnsi="Arial" w:cs="Arial"/>
          <w:b/>
          <w:sz w:val="22"/>
          <w:szCs w:val="22"/>
        </w:rPr>
        <w:t>DBS</w:t>
      </w:r>
      <w:r w:rsidRPr="001C579A">
        <w:rPr>
          <w:rFonts w:ascii="Arial" w:hAnsi="Arial" w:cs="Arial"/>
          <w:b/>
          <w:sz w:val="22"/>
          <w:szCs w:val="22"/>
        </w:rPr>
        <w:t xml:space="preserve"> Disclosure and </w:t>
      </w:r>
      <w:r w:rsidR="00C75E72" w:rsidRPr="001C579A">
        <w:rPr>
          <w:rFonts w:ascii="Arial" w:hAnsi="Arial" w:cs="Arial"/>
          <w:b/>
          <w:sz w:val="22"/>
          <w:szCs w:val="22"/>
        </w:rPr>
        <w:t>Barring Service check.</w:t>
      </w:r>
    </w:p>
    <w:p w:rsidR="001F71F1" w:rsidRPr="001C579A" w:rsidRDefault="001F71F1" w:rsidP="001F71F1">
      <w:pPr>
        <w:rPr>
          <w:rFonts w:ascii="Arial" w:hAnsi="Arial" w:cs="Arial"/>
          <w:b/>
          <w:sz w:val="28"/>
          <w:szCs w:val="28"/>
          <w:u w:val="single"/>
        </w:rPr>
      </w:pPr>
    </w:p>
    <w:p w:rsidR="001F71F1" w:rsidRPr="001C579A" w:rsidRDefault="001F71F1" w:rsidP="001F71F1">
      <w:pPr>
        <w:jc w:val="both"/>
        <w:rPr>
          <w:rFonts w:ascii="Arial" w:hAnsi="Arial" w:cs="Arial"/>
          <w:b/>
          <w:sz w:val="22"/>
          <w:szCs w:val="22"/>
        </w:rPr>
      </w:pPr>
      <w:r w:rsidRPr="001C579A">
        <w:rPr>
          <w:rFonts w:ascii="Arial" w:hAnsi="Arial" w:cs="Arial"/>
          <w:b/>
          <w:sz w:val="22"/>
          <w:szCs w:val="22"/>
        </w:rPr>
        <w:t>Sedgefield Community College is committed to safeguarding and promoting the welfare of children and young people and expects all staff and volunteers to share this commitment.</w:t>
      </w:r>
    </w:p>
    <w:p w:rsidR="001F71F1" w:rsidRPr="001C579A" w:rsidRDefault="001F71F1" w:rsidP="001F71F1">
      <w:pPr>
        <w:jc w:val="both"/>
        <w:rPr>
          <w:rFonts w:ascii="Arial" w:hAnsi="Arial" w:cs="Arial"/>
          <w:b/>
          <w:sz w:val="22"/>
          <w:szCs w:val="22"/>
        </w:rPr>
      </w:pPr>
    </w:p>
    <w:p w:rsidR="001F71F1" w:rsidRPr="001C579A" w:rsidRDefault="001F71F1" w:rsidP="001F71F1">
      <w:pPr>
        <w:jc w:val="both"/>
        <w:rPr>
          <w:rFonts w:ascii="Arial" w:hAnsi="Arial" w:cs="Arial"/>
          <w:b/>
          <w:sz w:val="22"/>
          <w:szCs w:val="22"/>
        </w:rPr>
      </w:pPr>
    </w:p>
    <w:sectPr w:rsidR="001F71F1" w:rsidRPr="001C579A" w:rsidSect="001F71F1">
      <w:pgSz w:w="11906" w:h="16838"/>
      <w:pgMar w:top="794"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29E3"/>
    <w:multiLevelType w:val="hybridMultilevel"/>
    <w:tmpl w:val="31501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BF755A"/>
    <w:multiLevelType w:val="hybridMultilevel"/>
    <w:tmpl w:val="9280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D259C"/>
    <w:multiLevelType w:val="hybridMultilevel"/>
    <w:tmpl w:val="81809D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334CC"/>
    <w:multiLevelType w:val="hybridMultilevel"/>
    <w:tmpl w:val="7E5CEC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2D5C80"/>
    <w:multiLevelType w:val="hybridMultilevel"/>
    <w:tmpl w:val="24844EF6"/>
    <w:lvl w:ilvl="0" w:tplc="08090001">
      <w:start w:val="1"/>
      <w:numFmt w:val="bullet"/>
      <w:lvlText w:val=""/>
      <w:lvlJc w:val="left"/>
      <w:pPr>
        <w:tabs>
          <w:tab w:val="num" w:pos="624"/>
        </w:tabs>
        <w:ind w:left="624" w:hanging="26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A6AA8"/>
    <w:multiLevelType w:val="hybridMultilevel"/>
    <w:tmpl w:val="E5FA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477C4"/>
    <w:multiLevelType w:val="hybridMultilevel"/>
    <w:tmpl w:val="F0E88856"/>
    <w:lvl w:ilvl="0" w:tplc="974A7F9E">
      <w:start w:val="1"/>
      <w:numFmt w:val="bullet"/>
      <w:lvlText w:val=""/>
      <w:lvlJc w:val="left"/>
      <w:pPr>
        <w:tabs>
          <w:tab w:val="num" w:pos="624"/>
        </w:tabs>
        <w:ind w:left="624" w:hanging="2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138A6"/>
    <w:multiLevelType w:val="hybridMultilevel"/>
    <w:tmpl w:val="1136B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396CCA"/>
    <w:multiLevelType w:val="hybridMultilevel"/>
    <w:tmpl w:val="AF96A226"/>
    <w:lvl w:ilvl="0" w:tplc="974A7F9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C5100D"/>
    <w:multiLevelType w:val="hybridMultilevel"/>
    <w:tmpl w:val="F2487B4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53400521"/>
    <w:multiLevelType w:val="hybridMultilevel"/>
    <w:tmpl w:val="CBA05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BA2324"/>
    <w:multiLevelType w:val="hybridMultilevel"/>
    <w:tmpl w:val="2EAA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37968"/>
    <w:multiLevelType w:val="hybridMultilevel"/>
    <w:tmpl w:val="A0D20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2D6B9F"/>
    <w:multiLevelType w:val="hybridMultilevel"/>
    <w:tmpl w:val="21981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7C2431"/>
    <w:multiLevelType w:val="hybridMultilevel"/>
    <w:tmpl w:val="2DD82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D26A28"/>
    <w:multiLevelType w:val="hybridMultilevel"/>
    <w:tmpl w:val="B4C4438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 w15:restartNumberingAfterBreak="0">
    <w:nsid w:val="7F954C01"/>
    <w:multiLevelType w:val="hybridMultilevel"/>
    <w:tmpl w:val="CBA058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6"/>
  </w:num>
  <w:num w:numId="3">
    <w:abstractNumId w:val="13"/>
  </w:num>
  <w:num w:numId="4">
    <w:abstractNumId w:val="14"/>
  </w:num>
  <w:num w:numId="5">
    <w:abstractNumId w:val="7"/>
  </w:num>
  <w:num w:numId="6">
    <w:abstractNumId w:val="11"/>
  </w:num>
  <w:num w:numId="7">
    <w:abstractNumId w:val="15"/>
  </w:num>
  <w:num w:numId="8">
    <w:abstractNumId w:val="9"/>
  </w:num>
  <w:num w:numId="9">
    <w:abstractNumId w:val="5"/>
  </w:num>
  <w:num w:numId="10">
    <w:abstractNumId w:val="1"/>
  </w:num>
  <w:num w:numId="11">
    <w:abstractNumId w:val="2"/>
  </w:num>
  <w:num w:numId="12">
    <w:abstractNumId w:val="16"/>
  </w:num>
  <w:num w:numId="13">
    <w:abstractNumId w:val="10"/>
  </w:num>
  <w:num w:numId="14">
    <w:abstractNumId w:val="0"/>
  </w:num>
  <w:num w:numId="15">
    <w:abstractNumId w:val="1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F1"/>
    <w:rsid w:val="001C579A"/>
    <w:rsid w:val="001F71F1"/>
    <w:rsid w:val="004952F4"/>
    <w:rsid w:val="004D0B18"/>
    <w:rsid w:val="00517099"/>
    <w:rsid w:val="005867E7"/>
    <w:rsid w:val="006661F0"/>
    <w:rsid w:val="006D5107"/>
    <w:rsid w:val="006F1E62"/>
    <w:rsid w:val="00721675"/>
    <w:rsid w:val="007E6A3A"/>
    <w:rsid w:val="00A26439"/>
    <w:rsid w:val="00B51D37"/>
    <w:rsid w:val="00C362AC"/>
    <w:rsid w:val="00C75E72"/>
    <w:rsid w:val="00CB4277"/>
    <w:rsid w:val="00D51570"/>
    <w:rsid w:val="00D565C4"/>
    <w:rsid w:val="00E20E2D"/>
    <w:rsid w:val="00FE4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1026"/>
    <o:shapelayout v:ext="edit">
      <o:idmap v:ext="edit" data="1"/>
    </o:shapelayout>
  </w:shapeDefaults>
  <w:decimalSymbol w:val="."/>
  <w:listSeparator w:val=","/>
  <w14:docId w14:val="62775B24"/>
  <w15:docId w15:val="{7FCB0AB1-8081-430B-B431-1959B952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1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71F1"/>
    <w:pPr>
      <w:autoSpaceDE w:val="0"/>
      <w:autoSpaceDN w:val="0"/>
      <w:adjustRightInd w:val="0"/>
    </w:pPr>
    <w:rPr>
      <w:rFonts w:ascii="Book Antiqua" w:eastAsia="Times New Roman" w:hAnsi="Book Antiqua" w:cs="Book Antiqua"/>
      <w:color w:val="000000"/>
      <w:sz w:val="24"/>
      <w:szCs w:val="24"/>
    </w:rPr>
  </w:style>
  <w:style w:type="paragraph" w:styleId="ListParagraph">
    <w:name w:val="List Paragraph"/>
    <w:basedOn w:val="Normal"/>
    <w:uiPriority w:val="34"/>
    <w:qFormat/>
    <w:rsid w:val="001C5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stdd03</dc:creator>
  <cp:lastModifiedBy>P.Walmsley</cp:lastModifiedBy>
  <cp:revision>4</cp:revision>
  <cp:lastPrinted>2013-07-18T11:56:00Z</cp:lastPrinted>
  <dcterms:created xsi:type="dcterms:W3CDTF">2020-01-28T16:54:00Z</dcterms:created>
  <dcterms:modified xsi:type="dcterms:W3CDTF">2020-01-29T09:39:00Z</dcterms:modified>
</cp:coreProperties>
</file>