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DFFEC" w14:textId="77777777" w:rsidR="00834386" w:rsidRDefault="00AD3779">
      <w:pPr>
        <w:numPr>
          <w:ilvl w:val="12"/>
          <w:numId w:val="0"/>
        </w:numPr>
        <w:jc w:val="center"/>
        <w:rPr>
          <w:rFonts w:ascii="Arial" w:hAnsi="Arial"/>
          <w:b/>
          <w:sz w:val="28"/>
        </w:rPr>
      </w:pPr>
      <w:r>
        <w:rPr>
          <w:rFonts w:ascii="Arial" w:hAnsi="Arial"/>
          <w:b/>
          <w:noProof/>
          <w:sz w:val="28"/>
        </w:rPr>
        <w:drawing>
          <wp:anchor distT="0" distB="0" distL="114300" distR="114300" simplePos="0" relativeHeight="251658240" behindDoc="1" locked="0" layoutInCell="1" allowOverlap="1" wp14:anchorId="134B5071" wp14:editId="4B59B93A">
            <wp:simplePos x="0" y="0"/>
            <wp:positionH relativeFrom="column">
              <wp:posOffset>-559435</wp:posOffset>
            </wp:positionH>
            <wp:positionV relativeFrom="paragraph">
              <wp:posOffset>-723900</wp:posOffset>
            </wp:positionV>
            <wp:extent cx="7562850" cy="2162175"/>
            <wp:effectExtent l="19050" t="0" r="0" b="0"/>
            <wp:wrapNone/>
            <wp:docPr id="5" name="Picture 0" descr="IPR 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PR Blank.jpg"/>
                    <pic:cNvPicPr>
                      <a:picLocks noChangeAspect="1" noChangeArrowheads="1"/>
                    </pic:cNvPicPr>
                  </pic:nvPicPr>
                  <pic:blipFill>
                    <a:blip r:embed="rId7" cstate="print"/>
                    <a:srcRect/>
                    <a:stretch>
                      <a:fillRect/>
                    </a:stretch>
                  </pic:blipFill>
                  <pic:spPr bwMode="auto">
                    <a:xfrm>
                      <a:off x="0" y="0"/>
                      <a:ext cx="7562850" cy="2162175"/>
                    </a:xfrm>
                    <a:prstGeom prst="rect">
                      <a:avLst/>
                    </a:prstGeom>
                    <a:noFill/>
                    <a:ln w="9525">
                      <a:noFill/>
                      <a:miter lim="800000"/>
                      <a:headEnd/>
                      <a:tailEnd/>
                    </a:ln>
                  </pic:spPr>
                </pic:pic>
              </a:graphicData>
            </a:graphic>
          </wp:anchor>
        </w:drawing>
      </w:r>
    </w:p>
    <w:p w14:paraId="2C4FF9F8" w14:textId="77777777" w:rsidR="00834386" w:rsidRDefault="00834386">
      <w:pPr>
        <w:numPr>
          <w:ilvl w:val="12"/>
          <w:numId w:val="0"/>
        </w:numPr>
        <w:jc w:val="center"/>
        <w:rPr>
          <w:rFonts w:ascii="Arial" w:hAnsi="Arial"/>
          <w:b/>
          <w:sz w:val="28"/>
        </w:rPr>
      </w:pPr>
    </w:p>
    <w:p w14:paraId="1335750A" w14:textId="77777777" w:rsidR="00834386" w:rsidRDefault="00402163" w:rsidP="00402163">
      <w:pPr>
        <w:numPr>
          <w:ilvl w:val="12"/>
          <w:numId w:val="0"/>
        </w:numPr>
        <w:ind w:left="2160" w:firstLine="720"/>
        <w:jc w:val="center"/>
        <w:rPr>
          <w:rFonts w:ascii="Arial" w:hAnsi="Arial"/>
          <w:b/>
          <w:sz w:val="28"/>
        </w:rPr>
      </w:pPr>
      <w:r>
        <w:rPr>
          <w:rFonts w:ascii="Arial" w:hAnsi="Arial"/>
          <w:b/>
          <w:sz w:val="28"/>
        </w:rPr>
        <w:t>Job Description</w:t>
      </w:r>
    </w:p>
    <w:p w14:paraId="04D7C13A" w14:textId="77777777" w:rsidR="00834386" w:rsidRDefault="00834386">
      <w:pPr>
        <w:numPr>
          <w:ilvl w:val="12"/>
          <w:numId w:val="0"/>
        </w:numPr>
        <w:jc w:val="center"/>
        <w:rPr>
          <w:rFonts w:ascii="Arial" w:hAnsi="Arial"/>
          <w:b/>
          <w:sz w:val="28"/>
        </w:rPr>
      </w:pPr>
    </w:p>
    <w:p w14:paraId="641C7136" w14:textId="099D6A7B" w:rsidR="00834386" w:rsidRDefault="00834386">
      <w:pPr>
        <w:numPr>
          <w:ilvl w:val="12"/>
          <w:numId w:val="0"/>
        </w:numPr>
        <w:jc w:val="center"/>
        <w:rPr>
          <w:rFonts w:ascii="Arial" w:hAnsi="Arial"/>
          <w:b/>
          <w:sz w:val="28"/>
        </w:rPr>
      </w:pPr>
    </w:p>
    <w:p w14:paraId="323005BA" w14:textId="77777777" w:rsidR="00834386" w:rsidRDefault="00834386">
      <w:pPr>
        <w:numPr>
          <w:ilvl w:val="12"/>
          <w:numId w:val="0"/>
        </w:numPr>
        <w:jc w:val="center"/>
        <w:rPr>
          <w:rFonts w:ascii="Arial" w:hAnsi="Arial"/>
          <w:b/>
          <w:sz w:val="28"/>
        </w:rPr>
      </w:pPr>
    </w:p>
    <w:p w14:paraId="775873A1" w14:textId="77777777" w:rsidR="00834386" w:rsidRDefault="00834386">
      <w:pPr>
        <w:numPr>
          <w:ilvl w:val="12"/>
          <w:numId w:val="0"/>
        </w:numPr>
        <w:jc w:val="center"/>
        <w:rPr>
          <w:rFonts w:ascii="Arial" w:hAnsi="Arial"/>
          <w:b/>
          <w:sz w:val="28"/>
        </w:rPr>
      </w:pPr>
    </w:p>
    <w:p w14:paraId="067AA108" w14:textId="77777777" w:rsidR="00834386" w:rsidRDefault="00834386">
      <w:pPr>
        <w:numPr>
          <w:ilvl w:val="12"/>
          <w:numId w:val="0"/>
        </w:numPr>
        <w:jc w:val="center"/>
        <w:rPr>
          <w:rFonts w:ascii="Arial" w:hAnsi="Arial"/>
          <w:b/>
          <w:sz w:val="28"/>
        </w:rPr>
      </w:pPr>
    </w:p>
    <w:p w14:paraId="29806123" w14:textId="77777777" w:rsidR="00834386" w:rsidRDefault="00834386">
      <w:pPr>
        <w:numPr>
          <w:ilvl w:val="12"/>
          <w:numId w:val="0"/>
        </w:numPr>
        <w:jc w:val="center"/>
        <w:rPr>
          <w:rFonts w:ascii="Arial" w:hAnsi="Arial"/>
          <w:bCs/>
          <w:sz w:val="24"/>
        </w:rPr>
      </w:pPr>
    </w:p>
    <w:tbl>
      <w:tblPr>
        <w:tblW w:w="4140" w:type="dxa"/>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520"/>
      </w:tblGrid>
      <w:tr w:rsidR="00834386" w14:paraId="1228566F" w14:textId="77777777">
        <w:tc>
          <w:tcPr>
            <w:tcW w:w="1620" w:type="dxa"/>
            <w:shd w:val="clear" w:color="auto" w:fill="99CCFF"/>
          </w:tcPr>
          <w:p w14:paraId="3D1B3C27" w14:textId="77777777" w:rsidR="00834386" w:rsidRDefault="00834386">
            <w:pPr>
              <w:numPr>
                <w:ilvl w:val="12"/>
                <w:numId w:val="0"/>
              </w:numPr>
              <w:jc w:val="center"/>
              <w:rPr>
                <w:rFonts w:ascii="Arial" w:hAnsi="Arial"/>
                <w:b/>
                <w:sz w:val="24"/>
              </w:rPr>
            </w:pPr>
            <w:r>
              <w:rPr>
                <w:rFonts w:ascii="Arial" w:hAnsi="Arial"/>
                <w:b/>
                <w:sz w:val="24"/>
              </w:rPr>
              <w:t>For HRU use only</w:t>
            </w:r>
          </w:p>
        </w:tc>
        <w:tc>
          <w:tcPr>
            <w:tcW w:w="2520" w:type="dxa"/>
          </w:tcPr>
          <w:p w14:paraId="58DF8619" w14:textId="54CEA3C9" w:rsidR="00834386" w:rsidRDefault="00834386">
            <w:pPr>
              <w:numPr>
                <w:ilvl w:val="12"/>
                <w:numId w:val="0"/>
              </w:numPr>
              <w:rPr>
                <w:rFonts w:ascii="Arial" w:hAnsi="Arial"/>
                <w:bCs/>
                <w:sz w:val="24"/>
              </w:rPr>
            </w:pPr>
            <w:r>
              <w:rPr>
                <w:rFonts w:ascii="Arial" w:hAnsi="Arial"/>
                <w:bCs/>
                <w:sz w:val="24"/>
              </w:rPr>
              <w:t>Ref:</w:t>
            </w:r>
            <w:r w:rsidR="0081336D">
              <w:rPr>
                <w:rFonts w:ascii="Arial" w:hAnsi="Arial"/>
                <w:bCs/>
                <w:sz w:val="24"/>
              </w:rPr>
              <w:t xml:space="preserve"> </w:t>
            </w:r>
            <w:r w:rsidR="007C2DFF">
              <w:rPr>
                <w:rFonts w:ascii="Arial" w:hAnsi="Arial"/>
                <w:bCs/>
                <w:sz w:val="24"/>
              </w:rPr>
              <w:t xml:space="preserve">Re-ad </w:t>
            </w:r>
            <w:r w:rsidR="0081336D">
              <w:rPr>
                <w:rFonts w:ascii="Arial" w:hAnsi="Arial"/>
                <w:bCs/>
                <w:sz w:val="24"/>
              </w:rPr>
              <w:t>3763</w:t>
            </w:r>
          </w:p>
        </w:tc>
      </w:tr>
    </w:tbl>
    <w:p w14:paraId="3088A2A3" w14:textId="77777777" w:rsidR="00834386" w:rsidRDefault="00834386">
      <w:pPr>
        <w:numPr>
          <w:ilvl w:val="12"/>
          <w:numId w:val="0"/>
        </w:numPr>
        <w:jc w:val="center"/>
        <w:rPr>
          <w:rFonts w:ascii="Arial" w:hAnsi="Arial"/>
          <w:b/>
          <w:sz w:val="28"/>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7740"/>
      </w:tblGrid>
      <w:tr w:rsidR="00834386" w14:paraId="774D4EC0" w14:textId="77777777">
        <w:tc>
          <w:tcPr>
            <w:tcW w:w="3060" w:type="dxa"/>
            <w:shd w:val="clear" w:color="auto" w:fill="99CCFF"/>
          </w:tcPr>
          <w:p w14:paraId="04D4178B" w14:textId="77777777" w:rsidR="00834386" w:rsidRDefault="00834386">
            <w:pPr>
              <w:pStyle w:val="Heading3"/>
            </w:pPr>
            <w:r>
              <w:t>Directorate</w:t>
            </w:r>
          </w:p>
        </w:tc>
        <w:tc>
          <w:tcPr>
            <w:tcW w:w="7740" w:type="dxa"/>
          </w:tcPr>
          <w:p w14:paraId="5797D82E" w14:textId="77777777" w:rsidR="00834386" w:rsidRDefault="00A45DF3">
            <w:pPr>
              <w:numPr>
                <w:ilvl w:val="12"/>
                <w:numId w:val="0"/>
              </w:numPr>
              <w:rPr>
                <w:rFonts w:ascii="Arial" w:hAnsi="Arial"/>
                <w:sz w:val="28"/>
              </w:rPr>
            </w:pPr>
            <w:r>
              <w:rPr>
                <w:rFonts w:ascii="Arial" w:hAnsi="Arial"/>
                <w:sz w:val="28"/>
              </w:rPr>
              <w:t>Environment Housing &amp; Leisure</w:t>
            </w:r>
          </w:p>
        </w:tc>
      </w:tr>
      <w:tr w:rsidR="00834386" w14:paraId="38D085CB" w14:textId="77777777">
        <w:tc>
          <w:tcPr>
            <w:tcW w:w="3060" w:type="dxa"/>
            <w:shd w:val="clear" w:color="auto" w:fill="99CCFF"/>
          </w:tcPr>
          <w:p w14:paraId="6BD3071F" w14:textId="77777777" w:rsidR="00834386" w:rsidRDefault="00834386">
            <w:pPr>
              <w:numPr>
                <w:ilvl w:val="12"/>
                <w:numId w:val="0"/>
              </w:numPr>
              <w:rPr>
                <w:rFonts w:ascii="Arial" w:hAnsi="Arial"/>
                <w:b/>
                <w:sz w:val="24"/>
              </w:rPr>
            </w:pPr>
            <w:r>
              <w:rPr>
                <w:rFonts w:ascii="Arial" w:hAnsi="Arial"/>
                <w:b/>
                <w:sz w:val="24"/>
              </w:rPr>
              <w:t>Section/Location</w:t>
            </w:r>
          </w:p>
        </w:tc>
        <w:tc>
          <w:tcPr>
            <w:tcW w:w="7740" w:type="dxa"/>
          </w:tcPr>
          <w:p w14:paraId="19C51558" w14:textId="77777777" w:rsidR="00834386" w:rsidRDefault="00A45DF3" w:rsidP="00A45DF3">
            <w:pPr>
              <w:numPr>
                <w:ilvl w:val="12"/>
                <w:numId w:val="0"/>
              </w:numPr>
              <w:rPr>
                <w:rFonts w:ascii="Arial" w:hAnsi="Arial"/>
                <w:sz w:val="28"/>
              </w:rPr>
            </w:pPr>
            <w:r>
              <w:rPr>
                <w:rFonts w:ascii="Arial" w:hAnsi="Arial"/>
                <w:sz w:val="28"/>
              </w:rPr>
              <w:t>Building Control / Quadrant East</w:t>
            </w:r>
          </w:p>
        </w:tc>
      </w:tr>
      <w:tr w:rsidR="00834386" w14:paraId="170C857B" w14:textId="77777777">
        <w:tc>
          <w:tcPr>
            <w:tcW w:w="3060" w:type="dxa"/>
            <w:shd w:val="clear" w:color="auto" w:fill="99CCFF"/>
          </w:tcPr>
          <w:p w14:paraId="32A998C2" w14:textId="77777777" w:rsidR="00834386" w:rsidRDefault="00834386">
            <w:pPr>
              <w:numPr>
                <w:ilvl w:val="12"/>
                <w:numId w:val="0"/>
              </w:numPr>
              <w:rPr>
                <w:rFonts w:ascii="Arial" w:hAnsi="Arial"/>
                <w:b/>
                <w:sz w:val="24"/>
              </w:rPr>
            </w:pPr>
            <w:r>
              <w:rPr>
                <w:rFonts w:ascii="Arial" w:hAnsi="Arial"/>
                <w:b/>
                <w:sz w:val="24"/>
              </w:rPr>
              <w:t>Post Title</w:t>
            </w:r>
          </w:p>
        </w:tc>
        <w:tc>
          <w:tcPr>
            <w:tcW w:w="7740" w:type="dxa"/>
          </w:tcPr>
          <w:p w14:paraId="2F56266A" w14:textId="77777777" w:rsidR="00834386" w:rsidRDefault="00A45DF3" w:rsidP="00A45DF3">
            <w:pPr>
              <w:numPr>
                <w:ilvl w:val="12"/>
                <w:numId w:val="0"/>
              </w:numPr>
              <w:rPr>
                <w:rFonts w:ascii="Arial" w:hAnsi="Arial"/>
                <w:sz w:val="28"/>
              </w:rPr>
            </w:pPr>
            <w:r>
              <w:rPr>
                <w:rFonts w:ascii="Arial" w:hAnsi="Arial"/>
                <w:sz w:val="28"/>
              </w:rPr>
              <w:t>Building Control Surveyor</w:t>
            </w:r>
          </w:p>
        </w:tc>
      </w:tr>
      <w:tr w:rsidR="00834386" w14:paraId="727C1A28" w14:textId="77777777">
        <w:tc>
          <w:tcPr>
            <w:tcW w:w="3060" w:type="dxa"/>
            <w:shd w:val="clear" w:color="auto" w:fill="99CCFF"/>
          </w:tcPr>
          <w:p w14:paraId="56697269" w14:textId="77777777" w:rsidR="00834386" w:rsidRDefault="00834386">
            <w:pPr>
              <w:numPr>
                <w:ilvl w:val="12"/>
                <w:numId w:val="0"/>
              </w:numPr>
              <w:rPr>
                <w:rFonts w:ascii="Arial" w:hAnsi="Arial"/>
                <w:b/>
                <w:sz w:val="24"/>
              </w:rPr>
            </w:pPr>
            <w:r>
              <w:rPr>
                <w:rFonts w:ascii="Arial" w:hAnsi="Arial"/>
                <w:b/>
                <w:sz w:val="24"/>
              </w:rPr>
              <w:t>Permanent/Temp</w:t>
            </w:r>
          </w:p>
        </w:tc>
        <w:tc>
          <w:tcPr>
            <w:tcW w:w="7740" w:type="dxa"/>
          </w:tcPr>
          <w:p w14:paraId="2656FEDD" w14:textId="3E697BCA" w:rsidR="00834386" w:rsidRDefault="00A45DF3" w:rsidP="00A45DF3">
            <w:pPr>
              <w:numPr>
                <w:ilvl w:val="12"/>
                <w:numId w:val="0"/>
              </w:numPr>
              <w:rPr>
                <w:rFonts w:ascii="Arial" w:hAnsi="Arial"/>
                <w:sz w:val="28"/>
              </w:rPr>
            </w:pPr>
            <w:r>
              <w:rPr>
                <w:rFonts w:ascii="Arial" w:hAnsi="Arial"/>
                <w:sz w:val="28"/>
              </w:rPr>
              <w:t>Permanent</w:t>
            </w:r>
            <w:r w:rsidR="000F5634">
              <w:rPr>
                <w:rFonts w:ascii="Arial" w:hAnsi="Arial"/>
                <w:sz w:val="28"/>
              </w:rPr>
              <w:t xml:space="preserve"> (currently secondee to Capita)</w:t>
            </w:r>
          </w:p>
        </w:tc>
      </w:tr>
      <w:tr w:rsidR="00834386" w14:paraId="2872D0A4" w14:textId="77777777">
        <w:tc>
          <w:tcPr>
            <w:tcW w:w="3060" w:type="dxa"/>
            <w:shd w:val="clear" w:color="auto" w:fill="99CCFF"/>
          </w:tcPr>
          <w:p w14:paraId="1E046160" w14:textId="77777777" w:rsidR="00834386" w:rsidRDefault="00834386">
            <w:pPr>
              <w:numPr>
                <w:ilvl w:val="12"/>
                <w:numId w:val="0"/>
              </w:numPr>
              <w:rPr>
                <w:rFonts w:ascii="Arial" w:hAnsi="Arial"/>
                <w:b/>
                <w:sz w:val="24"/>
              </w:rPr>
            </w:pPr>
            <w:r>
              <w:rPr>
                <w:rFonts w:ascii="Arial" w:hAnsi="Arial"/>
                <w:b/>
                <w:sz w:val="24"/>
              </w:rPr>
              <w:t>Grade</w:t>
            </w:r>
          </w:p>
        </w:tc>
        <w:tc>
          <w:tcPr>
            <w:tcW w:w="7740" w:type="dxa"/>
          </w:tcPr>
          <w:p w14:paraId="291868A2" w14:textId="4C7987FE" w:rsidR="00834386" w:rsidRDefault="007C2DFF" w:rsidP="00A45DF3">
            <w:pPr>
              <w:numPr>
                <w:ilvl w:val="12"/>
                <w:numId w:val="0"/>
              </w:numPr>
              <w:rPr>
                <w:rFonts w:ascii="Arial" w:hAnsi="Arial"/>
                <w:sz w:val="28"/>
              </w:rPr>
            </w:pPr>
            <w:r>
              <w:rPr>
                <w:rFonts w:ascii="Arial" w:hAnsi="Arial"/>
                <w:sz w:val="28"/>
              </w:rPr>
              <w:t>8/</w:t>
            </w:r>
            <w:r w:rsidR="00A45DF3">
              <w:rPr>
                <w:rFonts w:ascii="Arial" w:hAnsi="Arial"/>
                <w:sz w:val="28"/>
              </w:rPr>
              <w:t>9</w:t>
            </w:r>
          </w:p>
        </w:tc>
      </w:tr>
      <w:tr w:rsidR="00834386" w14:paraId="59687DF8" w14:textId="77777777">
        <w:tc>
          <w:tcPr>
            <w:tcW w:w="3060" w:type="dxa"/>
            <w:shd w:val="clear" w:color="auto" w:fill="99CCFF"/>
          </w:tcPr>
          <w:p w14:paraId="57BAE97C" w14:textId="77777777" w:rsidR="00834386" w:rsidRDefault="00834386">
            <w:pPr>
              <w:numPr>
                <w:ilvl w:val="12"/>
                <w:numId w:val="0"/>
              </w:numPr>
              <w:rPr>
                <w:rFonts w:ascii="Arial" w:hAnsi="Arial"/>
                <w:b/>
                <w:sz w:val="24"/>
              </w:rPr>
            </w:pPr>
            <w:r>
              <w:rPr>
                <w:rFonts w:ascii="Arial" w:hAnsi="Arial"/>
                <w:b/>
                <w:sz w:val="24"/>
              </w:rPr>
              <w:t>Responsible to</w:t>
            </w:r>
          </w:p>
        </w:tc>
        <w:tc>
          <w:tcPr>
            <w:tcW w:w="7740" w:type="dxa"/>
          </w:tcPr>
          <w:p w14:paraId="389C25F2" w14:textId="77777777" w:rsidR="00834386" w:rsidRDefault="00A45DF3" w:rsidP="00A45DF3">
            <w:pPr>
              <w:numPr>
                <w:ilvl w:val="12"/>
                <w:numId w:val="0"/>
              </w:numPr>
              <w:rPr>
                <w:rFonts w:ascii="Arial" w:hAnsi="Arial"/>
                <w:sz w:val="28"/>
              </w:rPr>
            </w:pPr>
            <w:r>
              <w:rPr>
                <w:rFonts w:ascii="Arial" w:hAnsi="Arial"/>
                <w:sz w:val="28"/>
              </w:rPr>
              <w:t>Building Surveying Manager</w:t>
            </w:r>
          </w:p>
        </w:tc>
      </w:tr>
      <w:tr w:rsidR="00834386" w14:paraId="170B9FF4" w14:textId="77777777">
        <w:tc>
          <w:tcPr>
            <w:tcW w:w="3060" w:type="dxa"/>
            <w:tcBorders>
              <w:bottom w:val="single" w:sz="4" w:space="0" w:color="auto"/>
            </w:tcBorders>
            <w:shd w:val="clear" w:color="auto" w:fill="99CCFF"/>
          </w:tcPr>
          <w:p w14:paraId="18B570C2" w14:textId="77777777" w:rsidR="00834386" w:rsidRDefault="00834386">
            <w:pPr>
              <w:numPr>
                <w:ilvl w:val="12"/>
                <w:numId w:val="0"/>
              </w:numPr>
              <w:rPr>
                <w:rFonts w:ascii="Arial" w:hAnsi="Arial"/>
                <w:b/>
                <w:sz w:val="24"/>
              </w:rPr>
            </w:pPr>
            <w:r>
              <w:rPr>
                <w:rFonts w:ascii="Arial" w:hAnsi="Arial"/>
                <w:b/>
                <w:sz w:val="24"/>
              </w:rPr>
              <w:t>Responsible for</w:t>
            </w:r>
          </w:p>
        </w:tc>
        <w:tc>
          <w:tcPr>
            <w:tcW w:w="7740" w:type="dxa"/>
            <w:tcBorders>
              <w:bottom w:val="single" w:sz="4" w:space="0" w:color="auto"/>
            </w:tcBorders>
          </w:tcPr>
          <w:p w14:paraId="03B377E8" w14:textId="77777777" w:rsidR="00834386" w:rsidRDefault="00834386">
            <w:pPr>
              <w:numPr>
                <w:ilvl w:val="12"/>
                <w:numId w:val="0"/>
              </w:numPr>
              <w:jc w:val="center"/>
              <w:rPr>
                <w:rFonts w:ascii="Arial" w:hAnsi="Arial"/>
                <w:sz w:val="28"/>
              </w:rPr>
            </w:pPr>
          </w:p>
        </w:tc>
      </w:tr>
      <w:tr w:rsidR="00834386" w14:paraId="1AB14EA4" w14:textId="77777777">
        <w:trPr>
          <w:cantSplit/>
        </w:trPr>
        <w:tc>
          <w:tcPr>
            <w:tcW w:w="10800" w:type="dxa"/>
            <w:gridSpan w:val="2"/>
            <w:shd w:val="clear" w:color="auto" w:fill="99CCFF"/>
          </w:tcPr>
          <w:p w14:paraId="34040E9C" w14:textId="77777777" w:rsidR="00834386" w:rsidRDefault="00834386">
            <w:pPr>
              <w:pStyle w:val="Heading3"/>
              <w:rPr>
                <w:rFonts w:cs="Arial"/>
                <w:bCs/>
              </w:rPr>
            </w:pPr>
            <w:r>
              <w:rPr>
                <w:rFonts w:cs="Arial"/>
                <w:bCs/>
              </w:rPr>
              <w:lastRenderedPageBreak/>
              <w:t>Job Purpose</w:t>
            </w:r>
          </w:p>
        </w:tc>
      </w:tr>
      <w:tr w:rsidR="00834386" w14:paraId="3495525D" w14:textId="77777777">
        <w:trPr>
          <w:cantSplit/>
        </w:trPr>
        <w:tc>
          <w:tcPr>
            <w:tcW w:w="10800" w:type="dxa"/>
            <w:gridSpan w:val="2"/>
            <w:tcBorders>
              <w:bottom w:val="single" w:sz="4" w:space="0" w:color="auto"/>
            </w:tcBorders>
          </w:tcPr>
          <w:p w14:paraId="1F22A67F" w14:textId="77777777" w:rsidR="00834386" w:rsidRDefault="00834386">
            <w:pPr>
              <w:pStyle w:val="Heading3"/>
              <w:rPr>
                <w:rFonts w:cs="Arial"/>
                <w:b w:val="0"/>
              </w:rPr>
            </w:pPr>
          </w:p>
          <w:p w14:paraId="0F5A2377" w14:textId="77777777" w:rsidR="00834386" w:rsidRDefault="00834386">
            <w:pPr>
              <w:rPr>
                <w:rFonts w:ascii="Arial" w:hAnsi="Arial" w:cs="Arial"/>
                <w:sz w:val="24"/>
              </w:rPr>
            </w:pPr>
          </w:p>
          <w:p w14:paraId="100F5118" w14:textId="77777777" w:rsidR="0004508B" w:rsidRPr="0004508B" w:rsidRDefault="0004508B" w:rsidP="0004508B">
            <w:pPr>
              <w:numPr>
                <w:ilvl w:val="12"/>
                <w:numId w:val="0"/>
              </w:numPr>
              <w:rPr>
                <w:rFonts w:ascii="Arial" w:hAnsi="Arial" w:cs="Arial"/>
                <w:sz w:val="28"/>
                <w:szCs w:val="28"/>
              </w:rPr>
            </w:pPr>
            <w:r w:rsidRPr="0004508B">
              <w:rPr>
                <w:rFonts w:ascii="Arial" w:hAnsi="Arial" w:cs="Arial"/>
                <w:sz w:val="28"/>
                <w:szCs w:val="28"/>
              </w:rPr>
              <w:t>To be responsible for the duties commensurate with the professional competence of a professional Surveyor within the Building Control service.</w:t>
            </w:r>
          </w:p>
          <w:p w14:paraId="36A6B66C" w14:textId="4C109A71" w:rsidR="00834386" w:rsidRPr="0004508B" w:rsidRDefault="0004508B" w:rsidP="0004508B">
            <w:pPr>
              <w:rPr>
                <w:rFonts w:ascii="Arial" w:hAnsi="Arial" w:cs="Arial"/>
                <w:sz w:val="28"/>
                <w:szCs w:val="28"/>
              </w:rPr>
            </w:pPr>
            <w:r w:rsidRPr="0004508B">
              <w:rPr>
                <w:rFonts w:ascii="Arial" w:hAnsi="Arial" w:cs="Arial"/>
                <w:sz w:val="28"/>
                <w:szCs w:val="28"/>
              </w:rPr>
              <w:t>To assist the Building Surveying Manager and his team in providing and promoting - in accordance with performance targets - a quality Building Control service undertaking duties to comply with the requirements of the Building Act / Building Regulations and other non</w:t>
            </w:r>
            <w:r w:rsidR="00030181">
              <w:rPr>
                <w:rFonts w:ascii="Arial" w:hAnsi="Arial" w:cs="Arial"/>
                <w:sz w:val="28"/>
                <w:szCs w:val="28"/>
              </w:rPr>
              <w:t>-</w:t>
            </w:r>
            <w:r w:rsidRPr="0004508B">
              <w:rPr>
                <w:rFonts w:ascii="Arial" w:hAnsi="Arial" w:cs="Arial"/>
                <w:sz w:val="28"/>
                <w:szCs w:val="28"/>
              </w:rPr>
              <w:t>statutory duties.</w:t>
            </w:r>
          </w:p>
          <w:p w14:paraId="34B1299F" w14:textId="77777777" w:rsidR="00834386" w:rsidRDefault="00834386">
            <w:pPr>
              <w:rPr>
                <w:rFonts w:ascii="Arial" w:hAnsi="Arial" w:cs="Arial"/>
                <w:sz w:val="24"/>
              </w:rPr>
            </w:pPr>
          </w:p>
          <w:p w14:paraId="0B96912E" w14:textId="77777777" w:rsidR="00834386" w:rsidRDefault="00834386">
            <w:pPr>
              <w:rPr>
                <w:rFonts w:ascii="Arial" w:hAnsi="Arial" w:cs="Arial"/>
                <w:sz w:val="24"/>
              </w:rPr>
            </w:pPr>
          </w:p>
          <w:p w14:paraId="2A4C5213" w14:textId="77777777" w:rsidR="00834386" w:rsidRDefault="00834386">
            <w:pPr>
              <w:rPr>
                <w:rFonts w:ascii="Arial" w:hAnsi="Arial" w:cs="Arial"/>
                <w:sz w:val="24"/>
              </w:rPr>
            </w:pPr>
          </w:p>
          <w:p w14:paraId="4CF57DDD" w14:textId="77777777" w:rsidR="00834386" w:rsidRDefault="00834386">
            <w:pPr>
              <w:rPr>
                <w:rFonts w:ascii="Arial" w:hAnsi="Arial" w:cs="Arial"/>
                <w:sz w:val="24"/>
              </w:rPr>
            </w:pPr>
          </w:p>
          <w:p w14:paraId="00EA74C2" w14:textId="77777777" w:rsidR="00834386" w:rsidRDefault="00834386">
            <w:pPr>
              <w:rPr>
                <w:rFonts w:ascii="Arial" w:hAnsi="Arial" w:cs="Arial"/>
                <w:sz w:val="24"/>
              </w:rPr>
            </w:pPr>
          </w:p>
          <w:p w14:paraId="3D8DF86A" w14:textId="77777777" w:rsidR="00834386" w:rsidRDefault="00834386">
            <w:pPr>
              <w:rPr>
                <w:rFonts w:ascii="Arial" w:hAnsi="Arial" w:cs="Arial"/>
                <w:sz w:val="24"/>
              </w:rPr>
            </w:pPr>
          </w:p>
          <w:p w14:paraId="0A7FCE5B" w14:textId="77777777" w:rsidR="00834386" w:rsidRDefault="00834386">
            <w:pPr>
              <w:numPr>
                <w:ilvl w:val="12"/>
                <w:numId w:val="0"/>
              </w:numPr>
              <w:rPr>
                <w:rFonts w:ascii="Arial" w:hAnsi="Arial" w:cs="Arial"/>
                <w:sz w:val="24"/>
              </w:rPr>
            </w:pPr>
          </w:p>
          <w:p w14:paraId="641C41D0" w14:textId="77777777" w:rsidR="0004508B" w:rsidRDefault="0004508B">
            <w:pPr>
              <w:numPr>
                <w:ilvl w:val="12"/>
                <w:numId w:val="0"/>
              </w:numPr>
              <w:rPr>
                <w:rFonts w:ascii="Arial" w:hAnsi="Arial" w:cs="Arial"/>
                <w:sz w:val="24"/>
              </w:rPr>
            </w:pPr>
          </w:p>
          <w:p w14:paraId="2B15B0B7" w14:textId="77777777" w:rsidR="0004508B" w:rsidRDefault="0004508B">
            <w:pPr>
              <w:numPr>
                <w:ilvl w:val="12"/>
                <w:numId w:val="0"/>
              </w:numPr>
              <w:rPr>
                <w:rFonts w:ascii="Arial" w:hAnsi="Arial" w:cs="Arial"/>
                <w:sz w:val="24"/>
              </w:rPr>
            </w:pPr>
          </w:p>
          <w:p w14:paraId="7A292263" w14:textId="77777777" w:rsidR="0004508B" w:rsidRDefault="0004508B">
            <w:pPr>
              <w:numPr>
                <w:ilvl w:val="12"/>
                <w:numId w:val="0"/>
              </w:numPr>
              <w:rPr>
                <w:rFonts w:ascii="Arial" w:hAnsi="Arial" w:cs="Arial"/>
                <w:sz w:val="24"/>
              </w:rPr>
            </w:pPr>
          </w:p>
          <w:p w14:paraId="17191BDD" w14:textId="77777777" w:rsidR="0004508B" w:rsidRDefault="0004508B">
            <w:pPr>
              <w:numPr>
                <w:ilvl w:val="12"/>
                <w:numId w:val="0"/>
              </w:numPr>
              <w:rPr>
                <w:rFonts w:ascii="Arial" w:hAnsi="Arial" w:cs="Arial"/>
                <w:sz w:val="24"/>
              </w:rPr>
            </w:pPr>
          </w:p>
          <w:p w14:paraId="394EB657" w14:textId="77777777" w:rsidR="0004508B" w:rsidRDefault="0004508B">
            <w:pPr>
              <w:numPr>
                <w:ilvl w:val="12"/>
                <w:numId w:val="0"/>
              </w:numPr>
              <w:rPr>
                <w:rFonts w:ascii="Arial" w:hAnsi="Arial" w:cs="Arial"/>
                <w:sz w:val="24"/>
              </w:rPr>
            </w:pPr>
          </w:p>
          <w:p w14:paraId="1BB60545" w14:textId="77777777" w:rsidR="0004508B" w:rsidRDefault="0004508B">
            <w:pPr>
              <w:numPr>
                <w:ilvl w:val="12"/>
                <w:numId w:val="0"/>
              </w:numPr>
              <w:rPr>
                <w:rFonts w:ascii="Arial" w:hAnsi="Arial" w:cs="Arial"/>
                <w:sz w:val="24"/>
              </w:rPr>
            </w:pPr>
          </w:p>
          <w:p w14:paraId="30F4DD7E" w14:textId="77777777" w:rsidR="0004508B" w:rsidRDefault="0004508B">
            <w:pPr>
              <w:numPr>
                <w:ilvl w:val="12"/>
                <w:numId w:val="0"/>
              </w:numPr>
              <w:rPr>
                <w:rFonts w:ascii="Arial" w:hAnsi="Arial" w:cs="Arial"/>
                <w:sz w:val="24"/>
              </w:rPr>
            </w:pPr>
          </w:p>
          <w:p w14:paraId="3CE1F1CE" w14:textId="77777777" w:rsidR="0004508B" w:rsidRDefault="0004508B">
            <w:pPr>
              <w:numPr>
                <w:ilvl w:val="12"/>
                <w:numId w:val="0"/>
              </w:numPr>
              <w:rPr>
                <w:rFonts w:ascii="Arial" w:hAnsi="Arial" w:cs="Arial"/>
                <w:sz w:val="24"/>
              </w:rPr>
            </w:pPr>
          </w:p>
          <w:p w14:paraId="43064D2B" w14:textId="77777777" w:rsidR="0004508B" w:rsidRDefault="0004508B">
            <w:pPr>
              <w:numPr>
                <w:ilvl w:val="12"/>
                <w:numId w:val="0"/>
              </w:numPr>
              <w:rPr>
                <w:rFonts w:ascii="Arial" w:hAnsi="Arial" w:cs="Arial"/>
                <w:sz w:val="24"/>
              </w:rPr>
            </w:pPr>
          </w:p>
          <w:p w14:paraId="63CB4296" w14:textId="77777777" w:rsidR="0004508B" w:rsidRDefault="0004508B">
            <w:pPr>
              <w:numPr>
                <w:ilvl w:val="12"/>
                <w:numId w:val="0"/>
              </w:numPr>
              <w:rPr>
                <w:rFonts w:ascii="Arial" w:hAnsi="Arial" w:cs="Arial"/>
                <w:sz w:val="24"/>
              </w:rPr>
            </w:pPr>
          </w:p>
          <w:p w14:paraId="07C657C7" w14:textId="77777777" w:rsidR="0004508B" w:rsidRDefault="0004508B">
            <w:pPr>
              <w:numPr>
                <w:ilvl w:val="12"/>
                <w:numId w:val="0"/>
              </w:numPr>
              <w:rPr>
                <w:rFonts w:ascii="Arial" w:hAnsi="Arial" w:cs="Arial"/>
                <w:sz w:val="24"/>
              </w:rPr>
            </w:pPr>
          </w:p>
          <w:p w14:paraId="5F221441" w14:textId="77777777" w:rsidR="0004508B" w:rsidRDefault="0004508B">
            <w:pPr>
              <w:numPr>
                <w:ilvl w:val="12"/>
                <w:numId w:val="0"/>
              </w:numPr>
              <w:rPr>
                <w:rFonts w:ascii="Arial" w:hAnsi="Arial" w:cs="Arial"/>
                <w:sz w:val="24"/>
              </w:rPr>
            </w:pPr>
          </w:p>
          <w:p w14:paraId="396FECD6" w14:textId="77777777" w:rsidR="0004508B" w:rsidRDefault="0004508B">
            <w:pPr>
              <w:numPr>
                <w:ilvl w:val="12"/>
                <w:numId w:val="0"/>
              </w:numPr>
              <w:rPr>
                <w:rFonts w:ascii="Arial" w:hAnsi="Arial" w:cs="Arial"/>
                <w:sz w:val="24"/>
              </w:rPr>
            </w:pPr>
          </w:p>
          <w:p w14:paraId="15DDA4D0" w14:textId="77777777" w:rsidR="0004508B" w:rsidRDefault="0004508B">
            <w:pPr>
              <w:numPr>
                <w:ilvl w:val="12"/>
                <w:numId w:val="0"/>
              </w:numPr>
              <w:rPr>
                <w:rFonts w:ascii="Arial" w:hAnsi="Arial" w:cs="Arial"/>
                <w:sz w:val="24"/>
              </w:rPr>
            </w:pPr>
          </w:p>
          <w:p w14:paraId="73087595" w14:textId="77777777" w:rsidR="0004508B" w:rsidRDefault="0004508B">
            <w:pPr>
              <w:numPr>
                <w:ilvl w:val="12"/>
                <w:numId w:val="0"/>
              </w:numPr>
              <w:rPr>
                <w:rFonts w:ascii="Arial" w:hAnsi="Arial" w:cs="Arial"/>
                <w:sz w:val="24"/>
              </w:rPr>
            </w:pPr>
          </w:p>
          <w:p w14:paraId="2693D3E9" w14:textId="77777777" w:rsidR="0004508B" w:rsidRDefault="0004508B">
            <w:pPr>
              <w:numPr>
                <w:ilvl w:val="12"/>
                <w:numId w:val="0"/>
              </w:numPr>
              <w:rPr>
                <w:rFonts w:ascii="Arial" w:hAnsi="Arial" w:cs="Arial"/>
                <w:sz w:val="24"/>
              </w:rPr>
            </w:pPr>
          </w:p>
          <w:p w14:paraId="10355203" w14:textId="77777777" w:rsidR="0004508B" w:rsidRDefault="0004508B">
            <w:pPr>
              <w:numPr>
                <w:ilvl w:val="12"/>
                <w:numId w:val="0"/>
              </w:numPr>
              <w:rPr>
                <w:rFonts w:ascii="Arial" w:hAnsi="Arial" w:cs="Arial"/>
                <w:sz w:val="24"/>
              </w:rPr>
            </w:pPr>
          </w:p>
          <w:p w14:paraId="6897F1B0" w14:textId="77777777" w:rsidR="0004508B" w:rsidRDefault="0004508B">
            <w:pPr>
              <w:numPr>
                <w:ilvl w:val="12"/>
                <w:numId w:val="0"/>
              </w:numPr>
              <w:rPr>
                <w:rFonts w:ascii="Arial" w:hAnsi="Arial" w:cs="Arial"/>
                <w:sz w:val="24"/>
              </w:rPr>
            </w:pPr>
          </w:p>
          <w:p w14:paraId="281FDA69" w14:textId="77777777" w:rsidR="0004508B" w:rsidRDefault="0004508B">
            <w:pPr>
              <w:numPr>
                <w:ilvl w:val="12"/>
                <w:numId w:val="0"/>
              </w:numPr>
              <w:rPr>
                <w:rFonts w:ascii="Arial" w:hAnsi="Arial" w:cs="Arial"/>
                <w:sz w:val="24"/>
              </w:rPr>
            </w:pPr>
          </w:p>
          <w:p w14:paraId="690AB014" w14:textId="77777777" w:rsidR="0004508B" w:rsidRDefault="0004508B">
            <w:pPr>
              <w:numPr>
                <w:ilvl w:val="12"/>
                <w:numId w:val="0"/>
              </w:numPr>
              <w:rPr>
                <w:rFonts w:ascii="Arial" w:hAnsi="Arial" w:cs="Arial"/>
                <w:sz w:val="24"/>
              </w:rPr>
            </w:pPr>
          </w:p>
          <w:p w14:paraId="5A11E979" w14:textId="77777777" w:rsidR="0004508B" w:rsidRDefault="0004508B">
            <w:pPr>
              <w:numPr>
                <w:ilvl w:val="12"/>
                <w:numId w:val="0"/>
              </w:numPr>
              <w:rPr>
                <w:rFonts w:ascii="Arial" w:hAnsi="Arial" w:cs="Arial"/>
                <w:sz w:val="24"/>
              </w:rPr>
            </w:pPr>
          </w:p>
          <w:p w14:paraId="7C36AA9C" w14:textId="77777777" w:rsidR="0004508B" w:rsidRDefault="0004508B">
            <w:pPr>
              <w:numPr>
                <w:ilvl w:val="12"/>
                <w:numId w:val="0"/>
              </w:numPr>
              <w:rPr>
                <w:rFonts w:ascii="Arial" w:hAnsi="Arial" w:cs="Arial"/>
                <w:sz w:val="24"/>
              </w:rPr>
            </w:pPr>
          </w:p>
          <w:p w14:paraId="583C12D7" w14:textId="77777777" w:rsidR="0004508B" w:rsidRDefault="0004508B">
            <w:pPr>
              <w:numPr>
                <w:ilvl w:val="12"/>
                <w:numId w:val="0"/>
              </w:numPr>
              <w:rPr>
                <w:rFonts w:ascii="Arial" w:hAnsi="Arial" w:cs="Arial"/>
                <w:sz w:val="24"/>
              </w:rPr>
            </w:pPr>
          </w:p>
          <w:p w14:paraId="13AB98CD" w14:textId="77777777" w:rsidR="0004508B" w:rsidRDefault="0004508B">
            <w:pPr>
              <w:numPr>
                <w:ilvl w:val="12"/>
                <w:numId w:val="0"/>
              </w:numPr>
              <w:rPr>
                <w:rFonts w:ascii="Arial" w:hAnsi="Arial" w:cs="Arial"/>
                <w:sz w:val="24"/>
              </w:rPr>
            </w:pPr>
          </w:p>
          <w:p w14:paraId="3911AA05" w14:textId="77777777" w:rsidR="0004508B" w:rsidRDefault="0004508B">
            <w:pPr>
              <w:numPr>
                <w:ilvl w:val="12"/>
                <w:numId w:val="0"/>
              </w:numPr>
              <w:rPr>
                <w:rFonts w:ascii="Arial" w:hAnsi="Arial" w:cs="Arial"/>
                <w:sz w:val="24"/>
              </w:rPr>
            </w:pPr>
          </w:p>
          <w:p w14:paraId="75B44879" w14:textId="77777777" w:rsidR="0004508B" w:rsidRDefault="0004508B">
            <w:pPr>
              <w:numPr>
                <w:ilvl w:val="12"/>
                <w:numId w:val="0"/>
              </w:numPr>
              <w:rPr>
                <w:rFonts w:ascii="Arial" w:hAnsi="Arial" w:cs="Arial"/>
                <w:sz w:val="24"/>
              </w:rPr>
            </w:pPr>
          </w:p>
          <w:p w14:paraId="204D2ED0" w14:textId="77777777" w:rsidR="0004508B" w:rsidRDefault="0004508B">
            <w:pPr>
              <w:numPr>
                <w:ilvl w:val="12"/>
                <w:numId w:val="0"/>
              </w:numPr>
              <w:rPr>
                <w:rFonts w:ascii="Arial" w:hAnsi="Arial" w:cs="Arial"/>
                <w:sz w:val="24"/>
              </w:rPr>
            </w:pPr>
          </w:p>
          <w:p w14:paraId="4C09A7EB" w14:textId="77777777" w:rsidR="0004508B" w:rsidRDefault="0004508B">
            <w:pPr>
              <w:numPr>
                <w:ilvl w:val="12"/>
                <w:numId w:val="0"/>
              </w:numPr>
              <w:rPr>
                <w:rFonts w:ascii="Arial" w:hAnsi="Arial" w:cs="Arial"/>
                <w:sz w:val="24"/>
              </w:rPr>
            </w:pPr>
          </w:p>
          <w:p w14:paraId="297BD1B7" w14:textId="77777777" w:rsidR="0004508B" w:rsidRDefault="0004508B">
            <w:pPr>
              <w:numPr>
                <w:ilvl w:val="12"/>
                <w:numId w:val="0"/>
              </w:numPr>
              <w:rPr>
                <w:rFonts w:ascii="Arial" w:hAnsi="Arial" w:cs="Arial"/>
                <w:sz w:val="24"/>
              </w:rPr>
            </w:pPr>
          </w:p>
          <w:p w14:paraId="0E29302D" w14:textId="77777777" w:rsidR="0004508B" w:rsidRDefault="0004508B">
            <w:pPr>
              <w:numPr>
                <w:ilvl w:val="12"/>
                <w:numId w:val="0"/>
              </w:numPr>
              <w:rPr>
                <w:rFonts w:ascii="Arial" w:hAnsi="Arial" w:cs="Arial"/>
                <w:sz w:val="24"/>
              </w:rPr>
            </w:pPr>
          </w:p>
          <w:p w14:paraId="5D29E7E4" w14:textId="77777777" w:rsidR="0004508B" w:rsidRDefault="0004508B">
            <w:pPr>
              <w:numPr>
                <w:ilvl w:val="12"/>
                <w:numId w:val="0"/>
              </w:numPr>
              <w:rPr>
                <w:rFonts w:ascii="Arial" w:hAnsi="Arial" w:cs="Arial"/>
                <w:sz w:val="24"/>
              </w:rPr>
            </w:pPr>
          </w:p>
          <w:p w14:paraId="2BB202DA" w14:textId="77777777" w:rsidR="0004508B" w:rsidRDefault="0004508B">
            <w:pPr>
              <w:numPr>
                <w:ilvl w:val="12"/>
                <w:numId w:val="0"/>
              </w:numPr>
              <w:rPr>
                <w:rFonts w:ascii="Arial" w:hAnsi="Arial" w:cs="Arial"/>
                <w:sz w:val="24"/>
              </w:rPr>
            </w:pPr>
          </w:p>
          <w:p w14:paraId="672423AF" w14:textId="77777777" w:rsidR="0004508B" w:rsidRDefault="0004508B">
            <w:pPr>
              <w:numPr>
                <w:ilvl w:val="12"/>
                <w:numId w:val="0"/>
              </w:numPr>
              <w:rPr>
                <w:rFonts w:ascii="Arial" w:hAnsi="Arial" w:cs="Arial"/>
                <w:sz w:val="24"/>
              </w:rPr>
            </w:pPr>
          </w:p>
          <w:p w14:paraId="7079DD25" w14:textId="77777777" w:rsidR="0004508B" w:rsidRDefault="0004508B">
            <w:pPr>
              <w:numPr>
                <w:ilvl w:val="12"/>
                <w:numId w:val="0"/>
              </w:numPr>
              <w:rPr>
                <w:rFonts w:ascii="Arial" w:hAnsi="Arial" w:cs="Arial"/>
                <w:sz w:val="24"/>
              </w:rPr>
            </w:pPr>
          </w:p>
          <w:p w14:paraId="0E25B5DA" w14:textId="77777777" w:rsidR="00834386" w:rsidRDefault="00834386">
            <w:pPr>
              <w:numPr>
                <w:ilvl w:val="12"/>
                <w:numId w:val="0"/>
              </w:numPr>
              <w:rPr>
                <w:rFonts w:ascii="Arial" w:hAnsi="Arial" w:cs="Arial"/>
                <w:sz w:val="24"/>
              </w:rPr>
            </w:pPr>
          </w:p>
          <w:p w14:paraId="57BE24C4" w14:textId="77777777" w:rsidR="00834386" w:rsidRDefault="00834386">
            <w:pPr>
              <w:numPr>
                <w:ilvl w:val="12"/>
                <w:numId w:val="0"/>
              </w:numPr>
              <w:rPr>
                <w:rFonts w:ascii="Arial" w:hAnsi="Arial"/>
                <w:sz w:val="24"/>
              </w:rPr>
            </w:pPr>
          </w:p>
        </w:tc>
      </w:tr>
      <w:tr w:rsidR="00834386" w14:paraId="20AB87C0" w14:textId="77777777">
        <w:trPr>
          <w:cantSplit/>
        </w:trPr>
        <w:tc>
          <w:tcPr>
            <w:tcW w:w="10800" w:type="dxa"/>
            <w:gridSpan w:val="2"/>
            <w:shd w:val="clear" w:color="auto" w:fill="99CCFF"/>
          </w:tcPr>
          <w:p w14:paraId="5F85877C" w14:textId="77777777" w:rsidR="00834386" w:rsidRDefault="00834386">
            <w:pPr>
              <w:pStyle w:val="Heading3"/>
              <w:rPr>
                <w:rFonts w:cs="Arial"/>
              </w:rPr>
            </w:pPr>
            <w:r>
              <w:rPr>
                <w:rFonts w:cs="Arial"/>
              </w:rPr>
              <w:lastRenderedPageBreak/>
              <w:t>Job Content</w:t>
            </w:r>
          </w:p>
        </w:tc>
      </w:tr>
      <w:tr w:rsidR="00834386" w14:paraId="2785BC3B" w14:textId="77777777">
        <w:trPr>
          <w:cantSplit/>
        </w:trPr>
        <w:tc>
          <w:tcPr>
            <w:tcW w:w="10800" w:type="dxa"/>
            <w:gridSpan w:val="2"/>
            <w:tcBorders>
              <w:bottom w:val="single" w:sz="4" w:space="0" w:color="auto"/>
            </w:tcBorders>
          </w:tcPr>
          <w:p w14:paraId="6F839335" w14:textId="77777777" w:rsidR="00834386" w:rsidRDefault="00834386">
            <w:pPr>
              <w:numPr>
                <w:ilvl w:val="12"/>
                <w:numId w:val="0"/>
              </w:numPr>
              <w:rPr>
                <w:rFonts w:ascii="Arial" w:hAnsi="Arial" w:cs="Arial"/>
                <w:b/>
                <w:bCs/>
                <w:sz w:val="24"/>
              </w:rPr>
            </w:pPr>
          </w:p>
          <w:p w14:paraId="25B35CE1" w14:textId="77777777" w:rsidR="00834386" w:rsidRDefault="00834386">
            <w:pPr>
              <w:numPr>
                <w:ilvl w:val="12"/>
                <w:numId w:val="0"/>
              </w:numPr>
              <w:rPr>
                <w:rFonts w:ascii="Arial" w:hAnsi="Arial" w:cs="Arial"/>
                <w:b/>
                <w:bCs/>
                <w:sz w:val="24"/>
              </w:rPr>
            </w:pPr>
          </w:p>
          <w:p w14:paraId="6CFEEAB1" w14:textId="77777777" w:rsidR="0004508B" w:rsidRPr="0004508B" w:rsidRDefault="0004508B" w:rsidP="0004508B">
            <w:pPr>
              <w:numPr>
                <w:ilvl w:val="0"/>
                <w:numId w:val="1"/>
              </w:numPr>
              <w:rPr>
                <w:rFonts w:ascii="Arial" w:hAnsi="Arial" w:cs="Arial"/>
                <w:sz w:val="28"/>
                <w:szCs w:val="28"/>
              </w:rPr>
            </w:pPr>
            <w:r w:rsidRPr="0004508B">
              <w:rPr>
                <w:rFonts w:ascii="Arial" w:hAnsi="Arial" w:cs="Arial"/>
                <w:sz w:val="28"/>
                <w:szCs w:val="28"/>
              </w:rPr>
              <w:t>To be responsible for site inspection of all types of building work and production of comprehensive records.</w:t>
            </w:r>
          </w:p>
          <w:p w14:paraId="0A7E8908" w14:textId="77777777" w:rsidR="0004508B" w:rsidRPr="0004508B" w:rsidRDefault="0004508B" w:rsidP="0004508B">
            <w:pPr>
              <w:numPr>
                <w:ilvl w:val="0"/>
                <w:numId w:val="1"/>
              </w:numPr>
              <w:rPr>
                <w:rFonts w:ascii="Arial" w:hAnsi="Arial" w:cs="Arial"/>
                <w:sz w:val="28"/>
                <w:szCs w:val="28"/>
              </w:rPr>
            </w:pPr>
            <w:r w:rsidRPr="0004508B">
              <w:rPr>
                <w:rFonts w:ascii="Arial" w:hAnsi="Arial" w:cs="Arial"/>
                <w:sz w:val="28"/>
                <w:szCs w:val="28"/>
              </w:rPr>
              <w:t>To be responsible for the plan examination of residential and commercial Building Regulation applications.</w:t>
            </w:r>
          </w:p>
          <w:p w14:paraId="335BADC8" w14:textId="77777777" w:rsidR="0004508B" w:rsidRPr="0004508B" w:rsidRDefault="0004508B" w:rsidP="0004508B">
            <w:pPr>
              <w:numPr>
                <w:ilvl w:val="0"/>
                <w:numId w:val="1"/>
              </w:numPr>
              <w:rPr>
                <w:rFonts w:ascii="Arial" w:hAnsi="Arial" w:cs="Arial"/>
                <w:sz w:val="28"/>
                <w:szCs w:val="28"/>
              </w:rPr>
            </w:pPr>
            <w:r w:rsidRPr="0004508B">
              <w:rPr>
                <w:rFonts w:ascii="Arial" w:hAnsi="Arial" w:cs="Arial"/>
                <w:sz w:val="28"/>
                <w:szCs w:val="28"/>
              </w:rPr>
              <w:t>To be responsible for the investigation/reports of possible dangerous structures/buildings and buildings open to trespass.</w:t>
            </w:r>
          </w:p>
          <w:p w14:paraId="5F269C22" w14:textId="77777777" w:rsidR="0004508B" w:rsidRPr="0004508B" w:rsidRDefault="0004508B" w:rsidP="0004508B">
            <w:pPr>
              <w:numPr>
                <w:ilvl w:val="0"/>
                <w:numId w:val="1"/>
              </w:numPr>
              <w:rPr>
                <w:rFonts w:ascii="Arial" w:hAnsi="Arial" w:cs="Arial"/>
                <w:sz w:val="28"/>
                <w:szCs w:val="28"/>
              </w:rPr>
            </w:pPr>
            <w:r w:rsidRPr="0004508B">
              <w:rPr>
                <w:rFonts w:ascii="Arial" w:hAnsi="Arial" w:cs="Arial"/>
                <w:sz w:val="28"/>
                <w:szCs w:val="28"/>
              </w:rPr>
              <w:t>To be active in the marketing of the Building Control service.</w:t>
            </w:r>
          </w:p>
          <w:p w14:paraId="6740B351" w14:textId="35127A1B" w:rsidR="0004508B" w:rsidRPr="0004508B" w:rsidRDefault="0004508B" w:rsidP="0004508B">
            <w:pPr>
              <w:numPr>
                <w:ilvl w:val="0"/>
                <w:numId w:val="1"/>
              </w:numPr>
              <w:rPr>
                <w:rFonts w:ascii="Arial" w:hAnsi="Arial" w:cs="Arial"/>
                <w:sz w:val="28"/>
                <w:szCs w:val="28"/>
              </w:rPr>
            </w:pPr>
            <w:r w:rsidRPr="0004508B">
              <w:rPr>
                <w:rFonts w:ascii="Arial" w:hAnsi="Arial" w:cs="Arial"/>
                <w:sz w:val="28"/>
                <w:szCs w:val="28"/>
              </w:rPr>
              <w:t>To assist in the development and implementation of BS EN ISO 9001</w:t>
            </w:r>
            <w:r w:rsidR="006D43E3">
              <w:rPr>
                <w:rFonts w:ascii="Arial" w:hAnsi="Arial" w:cs="Arial"/>
                <w:sz w:val="28"/>
                <w:szCs w:val="28"/>
              </w:rPr>
              <w:t>:2015</w:t>
            </w:r>
            <w:r w:rsidRPr="0004508B">
              <w:rPr>
                <w:rFonts w:ascii="Arial" w:hAnsi="Arial" w:cs="Arial"/>
                <w:sz w:val="28"/>
                <w:szCs w:val="28"/>
              </w:rPr>
              <w:t xml:space="preserve"> Quality Standards protocols.</w:t>
            </w:r>
          </w:p>
          <w:p w14:paraId="382C2B01" w14:textId="77777777" w:rsidR="0004508B" w:rsidRPr="0004508B" w:rsidRDefault="0004508B" w:rsidP="0004508B">
            <w:pPr>
              <w:numPr>
                <w:ilvl w:val="0"/>
                <w:numId w:val="1"/>
              </w:numPr>
              <w:rPr>
                <w:rFonts w:ascii="Arial" w:hAnsi="Arial" w:cs="Arial"/>
                <w:sz w:val="28"/>
                <w:szCs w:val="28"/>
              </w:rPr>
            </w:pPr>
            <w:r w:rsidRPr="0004508B">
              <w:rPr>
                <w:rFonts w:ascii="Arial" w:hAnsi="Arial" w:cs="Arial"/>
                <w:sz w:val="28"/>
                <w:szCs w:val="28"/>
              </w:rPr>
              <w:t>To provide general quality advice to customers of the Building Control service.</w:t>
            </w:r>
          </w:p>
          <w:p w14:paraId="117A9384" w14:textId="77777777" w:rsidR="0004508B" w:rsidRPr="0004508B" w:rsidRDefault="0004508B" w:rsidP="0004508B">
            <w:pPr>
              <w:numPr>
                <w:ilvl w:val="0"/>
                <w:numId w:val="1"/>
              </w:numPr>
              <w:rPr>
                <w:rFonts w:ascii="Arial" w:hAnsi="Arial" w:cs="Arial"/>
                <w:sz w:val="28"/>
                <w:szCs w:val="28"/>
              </w:rPr>
            </w:pPr>
            <w:r w:rsidRPr="0004508B">
              <w:rPr>
                <w:rFonts w:ascii="Arial" w:hAnsi="Arial" w:cs="Arial"/>
                <w:sz w:val="28"/>
                <w:szCs w:val="28"/>
              </w:rPr>
              <w:t>To liaise as necessary with the Building Control team, representatives of other Directorates and outside agencies in undertaking duties.</w:t>
            </w:r>
          </w:p>
          <w:p w14:paraId="2679F3BD" w14:textId="77777777" w:rsidR="0004508B" w:rsidRPr="0004508B" w:rsidRDefault="0004508B" w:rsidP="0004508B">
            <w:pPr>
              <w:numPr>
                <w:ilvl w:val="0"/>
                <w:numId w:val="1"/>
              </w:numPr>
              <w:rPr>
                <w:rFonts w:ascii="Arial" w:hAnsi="Arial" w:cs="Arial"/>
                <w:sz w:val="28"/>
                <w:szCs w:val="28"/>
              </w:rPr>
            </w:pPr>
            <w:r w:rsidRPr="0004508B">
              <w:rPr>
                <w:rFonts w:ascii="Arial" w:hAnsi="Arial" w:cs="Arial"/>
                <w:sz w:val="28"/>
                <w:szCs w:val="28"/>
              </w:rPr>
              <w:t>To assist the Building Control team in dealing with correspondence and other written information and maintain records where necessary.</w:t>
            </w:r>
          </w:p>
          <w:p w14:paraId="2F8869C3" w14:textId="77777777" w:rsidR="0004508B" w:rsidRPr="0004508B" w:rsidRDefault="0004508B" w:rsidP="0004508B">
            <w:pPr>
              <w:numPr>
                <w:ilvl w:val="0"/>
                <w:numId w:val="1"/>
              </w:numPr>
              <w:rPr>
                <w:rFonts w:ascii="Arial" w:hAnsi="Arial" w:cs="Arial"/>
                <w:sz w:val="28"/>
                <w:szCs w:val="28"/>
              </w:rPr>
            </w:pPr>
            <w:r w:rsidRPr="0004508B">
              <w:rPr>
                <w:rFonts w:ascii="Arial" w:hAnsi="Arial" w:cs="Arial"/>
                <w:sz w:val="28"/>
                <w:szCs w:val="28"/>
              </w:rPr>
              <w:t xml:space="preserve">To undertake such continuous personal and professional development as is required to maintain the required competency level for the post. This is to include maintaining membership of the relevant professional body and adherence to professional competency standards. </w:t>
            </w:r>
          </w:p>
          <w:p w14:paraId="1F4E17FD" w14:textId="2FD24326" w:rsidR="0004508B" w:rsidRPr="0004508B" w:rsidRDefault="0004508B" w:rsidP="0004508B">
            <w:pPr>
              <w:numPr>
                <w:ilvl w:val="0"/>
                <w:numId w:val="1"/>
              </w:numPr>
              <w:rPr>
                <w:rFonts w:ascii="Arial" w:hAnsi="Arial" w:cs="Arial"/>
                <w:sz w:val="28"/>
                <w:szCs w:val="28"/>
              </w:rPr>
            </w:pPr>
            <w:r w:rsidRPr="0004508B">
              <w:rPr>
                <w:rFonts w:ascii="Arial" w:hAnsi="Arial" w:cs="Arial"/>
                <w:sz w:val="28"/>
                <w:szCs w:val="28"/>
              </w:rPr>
              <w:t xml:space="preserve">To assist the team in promoting a growth service in line with the aspirations of the Capita/North Tyneside </w:t>
            </w:r>
            <w:r w:rsidR="006D43E3">
              <w:rPr>
                <w:rFonts w:ascii="Arial" w:hAnsi="Arial" w:cs="Arial"/>
                <w:sz w:val="28"/>
                <w:szCs w:val="28"/>
              </w:rPr>
              <w:t xml:space="preserve">Council </w:t>
            </w:r>
            <w:r w:rsidRPr="0004508B">
              <w:rPr>
                <w:rFonts w:ascii="Arial" w:hAnsi="Arial" w:cs="Arial"/>
                <w:sz w:val="28"/>
                <w:szCs w:val="28"/>
              </w:rPr>
              <w:t>Partnership.</w:t>
            </w:r>
          </w:p>
          <w:p w14:paraId="11FAF697" w14:textId="2AC3EA1F" w:rsidR="0004508B" w:rsidRPr="0004508B" w:rsidRDefault="0004508B" w:rsidP="0004508B">
            <w:pPr>
              <w:numPr>
                <w:ilvl w:val="0"/>
                <w:numId w:val="1"/>
              </w:numPr>
              <w:rPr>
                <w:rFonts w:ascii="Arial" w:hAnsi="Arial" w:cs="Arial"/>
                <w:sz w:val="28"/>
                <w:szCs w:val="28"/>
              </w:rPr>
            </w:pPr>
            <w:r w:rsidRPr="0004508B">
              <w:rPr>
                <w:rFonts w:ascii="Arial" w:hAnsi="Arial" w:cs="Arial"/>
                <w:sz w:val="28"/>
                <w:szCs w:val="28"/>
              </w:rPr>
              <w:t>To undertake any other duties that may arise appropriate to the job purpose and grade as may be allocated</w:t>
            </w:r>
            <w:r w:rsidR="00533B6E">
              <w:rPr>
                <w:rFonts w:ascii="Arial" w:hAnsi="Arial" w:cs="Arial"/>
                <w:sz w:val="28"/>
                <w:szCs w:val="28"/>
              </w:rPr>
              <w:t xml:space="preserve"> by the Building Surveying Manager</w:t>
            </w:r>
            <w:r w:rsidRPr="0004508B">
              <w:rPr>
                <w:rFonts w:ascii="Arial" w:hAnsi="Arial" w:cs="Arial"/>
                <w:sz w:val="28"/>
                <w:szCs w:val="28"/>
              </w:rPr>
              <w:t>.</w:t>
            </w:r>
          </w:p>
          <w:p w14:paraId="63D2C2BD" w14:textId="77777777" w:rsidR="00834386" w:rsidRDefault="00834386">
            <w:pPr>
              <w:numPr>
                <w:ilvl w:val="12"/>
                <w:numId w:val="0"/>
              </w:numPr>
              <w:rPr>
                <w:rFonts w:ascii="Arial" w:hAnsi="Arial"/>
                <w:sz w:val="28"/>
              </w:rPr>
            </w:pPr>
          </w:p>
        </w:tc>
      </w:tr>
      <w:tr w:rsidR="00834386" w14:paraId="2EF4BBAB" w14:textId="77777777">
        <w:trPr>
          <w:cantSplit/>
        </w:trPr>
        <w:tc>
          <w:tcPr>
            <w:tcW w:w="10800" w:type="dxa"/>
            <w:gridSpan w:val="2"/>
            <w:shd w:val="clear" w:color="auto" w:fill="99CCFF"/>
          </w:tcPr>
          <w:p w14:paraId="5092E8AB" w14:textId="77777777" w:rsidR="00834386" w:rsidRDefault="00834386">
            <w:pPr>
              <w:pStyle w:val="Heading3"/>
              <w:rPr>
                <w:rFonts w:cs="Arial"/>
                <w:bCs/>
              </w:rPr>
            </w:pPr>
            <w:r>
              <w:rPr>
                <w:rFonts w:cs="Arial"/>
                <w:bCs/>
              </w:rPr>
              <w:lastRenderedPageBreak/>
              <w:t>Performance standards</w:t>
            </w:r>
          </w:p>
        </w:tc>
      </w:tr>
      <w:tr w:rsidR="00834386" w14:paraId="20ED4D8D" w14:textId="77777777">
        <w:trPr>
          <w:cantSplit/>
        </w:trPr>
        <w:tc>
          <w:tcPr>
            <w:tcW w:w="10800" w:type="dxa"/>
            <w:gridSpan w:val="2"/>
            <w:tcBorders>
              <w:bottom w:val="single" w:sz="4" w:space="0" w:color="auto"/>
            </w:tcBorders>
          </w:tcPr>
          <w:p w14:paraId="7DD056E6" w14:textId="77777777" w:rsidR="00834386" w:rsidRDefault="00834386">
            <w:pPr>
              <w:numPr>
                <w:ilvl w:val="12"/>
                <w:numId w:val="0"/>
              </w:numPr>
              <w:rPr>
                <w:rFonts w:ascii="Arial" w:hAnsi="Arial"/>
                <w:sz w:val="24"/>
              </w:rPr>
            </w:pPr>
          </w:p>
          <w:p w14:paraId="3CA2B635" w14:textId="77777777" w:rsidR="0004508B" w:rsidRPr="0004508B" w:rsidRDefault="0004508B" w:rsidP="0004508B">
            <w:pPr>
              <w:numPr>
                <w:ilvl w:val="0"/>
                <w:numId w:val="2"/>
              </w:numPr>
              <w:rPr>
                <w:rFonts w:ascii="Arial" w:hAnsi="Arial" w:cs="Arial"/>
                <w:sz w:val="28"/>
                <w:szCs w:val="28"/>
              </w:rPr>
            </w:pPr>
            <w:r w:rsidRPr="0004508B">
              <w:rPr>
                <w:rFonts w:ascii="Arial" w:hAnsi="Arial" w:cs="Arial"/>
                <w:sz w:val="28"/>
                <w:szCs w:val="28"/>
              </w:rPr>
              <w:t>As specified by the competency requirements relating to this post.</w:t>
            </w:r>
          </w:p>
          <w:p w14:paraId="4934E472" w14:textId="77777777" w:rsidR="0004508B" w:rsidRPr="0004508B" w:rsidRDefault="0004508B" w:rsidP="0004508B">
            <w:pPr>
              <w:numPr>
                <w:ilvl w:val="0"/>
                <w:numId w:val="2"/>
              </w:numPr>
              <w:rPr>
                <w:rFonts w:ascii="Arial" w:hAnsi="Arial" w:cs="Arial"/>
                <w:sz w:val="28"/>
                <w:szCs w:val="28"/>
              </w:rPr>
            </w:pPr>
            <w:r w:rsidRPr="0004508B">
              <w:rPr>
                <w:rFonts w:ascii="Arial" w:hAnsi="Arial" w:cs="Arial"/>
                <w:sz w:val="28"/>
                <w:szCs w:val="28"/>
              </w:rPr>
              <w:t>To provide a best value, efficient, effective Building Control service responsible to the needs of the customers.</w:t>
            </w:r>
          </w:p>
          <w:p w14:paraId="0D2CD76A" w14:textId="77777777" w:rsidR="0004508B" w:rsidRPr="0004508B" w:rsidRDefault="0004508B" w:rsidP="0004508B">
            <w:pPr>
              <w:numPr>
                <w:ilvl w:val="0"/>
                <w:numId w:val="2"/>
              </w:numPr>
              <w:rPr>
                <w:rFonts w:ascii="Arial" w:hAnsi="Arial" w:cs="Arial"/>
                <w:sz w:val="28"/>
                <w:szCs w:val="28"/>
              </w:rPr>
            </w:pPr>
            <w:r w:rsidRPr="0004508B">
              <w:rPr>
                <w:rFonts w:ascii="Arial" w:hAnsi="Arial" w:cs="Arial"/>
                <w:sz w:val="28"/>
                <w:szCs w:val="28"/>
              </w:rPr>
              <w:t>To provide a Building Control service to achieve performance targets in accordance with standards and objectives set out in the Service Plan and CLG Building Control Performance Standards.</w:t>
            </w:r>
          </w:p>
          <w:p w14:paraId="0C50A380" w14:textId="77777777" w:rsidR="0004508B" w:rsidRPr="0004508B" w:rsidRDefault="0004508B" w:rsidP="0004508B">
            <w:pPr>
              <w:numPr>
                <w:ilvl w:val="0"/>
                <w:numId w:val="2"/>
              </w:numPr>
              <w:rPr>
                <w:rFonts w:ascii="Arial" w:hAnsi="Arial" w:cs="Arial"/>
                <w:sz w:val="28"/>
                <w:szCs w:val="28"/>
              </w:rPr>
            </w:pPr>
            <w:r w:rsidRPr="0004508B">
              <w:rPr>
                <w:rFonts w:ascii="Arial" w:hAnsi="Arial" w:cs="Arial"/>
                <w:sz w:val="28"/>
                <w:szCs w:val="28"/>
              </w:rPr>
              <w:t>To provide an open, fair and consistent customer service in a courteous and responsive manner.</w:t>
            </w:r>
          </w:p>
          <w:p w14:paraId="0C9D1C80" w14:textId="77777777" w:rsidR="0004508B" w:rsidRPr="0004508B" w:rsidRDefault="0004508B" w:rsidP="0004508B">
            <w:pPr>
              <w:numPr>
                <w:ilvl w:val="0"/>
                <w:numId w:val="2"/>
              </w:numPr>
              <w:rPr>
                <w:rFonts w:ascii="Arial" w:hAnsi="Arial" w:cs="Arial"/>
                <w:sz w:val="28"/>
                <w:szCs w:val="28"/>
              </w:rPr>
            </w:pPr>
            <w:r w:rsidRPr="0004508B">
              <w:rPr>
                <w:rFonts w:ascii="Arial" w:hAnsi="Arial" w:cs="Arial"/>
                <w:sz w:val="28"/>
                <w:szCs w:val="28"/>
              </w:rPr>
              <w:t>To undertake duties to achieve deadlines in accordance with an agreed work programme.</w:t>
            </w:r>
          </w:p>
          <w:p w14:paraId="025B1A6B" w14:textId="77777777" w:rsidR="0004508B" w:rsidRPr="0004508B" w:rsidRDefault="0004508B" w:rsidP="0004508B">
            <w:pPr>
              <w:numPr>
                <w:ilvl w:val="0"/>
                <w:numId w:val="2"/>
              </w:numPr>
              <w:rPr>
                <w:rFonts w:ascii="Arial" w:hAnsi="Arial" w:cs="Arial"/>
                <w:sz w:val="28"/>
                <w:szCs w:val="28"/>
              </w:rPr>
            </w:pPr>
            <w:r w:rsidRPr="0004508B">
              <w:rPr>
                <w:rFonts w:ascii="Arial" w:hAnsi="Arial" w:cs="Arial"/>
                <w:sz w:val="28"/>
                <w:szCs w:val="28"/>
              </w:rPr>
              <w:t>To act in a professional manner.</w:t>
            </w:r>
          </w:p>
          <w:p w14:paraId="7C112C05" w14:textId="77777777" w:rsidR="0004508B" w:rsidRPr="0004508B" w:rsidRDefault="0004508B" w:rsidP="0004508B">
            <w:pPr>
              <w:numPr>
                <w:ilvl w:val="0"/>
                <w:numId w:val="2"/>
              </w:numPr>
              <w:rPr>
                <w:rFonts w:ascii="Arial" w:hAnsi="Arial" w:cs="Arial"/>
                <w:sz w:val="28"/>
                <w:szCs w:val="28"/>
              </w:rPr>
            </w:pPr>
            <w:r w:rsidRPr="0004508B">
              <w:rPr>
                <w:rFonts w:ascii="Arial" w:hAnsi="Arial" w:cs="Arial"/>
                <w:sz w:val="28"/>
                <w:szCs w:val="28"/>
              </w:rPr>
              <w:t>To comply in all working practices with BS EN ISO 9001:2015 Quality Assurance Building Control  Quality and Procedural Manual to ensure that the services delivered by Building Control are quality driven, being responsive to customer needs, effective and efficient in operation and provided in accordance with the Council’s Customer Care Policy.</w:t>
            </w:r>
          </w:p>
          <w:p w14:paraId="39D2C204" w14:textId="77777777" w:rsidR="0004508B" w:rsidRPr="0004508B" w:rsidRDefault="0004508B" w:rsidP="0004508B">
            <w:pPr>
              <w:numPr>
                <w:ilvl w:val="0"/>
                <w:numId w:val="2"/>
              </w:numPr>
              <w:rPr>
                <w:rFonts w:ascii="Arial" w:hAnsi="Arial" w:cs="Arial"/>
                <w:sz w:val="28"/>
                <w:szCs w:val="28"/>
              </w:rPr>
            </w:pPr>
            <w:r w:rsidRPr="0004508B">
              <w:rPr>
                <w:rFonts w:ascii="Arial" w:hAnsi="Arial" w:cs="Arial"/>
                <w:sz w:val="28"/>
                <w:szCs w:val="28"/>
              </w:rPr>
              <w:t>To ensure the health, safety and welfare of employees and the public by complying with the appropriate health and safety policy.</w:t>
            </w:r>
          </w:p>
          <w:p w14:paraId="6569EA25" w14:textId="77777777" w:rsidR="0004508B" w:rsidRPr="0004508B" w:rsidRDefault="0004508B" w:rsidP="0004508B">
            <w:pPr>
              <w:numPr>
                <w:ilvl w:val="0"/>
                <w:numId w:val="2"/>
              </w:numPr>
              <w:rPr>
                <w:rFonts w:ascii="Arial" w:hAnsi="Arial" w:cs="Arial"/>
                <w:sz w:val="28"/>
                <w:szCs w:val="28"/>
              </w:rPr>
            </w:pPr>
            <w:r w:rsidRPr="0004508B">
              <w:rPr>
                <w:rFonts w:ascii="Arial" w:hAnsi="Arial" w:cs="Arial"/>
                <w:sz w:val="28"/>
                <w:szCs w:val="28"/>
              </w:rPr>
              <w:t>To comply with the Council’s policies and procedures.</w:t>
            </w:r>
          </w:p>
          <w:p w14:paraId="2B486D5A" w14:textId="77777777" w:rsidR="00834386" w:rsidRDefault="00834386">
            <w:pPr>
              <w:numPr>
                <w:ilvl w:val="12"/>
                <w:numId w:val="0"/>
              </w:numPr>
              <w:rPr>
                <w:rFonts w:ascii="Arial" w:hAnsi="Arial"/>
                <w:sz w:val="24"/>
              </w:rPr>
            </w:pPr>
          </w:p>
          <w:p w14:paraId="1497DC5B" w14:textId="77777777" w:rsidR="00834386" w:rsidRDefault="00834386">
            <w:pPr>
              <w:numPr>
                <w:ilvl w:val="12"/>
                <w:numId w:val="0"/>
              </w:numPr>
              <w:rPr>
                <w:rFonts w:ascii="Arial" w:hAnsi="Arial"/>
                <w:sz w:val="24"/>
              </w:rPr>
            </w:pPr>
          </w:p>
        </w:tc>
      </w:tr>
      <w:tr w:rsidR="00834386" w14:paraId="7DE2BD5D" w14:textId="77777777">
        <w:trPr>
          <w:cantSplit/>
        </w:trPr>
        <w:tc>
          <w:tcPr>
            <w:tcW w:w="10800" w:type="dxa"/>
            <w:gridSpan w:val="2"/>
            <w:shd w:val="clear" w:color="auto" w:fill="99CCFF"/>
          </w:tcPr>
          <w:p w14:paraId="4AC4E06E" w14:textId="77777777" w:rsidR="00834386" w:rsidRDefault="00834386">
            <w:pPr>
              <w:pStyle w:val="Heading3"/>
              <w:rPr>
                <w:rFonts w:cs="Arial"/>
                <w:bCs/>
              </w:rPr>
            </w:pPr>
            <w:r>
              <w:rPr>
                <w:rFonts w:cs="Arial"/>
                <w:bCs/>
              </w:rPr>
              <w:t>Working conditions</w:t>
            </w:r>
          </w:p>
        </w:tc>
      </w:tr>
      <w:tr w:rsidR="00834386" w14:paraId="016E7818" w14:textId="77777777">
        <w:trPr>
          <w:cantSplit/>
        </w:trPr>
        <w:tc>
          <w:tcPr>
            <w:tcW w:w="10800" w:type="dxa"/>
            <w:gridSpan w:val="2"/>
          </w:tcPr>
          <w:p w14:paraId="7E879E14" w14:textId="77777777" w:rsidR="00834386" w:rsidRDefault="00834386">
            <w:pPr>
              <w:numPr>
                <w:ilvl w:val="12"/>
                <w:numId w:val="0"/>
              </w:numPr>
              <w:rPr>
                <w:rFonts w:ascii="Arial" w:hAnsi="Arial"/>
                <w:sz w:val="24"/>
              </w:rPr>
            </w:pPr>
          </w:p>
          <w:p w14:paraId="33C86ADD" w14:textId="77777777" w:rsidR="00834386" w:rsidRPr="0004508B" w:rsidRDefault="0004508B">
            <w:pPr>
              <w:numPr>
                <w:ilvl w:val="12"/>
                <w:numId w:val="0"/>
              </w:numPr>
              <w:rPr>
                <w:rFonts w:ascii="Arial" w:hAnsi="Arial" w:cs="Arial"/>
                <w:sz w:val="28"/>
                <w:szCs w:val="28"/>
              </w:rPr>
            </w:pPr>
            <w:r w:rsidRPr="0004508B">
              <w:rPr>
                <w:rFonts w:ascii="Arial" w:hAnsi="Arial" w:cs="Arial"/>
                <w:sz w:val="28"/>
                <w:szCs w:val="28"/>
              </w:rPr>
              <w:t>The team is based in an open plan office – with site work consisting of regular visits to building sites and dangerous structures.</w:t>
            </w:r>
          </w:p>
          <w:p w14:paraId="2AB87508" w14:textId="77777777" w:rsidR="00834386" w:rsidRDefault="00834386">
            <w:pPr>
              <w:numPr>
                <w:ilvl w:val="12"/>
                <w:numId w:val="0"/>
              </w:numPr>
              <w:rPr>
                <w:rFonts w:ascii="Arial" w:hAnsi="Arial"/>
                <w:sz w:val="24"/>
              </w:rPr>
            </w:pPr>
          </w:p>
        </w:tc>
      </w:tr>
    </w:tbl>
    <w:p w14:paraId="0601EF70" w14:textId="6B71C3F5" w:rsidR="00834386" w:rsidRDefault="00834386"/>
    <w:p w14:paraId="067782F9" w14:textId="31E82C67" w:rsidR="0081336D" w:rsidRDefault="0081336D"/>
    <w:p w14:paraId="32FC29C2" w14:textId="0EDAD61D" w:rsidR="0081336D" w:rsidRDefault="0081336D"/>
    <w:p w14:paraId="7C54D9D1" w14:textId="5E352B79" w:rsidR="0081336D" w:rsidRDefault="0081336D"/>
    <w:p w14:paraId="38D1A73C" w14:textId="5E098050" w:rsidR="0081336D" w:rsidRDefault="0081336D"/>
    <w:p w14:paraId="2D8C5CE6" w14:textId="7CD4A33E" w:rsidR="0081336D" w:rsidRDefault="0081336D"/>
    <w:p w14:paraId="04876A80" w14:textId="5A0D7668" w:rsidR="0081336D" w:rsidRDefault="0081336D"/>
    <w:p w14:paraId="51845FAD" w14:textId="5E575F44" w:rsidR="0081336D" w:rsidRDefault="0081336D"/>
    <w:p w14:paraId="58EE915D" w14:textId="534B7892" w:rsidR="0081336D" w:rsidRDefault="0081336D"/>
    <w:p w14:paraId="115D6670" w14:textId="472F91A8" w:rsidR="0081336D" w:rsidRDefault="0081336D"/>
    <w:p w14:paraId="06F3B200" w14:textId="4E0066EB" w:rsidR="0081336D" w:rsidRDefault="0081336D"/>
    <w:p w14:paraId="007912B4" w14:textId="3FCF21E3" w:rsidR="0081336D" w:rsidRDefault="0081336D"/>
    <w:p w14:paraId="0853D889" w14:textId="13A6C143" w:rsidR="0081336D" w:rsidRDefault="0081336D"/>
    <w:p w14:paraId="7F50D15F" w14:textId="5A7D25E4" w:rsidR="0081336D" w:rsidRDefault="0081336D"/>
    <w:p w14:paraId="0E2389C0" w14:textId="04685023" w:rsidR="0081336D" w:rsidRDefault="0081336D"/>
    <w:p w14:paraId="30D709D6" w14:textId="44A11648" w:rsidR="0081336D" w:rsidRDefault="0081336D"/>
    <w:p w14:paraId="72E0A331" w14:textId="2EE1833E" w:rsidR="0081336D" w:rsidRDefault="0081336D"/>
    <w:p w14:paraId="1C749F7E" w14:textId="41176091" w:rsidR="0081336D" w:rsidRDefault="0081336D"/>
    <w:p w14:paraId="38E07291" w14:textId="159800FE" w:rsidR="0081336D" w:rsidRDefault="0081336D"/>
    <w:p w14:paraId="036ABB5C" w14:textId="30A27CE8" w:rsidR="0081336D" w:rsidRDefault="0081336D"/>
    <w:p w14:paraId="649EAADE" w14:textId="360DF7A4" w:rsidR="0081336D" w:rsidRDefault="0081336D"/>
    <w:p w14:paraId="50E2251F" w14:textId="0EB6E83D" w:rsidR="0081336D" w:rsidRDefault="0081336D"/>
    <w:p w14:paraId="19F814B3" w14:textId="5D3ED4C4" w:rsidR="0081336D" w:rsidRDefault="0081336D"/>
    <w:p w14:paraId="4E7556D1" w14:textId="0690742F" w:rsidR="0081336D" w:rsidRDefault="0081336D"/>
    <w:p w14:paraId="6EC5E3E5" w14:textId="38C4CA91" w:rsidR="0081336D" w:rsidRDefault="0081336D"/>
    <w:p w14:paraId="709BF89C" w14:textId="2A9D7401" w:rsidR="0081336D" w:rsidRDefault="0081336D"/>
    <w:p w14:paraId="3E8C298F" w14:textId="77777777" w:rsidR="0081336D" w:rsidRPr="0081336D" w:rsidRDefault="0081336D" w:rsidP="0081336D">
      <w:pPr>
        <w:rPr>
          <w:sz w:val="24"/>
          <w:szCs w:val="24"/>
          <w:lang w:eastAsia="en-US"/>
        </w:rPr>
      </w:pPr>
      <w:r w:rsidRPr="0081336D">
        <w:rPr>
          <w:noProof/>
          <w:sz w:val="24"/>
          <w:szCs w:val="24"/>
        </w:rPr>
        <w:lastRenderedPageBreak/>
        <w:drawing>
          <wp:anchor distT="0" distB="0" distL="114300" distR="114300" simplePos="0" relativeHeight="251661312" behindDoc="1" locked="0" layoutInCell="1" allowOverlap="1" wp14:anchorId="10FF2259" wp14:editId="3AC4B63E">
            <wp:simplePos x="0" y="0"/>
            <wp:positionH relativeFrom="column">
              <wp:posOffset>-514350</wp:posOffset>
            </wp:positionH>
            <wp:positionV relativeFrom="paragraph">
              <wp:posOffset>-704215</wp:posOffset>
            </wp:positionV>
            <wp:extent cx="7562850" cy="2162175"/>
            <wp:effectExtent l="19050" t="0" r="0" b="0"/>
            <wp:wrapNone/>
            <wp:docPr id="6" name="Picture 0" descr="IPR 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PR Blank.jpg"/>
                    <pic:cNvPicPr>
                      <a:picLocks noChangeAspect="1" noChangeArrowheads="1"/>
                    </pic:cNvPicPr>
                  </pic:nvPicPr>
                  <pic:blipFill>
                    <a:blip r:embed="rId7" cstate="print"/>
                    <a:srcRect/>
                    <a:stretch>
                      <a:fillRect/>
                    </a:stretch>
                  </pic:blipFill>
                  <pic:spPr bwMode="auto">
                    <a:xfrm>
                      <a:off x="0" y="0"/>
                      <a:ext cx="7562850" cy="2162175"/>
                    </a:xfrm>
                    <a:prstGeom prst="rect">
                      <a:avLst/>
                    </a:prstGeom>
                    <a:noFill/>
                    <a:ln w="9525">
                      <a:noFill/>
                      <a:miter lim="800000"/>
                      <a:headEnd/>
                      <a:tailEnd/>
                    </a:ln>
                  </pic:spPr>
                </pic:pic>
              </a:graphicData>
            </a:graphic>
          </wp:anchor>
        </w:drawing>
      </w:r>
    </w:p>
    <w:p w14:paraId="2223346F" w14:textId="77777777" w:rsidR="0081336D" w:rsidRPr="0081336D" w:rsidRDefault="0081336D" w:rsidP="0081336D">
      <w:pPr>
        <w:rPr>
          <w:sz w:val="24"/>
          <w:szCs w:val="24"/>
          <w:lang w:eastAsia="en-US"/>
        </w:rPr>
      </w:pPr>
    </w:p>
    <w:p w14:paraId="3B9F45DD" w14:textId="77777777" w:rsidR="0081336D" w:rsidRPr="0081336D" w:rsidRDefault="0081336D" w:rsidP="0081336D">
      <w:pPr>
        <w:rPr>
          <w:sz w:val="24"/>
          <w:szCs w:val="24"/>
          <w:lang w:eastAsia="en-US"/>
        </w:rPr>
      </w:pPr>
    </w:p>
    <w:p w14:paraId="68480A52" w14:textId="77777777" w:rsidR="0081336D" w:rsidRPr="0081336D" w:rsidRDefault="0081336D" w:rsidP="0081336D">
      <w:pPr>
        <w:rPr>
          <w:sz w:val="24"/>
          <w:szCs w:val="24"/>
          <w:lang w:eastAsia="en-US"/>
        </w:rPr>
      </w:pPr>
    </w:p>
    <w:p w14:paraId="2EC0E03B" w14:textId="6C9B2C2C" w:rsidR="0081336D" w:rsidRPr="0081336D" w:rsidRDefault="007C2DFF" w:rsidP="0081336D">
      <w:pPr>
        <w:rPr>
          <w:sz w:val="24"/>
          <w:szCs w:val="24"/>
          <w:lang w:eastAsia="en-US"/>
        </w:rPr>
      </w:pPr>
      <w:r>
        <w:rPr>
          <w:noProof/>
          <w:szCs w:val="24"/>
          <w:lang w:val="en-US" w:eastAsia="en-US"/>
        </w:rPr>
        <mc:AlternateContent>
          <mc:Choice Requires="wps">
            <w:drawing>
              <wp:anchor distT="0" distB="0" distL="114300" distR="114300" simplePos="0" relativeHeight="251660288" behindDoc="0" locked="0" layoutInCell="1" allowOverlap="1" wp14:anchorId="198DD8F4" wp14:editId="322FBE10">
                <wp:simplePos x="0" y="0"/>
                <wp:positionH relativeFrom="column">
                  <wp:posOffset>3617595</wp:posOffset>
                </wp:positionH>
                <wp:positionV relativeFrom="paragraph">
                  <wp:posOffset>123190</wp:posOffset>
                </wp:positionV>
                <wp:extent cx="3086100" cy="619125"/>
                <wp:effectExtent l="0" t="1270"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8C721" w14:textId="77777777" w:rsidR="0081336D" w:rsidRDefault="0081336D" w:rsidP="0081336D">
                            <w:pPr>
                              <w:pStyle w:val="Heading2"/>
                              <w:rPr>
                                <w:sz w:val="48"/>
                              </w:rPr>
                            </w:pPr>
                            <w:r w:rsidRPr="00022A03">
                              <w:rPr>
                                <w:color w:val="auto"/>
                              </w:rPr>
                              <w:t xml:space="preserve">Person Specification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DD8F4" id="_x0000_t202" coordsize="21600,21600" o:spt="202" path="m,l,21600r21600,l21600,xe">
                <v:stroke joinstyle="miter"/>
                <v:path gradientshapeok="t" o:connecttype="rect"/>
              </v:shapetype>
              <v:shape id="Text Box 4" o:spid="_x0000_s1026" type="#_x0000_t202" style="position:absolute;margin-left:284.85pt;margin-top:9.7pt;width:243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3Csw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itjrjoDNwuh/Azezh2Hpapnq4k9VXjYRctlRs2I1ScmwZrSG70N70z65O&#10;ONqCrMcPsoYwdGukA9o3qreAUAwE6NClx1NnbCoVHF4GSRwGYKrAFodpGM1cCJodbw9Km3dM9sgu&#10;cqyg8w6d7u60sdnQ7OhigwlZ8q5z3e/EswNwnE4gNly1NpuFa+aPNEhXySohHonilUeCovBuyiXx&#10;4jKcz4rLYrkswp82bkiyltc1EzbMUVgh+bPGHSQ+SeIkLS07Xls4m5JWm/WyU2hHQdil+w4FOXPz&#10;n6fhigBcXlAKIxLcRqlXxsncIyWZeek8SLwgTG/TOCApKcrnlO64YP9OCY05TmfQR0fnt9wC973m&#10;RrOeGxgdHe9znJycaGYluBK1a62hvJvWZ6Ww6T+VAtp9bLQTrNXopFazX+8Bxap4LetHkK6SoCwQ&#10;Icw7WLRSfcdohNmRY/1tSxXDqHsvQP5pSIgdNm5DZvMINurcsj63UFEBVI4NRtNyaaYBtR0U37QQ&#10;aXpwQt7Ak2m4U/NTVoeHBvPBkTrMMjuAzvfO62niLn4BAAD//wMAUEsDBBQABgAIAAAAIQDSbiTC&#10;3gAAAAsBAAAPAAAAZHJzL2Rvd25yZXYueG1sTI9BT8MwDIXvSPsPkSdxY8mmtdDSdJpAXEEMmLRb&#10;1nhtReNUTbaWf493gpvt9/T8vWIzuU5ccAitJw3LhQKBVHnbUq3h8+Pl7gFEiIas6Tyhhh8MsCln&#10;N4XJrR/pHS+7WAsOoZAbDU2MfS5lqBp0Jix8j8TayQ/ORF6HWtrBjBzuOrlSKpXOtMQfGtPjU4PV&#10;9+7sNHy9ng77tXqrn13Sj35Sklwmtb6dT9tHEBGn+GeGKz6jQ8lMR38mG0SnIUmze7aykK1BXA0q&#10;Sfhy5GmZZiDLQv7vUP4CAAD//wMAUEsBAi0AFAAGAAgAAAAhALaDOJL+AAAA4QEAABMAAAAAAAAA&#10;AAAAAAAAAAAAAFtDb250ZW50X1R5cGVzXS54bWxQSwECLQAUAAYACAAAACEAOP0h/9YAAACUAQAA&#10;CwAAAAAAAAAAAAAAAAAvAQAAX3JlbHMvLnJlbHNQSwECLQAUAAYACAAAACEAw3WtwrMCAAC5BQAA&#10;DgAAAAAAAAAAAAAAAAAuAgAAZHJzL2Uyb0RvYy54bWxQSwECLQAUAAYACAAAACEA0m4kwt4AAAAL&#10;AQAADwAAAAAAAAAAAAAAAAANBQAAZHJzL2Rvd25yZXYueG1sUEsFBgAAAAAEAAQA8wAAABgGAAAA&#10;AA==&#10;" filled="f" stroked="f">
                <v:textbox>
                  <w:txbxContent>
                    <w:p w14:paraId="71C8C721" w14:textId="77777777" w:rsidR="0081336D" w:rsidRDefault="0081336D" w:rsidP="0081336D">
                      <w:pPr>
                        <w:pStyle w:val="Heading2"/>
                        <w:rPr>
                          <w:sz w:val="48"/>
                        </w:rPr>
                      </w:pPr>
                      <w:r w:rsidRPr="00022A03">
                        <w:rPr>
                          <w:color w:val="auto"/>
                        </w:rPr>
                        <w:t xml:space="preserve">Person Specification </w:t>
                      </w:r>
                    </w:p>
                  </w:txbxContent>
                </v:textbox>
              </v:shape>
            </w:pict>
          </mc:Fallback>
        </mc:AlternateContent>
      </w:r>
    </w:p>
    <w:p w14:paraId="3866F540" w14:textId="644EBB75" w:rsidR="0081336D" w:rsidRPr="0081336D" w:rsidRDefault="0081336D" w:rsidP="0081336D">
      <w:pPr>
        <w:rPr>
          <w:sz w:val="24"/>
          <w:szCs w:val="24"/>
          <w:lang w:eastAsia="en-US"/>
        </w:rPr>
      </w:pPr>
    </w:p>
    <w:p w14:paraId="60DB6C78" w14:textId="77777777" w:rsidR="0081336D" w:rsidRPr="0081336D" w:rsidRDefault="0081336D" w:rsidP="0081336D">
      <w:pPr>
        <w:rPr>
          <w:sz w:val="24"/>
          <w:szCs w:val="24"/>
          <w:lang w:eastAsia="en-US"/>
        </w:rPr>
      </w:pPr>
    </w:p>
    <w:p w14:paraId="5CDD17BA" w14:textId="77777777" w:rsidR="0081336D" w:rsidRPr="0081336D" w:rsidRDefault="0081336D" w:rsidP="0081336D">
      <w:pPr>
        <w:rPr>
          <w:sz w:val="24"/>
          <w:szCs w:val="24"/>
          <w:lang w:eastAsia="en-US"/>
        </w:rPr>
      </w:pPr>
    </w:p>
    <w:p w14:paraId="28E41622" w14:textId="77777777" w:rsidR="0081336D" w:rsidRPr="0081336D" w:rsidRDefault="0081336D" w:rsidP="0081336D">
      <w:pPr>
        <w:rPr>
          <w:sz w:val="24"/>
          <w:szCs w:val="24"/>
          <w:lang w:eastAsia="en-US"/>
        </w:rPr>
      </w:pPr>
    </w:p>
    <w:p w14:paraId="5131EED7" w14:textId="77777777" w:rsidR="0081336D" w:rsidRPr="0081336D" w:rsidRDefault="0081336D" w:rsidP="0081336D">
      <w:pPr>
        <w:rPr>
          <w:sz w:val="24"/>
          <w:szCs w:val="24"/>
          <w:lang w:eastAsia="en-US"/>
        </w:rPr>
      </w:pPr>
    </w:p>
    <w:p w14:paraId="03A49BCE" w14:textId="77777777" w:rsidR="0081336D" w:rsidRPr="0081336D" w:rsidRDefault="0081336D" w:rsidP="0081336D">
      <w:pPr>
        <w:rPr>
          <w:sz w:val="24"/>
          <w:szCs w:val="24"/>
          <w:lang w:eastAsia="en-US"/>
        </w:rPr>
      </w:pPr>
    </w:p>
    <w:tbl>
      <w:tblPr>
        <w:tblW w:w="1098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3"/>
        <w:gridCol w:w="3337"/>
        <w:gridCol w:w="3240"/>
        <w:gridCol w:w="1800"/>
      </w:tblGrid>
      <w:tr w:rsidR="007C2DFF" w:rsidRPr="007C2DFF" w14:paraId="5AC03606" w14:textId="77777777" w:rsidTr="007C2DFF">
        <w:trPr>
          <w:trHeight w:val="521"/>
        </w:trPr>
        <w:tc>
          <w:tcPr>
            <w:tcW w:w="2603" w:type="dxa"/>
            <w:shd w:val="clear" w:color="auto" w:fill="99CCFF"/>
          </w:tcPr>
          <w:p w14:paraId="7DF5985F" w14:textId="77777777" w:rsidR="007C2DFF" w:rsidRPr="007C2DFF" w:rsidRDefault="007C2DFF" w:rsidP="007C2DFF">
            <w:pPr>
              <w:tabs>
                <w:tab w:val="left" w:pos="3771"/>
              </w:tabs>
              <w:jc w:val="both"/>
              <w:rPr>
                <w:rFonts w:ascii="Arial" w:hAnsi="Arial" w:cs="Arial"/>
                <w:b/>
                <w:bCs/>
                <w:sz w:val="28"/>
                <w:szCs w:val="24"/>
                <w:lang w:eastAsia="en-US"/>
              </w:rPr>
            </w:pPr>
            <w:r w:rsidRPr="007C2DFF">
              <w:rPr>
                <w:rFonts w:ascii="Arial" w:hAnsi="Arial" w:cs="Arial"/>
                <w:b/>
                <w:bCs/>
                <w:sz w:val="28"/>
                <w:szCs w:val="24"/>
                <w:lang w:eastAsia="en-US"/>
              </w:rPr>
              <w:t>Factor</w:t>
            </w:r>
          </w:p>
        </w:tc>
        <w:tc>
          <w:tcPr>
            <w:tcW w:w="3337" w:type="dxa"/>
            <w:shd w:val="clear" w:color="auto" w:fill="99CCFF"/>
          </w:tcPr>
          <w:p w14:paraId="51E36354" w14:textId="77777777" w:rsidR="007C2DFF" w:rsidRPr="007C2DFF" w:rsidRDefault="007C2DFF" w:rsidP="007C2DFF">
            <w:pPr>
              <w:tabs>
                <w:tab w:val="left" w:pos="3771"/>
              </w:tabs>
              <w:jc w:val="both"/>
              <w:rPr>
                <w:rFonts w:ascii="Arial" w:hAnsi="Arial" w:cs="Arial"/>
                <w:b/>
                <w:bCs/>
                <w:sz w:val="28"/>
                <w:szCs w:val="24"/>
                <w:lang w:eastAsia="en-US"/>
              </w:rPr>
            </w:pPr>
            <w:r w:rsidRPr="007C2DFF">
              <w:rPr>
                <w:rFonts w:ascii="Arial" w:hAnsi="Arial" w:cs="Arial"/>
                <w:b/>
                <w:bCs/>
                <w:sz w:val="28"/>
                <w:szCs w:val="24"/>
                <w:lang w:eastAsia="en-US"/>
              </w:rPr>
              <w:t>Essential</w:t>
            </w:r>
          </w:p>
        </w:tc>
        <w:tc>
          <w:tcPr>
            <w:tcW w:w="3240" w:type="dxa"/>
            <w:shd w:val="clear" w:color="auto" w:fill="99CCFF"/>
          </w:tcPr>
          <w:p w14:paraId="1B66803C" w14:textId="77777777" w:rsidR="007C2DFF" w:rsidRPr="007C2DFF" w:rsidRDefault="007C2DFF" w:rsidP="007C2DFF">
            <w:pPr>
              <w:tabs>
                <w:tab w:val="left" w:pos="3771"/>
              </w:tabs>
              <w:jc w:val="both"/>
              <w:rPr>
                <w:rFonts w:ascii="Arial" w:hAnsi="Arial" w:cs="Arial"/>
                <w:b/>
                <w:bCs/>
                <w:sz w:val="28"/>
                <w:szCs w:val="24"/>
                <w:lang w:eastAsia="en-US"/>
              </w:rPr>
            </w:pPr>
            <w:r w:rsidRPr="007C2DFF">
              <w:rPr>
                <w:rFonts w:ascii="Arial" w:hAnsi="Arial" w:cs="Arial"/>
                <w:b/>
                <w:bCs/>
                <w:sz w:val="28"/>
                <w:szCs w:val="24"/>
                <w:lang w:eastAsia="en-US"/>
              </w:rPr>
              <w:t>Desirable</w:t>
            </w:r>
          </w:p>
        </w:tc>
        <w:tc>
          <w:tcPr>
            <w:tcW w:w="1800" w:type="dxa"/>
            <w:shd w:val="clear" w:color="auto" w:fill="99CCFF"/>
          </w:tcPr>
          <w:p w14:paraId="465234CB" w14:textId="77777777" w:rsidR="007C2DFF" w:rsidRPr="007C2DFF" w:rsidRDefault="007C2DFF" w:rsidP="007C2DFF">
            <w:pPr>
              <w:tabs>
                <w:tab w:val="left" w:pos="3771"/>
              </w:tabs>
              <w:jc w:val="both"/>
              <w:rPr>
                <w:rFonts w:ascii="Arial" w:hAnsi="Arial" w:cs="Arial"/>
                <w:b/>
                <w:bCs/>
                <w:sz w:val="28"/>
                <w:szCs w:val="24"/>
                <w:lang w:eastAsia="en-US"/>
              </w:rPr>
            </w:pPr>
            <w:r w:rsidRPr="007C2DFF">
              <w:rPr>
                <w:rFonts w:ascii="Arial" w:hAnsi="Arial" w:cs="Arial"/>
                <w:b/>
                <w:bCs/>
                <w:sz w:val="28"/>
                <w:szCs w:val="24"/>
                <w:lang w:eastAsia="en-US"/>
              </w:rPr>
              <w:t>Assessment means</w:t>
            </w:r>
          </w:p>
        </w:tc>
      </w:tr>
      <w:tr w:rsidR="007C2DFF" w:rsidRPr="007C2DFF" w14:paraId="7E382711" w14:textId="77777777" w:rsidTr="007C2DFF">
        <w:trPr>
          <w:trHeight w:val="1257"/>
        </w:trPr>
        <w:tc>
          <w:tcPr>
            <w:tcW w:w="2603" w:type="dxa"/>
            <w:shd w:val="clear" w:color="auto" w:fill="99CCFF"/>
          </w:tcPr>
          <w:p w14:paraId="1AE55BB3" w14:textId="77777777" w:rsidR="007C2DFF" w:rsidRPr="007C2DFF" w:rsidRDefault="007C2DFF" w:rsidP="007C2DFF">
            <w:pPr>
              <w:tabs>
                <w:tab w:val="left" w:pos="3771"/>
              </w:tabs>
              <w:jc w:val="both"/>
              <w:rPr>
                <w:rFonts w:ascii="Arial" w:hAnsi="Arial" w:cs="Arial"/>
                <w:sz w:val="28"/>
                <w:szCs w:val="24"/>
                <w:lang w:eastAsia="en-US"/>
              </w:rPr>
            </w:pPr>
            <w:r w:rsidRPr="007C2DFF">
              <w:rPr>
                <w:rFonts w:ascii="Arial" w:hAnsi="Arial" w:cs="Arial"/>
                <w:sz w:val="28"/>
                <w:szCs w:val="24"/>
                <w:lang w:eastAsia="en-US"/>
              </w:rPr>
              <w:t>Skills and Knowledge</w:t>
            </w:r>
          </w:p>
        </w:tc>
        <w:tc>
          <w:tcPr>
            <w:tcW w:w="3337" w:type="dxa"/>
          </w:tcPr>
          <w:p w14:paraId="6BFB9B7F" w14:textId="77777777" w:rsidR="007C2DFF" w:rsidRPr="007C2DFF" w:rsidRDefault="007C2DFF" w:rsidP="007C2DFF">
            <w:pPr>
              <w:tabs>
                <w:tab w:val="left" w:pos="3771"/>
              </w:tabs>
              <w:jc w:val="both"/>
              <w:rPr>
                <w:rFonts w:ascii="Arial" w:hAnsi="Arial" w:cs="Arial"/>
                <w:sz w:val="28"/>
                <w:szCs w:val="24"/>
                <w:lang w:eastAsia="en-US"/>
              </w:rPr>
            </w:pPr>
          </w:p>
          <w:p w14:paraId="2E893D31" w14:textId="77777777" w:rsidR="007C2DFF" w:rsidRPr="007C2DFF" w:rsidRDefault="007C2DFF" w:rsidP="007C2DFF">
            <w:pPr>
              <w:tabs>
                <w:tab w:val="left" w:pos="3771"/>
              </w:tabs>
              <w:jc w:val="both"/>
              <w:rPr>
                <w:rFonts w:ascii="Arial" w:hAnsi="Arial" w:cs="Arial"/>
                <w:sz w:val="28"/>
                <w:szCs w:val="24"/>
                <w:lang w:eastAsia="en-US"/>
              </w:rPr>
            </w:pPr>
            <w:r w:rsidRPr="007C2DFF">
              <w:rPr>
                <w:rFonts w:ascii="Arial" w:hAnsi="Arial" w:cs="Arial"/>
                <w:sz w:val="28"/>
                <w:szCs w:val="24"/>
                <w:lang w:eastAsia="en-US"/>
              </w:rPr>
              <w:t>Comprehensive knowledge of The Building Regulations 2010 (as amended) and associated legislation and guidance</w:t>
            </w:r>
          </w:p>
          <w:p w14:paraId="61FD438F" w14:textId="77777777" w:rsidR="007C2DFF" w:rsidRPr="007C2DFF" w:rsidRDefault="007C2DFF" w:rsidP="007C2DFF">
            <w:pPr>
              <w:tabs>
                <w:tab w:val="left" w:pos="3771"/>
              </w:tabs>
              <w:jc w:val="both"/>
              <w:rPr>
                <w:rFonts w:ascii="Arial" w:hAnsi="Arial" w:cs="Arial"/>
                <w:sz w:val="28"/>
                <w:szCs w:val="24"/>
                <w:lang w:eastAsia="en-US"/>
              </w:rPr>
            </w:pPr>
          </w:p>
          <w:p w14:paraId="4C15BF15" w14:textId="77777777" w:rsidR="007C2DFF" w:rsidRPr="007C2DFF" w:rsidRDefault="007C2DFF" w:rsidP="007C2DFF">
            <w:pPr>
              <w:tabs>
                <w:tab w:val="left" w:pos="3771"/>
              </w:tabs>
              <w:jc w:val="both"/>
              <w:rPr>
                <w:rFonts w:ascii="Arial" w:hAnsi="Arial" w:cs="Arial"/>
                <w:sz w:val="28"/>
                <w:szCs w:val="24"/>
                <w:lang w:eastAsia="en-US"/>
              </w:rPr>
            </w:pPr>
            <w:r w:rsidRPr="007C2DFF">
              <w:rPr>
                <w:rFonts w:ascii="Arial" w:hAnsi="Arial" w:cs="Arial"/>
                <w:sz w:val="28"/>
                <w:szCs w:val="24"/>
                <w:lang w:eastAsia="en-US"/>
              </w:rPr>
              <w:t>Ability to carry out the full range of building control duties over a wide range of Building Regulations applications – Level 4/5 standard</w:t>
            </w:r>
          </w:p>
          <w:p w14:paraId="79506550" w14:textId="77777777" w:rsidR="007C2DFF" w:rsidRPr="007C2DFF" w:rsidRDefault="007C2DFF" w:rsidP="007C2DFF">
            <w:pPr>
              <w:tabs>
                <w:tab w:val="left" w:pos="3771"/>
              </w:tabs>
              <w:jc w:val="both"/>
              <w:rPr>
                <w:rFonts w:ascii="Arial" w:hAnsi="Arial" w:cs="Arial"/>
                <w:sz w:val="28"/>
                <w:szCs w:val="24"/>
                <w:lang w:eastAsia="en-US"/>
              </w:rPr>
            </w:pPr>
          </w:p>
          <w:p w14:paraId="1C4BA25B" w14:textId="77777777" w:rsidR="007C2DFF" w:rsidRPr="007C2DFF" w:rsidRDefault="007C2DFF" w:rsidP="007C2DFF">
            <w:pPr>
              <w:tabs>
                <w:tab w:val="left" w:pos="3771"/>
              </w:tabs>
              <w:jc w:val="both"/>
              <w:rPr>
                <w:rFonts w:ascii="Arial" w:hAnsi="Arial" w:cs="Arial"/>
                <w:sz w:val="28"/>
                <w:szCs w:val="24"/>
                <w:lang w:eastAsia="en-US"/>
              </w:rPr>
            </w:pPr>
            <w:r w:rsidRPr="007C2DFF">
              <w:rPr>
                <w:rFonts w:ascii="Arial" w:hAnsi="Arial" w:cs="Arial"/>
                <w:sz w:val="28"/>
                <w:szCs w:val="24"/>
                <w:lang w:eastAsia="en-US"/>
              </w:rPr>
              <w:t>Highly detailed knowledge of building construction.</w:t>
            </w:r>
          </w:p>
          <w:p w14:paraId="1CA02CF1" w14:textId="77777777" w:rsidR="007C2DFF" w:rsidRPr="007C2DFF" w:rsidRDefault="007C2DFF" w:rsidP="007C2DFF">
            <w:pPr>
              <w:tabs>
                <w:tab w:val="left" w:pos="3771"/>
              </w:tabs>
              <w:jc w:val="both"/>
              <w:rPr>
                <w:rFonts w:ascii="Arial" w:hAnsi="Arial" w:cs="Arial"/>
                <w:sz w:val="28"/>
                <w:szCs w:val="24"/>
                <w:lang w:eastAsia="en-US"/>
              </w:rPr>
            </w:pPr>
          </w:p>
          <w:p w14:paraId="47E8CFA6" w14:textId="77777777" w:rsidR="007C2DFF" w:rsidRPr="007C2DFF" w:rsidRDefault="007C2DFF" w:rsidP="007C2DFF">
            <w:pPr>
              <w:tabs>
                <w:tab w:val="left" w:pos="3771"/>
              </w:tabs>
              <w:jc w:val="both"/>
              <w:rPr>
                <w:rFonts w:ascii="Arial" w:hAnsi="Arial" w:cs="Arial"/>
                <w:sz w:val="28"/>
                <w:szCs w:val="24"/>
                <w:lang w:eastAsia="en-US"/>
              </w:rPr>
            </w:pPr>
            <w:r w:rsidRPr="007C2DFF">
              <w:rPr>
                <w:rFonts w:ascii="Arial" w:hAnsi="Arial" w:cs="Arial"/>
                <w:sz w:val="28"/>
                <w:szCs w:val="24"/>
                <w:lang w:eastAsia="en-US"/>
              </w:rPr>
              <w:t>Competent ICT skills</w:t>
            </w:r>
          </w:p>
          <w:p w14:paraId="4972F2B0" w14:textId="77777777" w:rsidR="007C2DFF" w:rsidRPr="007C2DFF" w:rsidRDefault="007C2DFF" w:rsidP="007C2DFF">
            <w:pPr>
              <w:tabs>
                <w:tab w:val="left" w:pos="3771"/>
              </w:tabs>
              <w:jc w:val="both"/>
              <w:rPr>
                <w:rFonts w:ascii="Arial" w:hAnsi="Arial" w:cs="Arial"/>
                <w:sz w:val="28"/>
                <w:szCs w:val="24"/>
                <w:lang w:eastAsia="en-US"/>
              </w:rPr>
            </w:pPr>
          </w:p>
          <w:p w14:paraId="59D52C8B" w14:textId="77777777" w:rsidR="007C2DFF" w:rsidRPr="007C2DFF" w:rsidRDefault="007C2DFF" w:rsidP="007C2DFF">
            <w:pPr>
              <w:tabs>
                <w:tab w:val="left" w:pos="3771"/>
              </w:tabs>
              <w:jc w:val="both"/>
              <w:rPr>
                <w:rFonts w:ascii="Arial" w:hAnsi="Arial" w:cs="Arial"/>
                <w:sz w:val="28"/>
                <w:szCs w:val="24"/>
                <w:lang w:eastAsia="en-US"/>
              </w:rPr>
            </w:pPr>
            <w:r w:rsidRPr="007C2DFF">
              <w:rPr>
                <w:rFonts w:ascii="Arial" w:hAnsi="Arial" w:cs="Arial"/>
                <w:sz w:val="28"/>
                <w:szCs w:val="24"/>
                <w:lang w:eastAsia="en-US"/>
              </w:rPr>
              <w:t>Excellent verbal communication, interpersonal and negotiation skills.</w:t>
            </w:r>
          </w:p>
          <w:p w14:paraId="621AABD5" w14:textId="77777777" w:rsidR="007C2DFF" w:rsidRPr="007C2DFF" w:rsidRDefault="007C2DFF" w:rsidP="007C2DFF">
            <w:pPr>
              <w:tabs>
                <w:tab w:val="left" w:pos="3771"/>
              </w:tabs>
              <w:jc w:val="both"/>
              <w:rPr>
                <w:rFonts w:ascii="Arial" w:hAnsi="Arial" w:cs="Arial"/>
                <w:sz w:val="28"/>
                <w:szCs w:val="24"/>
                <w:lang w:eastAsia="en-US"/>
              </w:rPr>
            </w:pPr>
          </w:p>
          <w:p w14:paraId="343EF454" w14:textId="77777777" w:rsidR="007C2DFF" w:rsidRPr="007C2DFF" w:rsidRDefault="007C2DFF" w:rsidP="007C2DFF">
            <w:pPr>
              <w:tabs>
                <w:tab w:val="left" w:pos="3771"/>
              </w:tabs>
              <w:jc w:val="both"/>
              <w:rPr>
                <w:rFonts w:ascii="Arial" w:hAnsi="Arial" w:cs="Arial"/>
                <w:sz w:val="28"/>
                <w:szCs w:val="24"/>
                <w:lang w:eastAsia="en-US"/>
              </w:rPr>
            </w:pPr>
            <w:r w:rsidRPr="007C2DFF">
              <w:rPr>
                <w:rFonts w:ascii="Arial" w:hAnsi="Arial" w:cs="Arial"/>
                <w:sz w:val="28"/>
                <w:szCs w:val="24"/>
                <w:lang w:eastAsia="en-US"/>
              </w:rPr>
              <w:t>Understanding and means to deliver a customer focused service</w:t>
            </w:r>
          </w:p>
          <w:p w14:paraId="6E300E35" w14:textId="77777777" w:rsidR="007C2DFF" w:rsidRPr="007C2DFF" w:rsidRDefault="007C2DFF" w:rsidP="007C2DFF">
            <w:pPr>
              <w:tabs>
                <w:tab w:val="left" w:pos="3771"/>
              </w:tabs>
              <w:jc w:val="both"/>
              <w:rPr>
                <w:rFonts w:ascii="Arial" w:hAnsi="Arial" w:cs="Arial"/>
                <w:sz w:val="28"/>
                <w:szCs w:val="24"/>
                <w:lang w:eastAsia="en-US"/>
              </w:rPr>
            </w:pPr>
          </w:p>
          <w:p w14:paraId="449E0356" w14:textId="77777777" w:rsidR="007C2DFF" w:rsidRPr="007C2DFF" w:rsidRDefault="007C2DFF" w:rsidP="007C2DFF">
            <w:pPr>
              <w:tabs>
                <w:tab w:val="left" w:pos="3771"/>
              </w:tabs>
              <w:jc w:val="both"/>
              <w:rPr>
                <w:rFonts w:ascii="Arial" w:hAnsi="Arial" w:cs="Arial"/>
                <w:sz w:val="28"/>
                <w:szCs w:val="24"/>
                <w:lang w:eastAsia="en-US"/>
              </w:rPr>
            </w:pPr>
          </w:p>
          <w:p w14:paraId="7CF2CC49" w14:textId="77777777" w:rsidR="007C2DFF" w:rsidRPr="007C2DFF" w:rsidRDefault="007C2DFF" w:rsidP="007C2DFF">
            <w:pPr>
              <w:tabs>
                <w:tab w:val="left" w:pos="3771"/>
              </w:tabs>
              <w:jc w:val="both"/>
              <w:rPr>
                <w:rFonts w:ascii="Arial" w:hAnsi="Arial" w:cs="Arial"/>
                <w:sz w:val="28"/>
                <w:szCs w:val="24"/>
                <w:lang w:eastAsia="en-US"/>
              </w:rPr>
            </w:pPr>
          </w:p>
          <w:p w14:paraId="099408C1" w14:textId="77777777" w:rsidR="007C2DFF" w:rsidRPr="007C2DFF" w:rsidRDefault="007C2DFF" w:rsidP="007C2DFF">
            <w:pPr>
              <w:tabs>
                <w:tab w:val="left" w:pos="3771"/>
              </w:tabs>
              <w:jc w:val="both"/>
              <w:rPr>
                <w:rFonts w:ascii="Arial" w:hAnsi="Arial" w:cs="Arial"/>
                <w:sz w:val="28"/>
                <w:szCs w:val="24"/>
                <w:lang w:eastAsia="en-US"/>
              </w:rPr>
            </w:pPr>
          </w:p>
          <w:p w14:paraId="0F208DE3" w14:textId="77777777" w:rsidR="007C2DFF" w:rsidRPr="007C2DFF" w:rsidRDefault="007C2DFF" w:rsidP="007C2DFF">
            <w:pPr>
              <w:tabs>
                <w:tab w:val="left" w:pos="3771"/>
              </w:tabs>
              <w:jc w:val="both"/>
              <w:rPr>
                <w:rFonts w:ascii="Arial" w:hAnsi="Arial" w:cs="Arial"/>
                <w:sz w:val="28"/>
                <w:szCs w:val="24"/>
                <w:lang w:eastAsia="en-US"/>
              </w:rPr>
            </w:pPr>
          </w:p>
          <w:p w14:paraId="6EEFF2A9" w14:textId="77777777" w:rsidR="007C2DFF" w:rsidRPr="007C2DFF" w:rsidRDefault="007C2DFF" w:rsidP="007C2DFF">
            <w:pPr>
              <w:tabs>
                <w:tab w:val="left" w:pos="3771"/>
              </w:tabs>
              <w:jc w:val="both"/>
              <w:rPr>
                <w:rFonts w:ascii="Arial" w:hAnsi="Arial" w:cs="Arial"/>
                <w:sz w:val="28"/>
                <w:szCs w:val="24"/>
                <w:lang w:eastAsia="en-US"/>
              </w:rPr>
            </w:pPr>
          </w:p>
          <w:p w14:paraId="063D3C41" w14:textId="77777777" w:rsidR="007C2DFF" w:rsidRPr="007C2DFF" w:rsidRDefault="007C2DFF" w:rsidP="007C2DFF">
            <w:pPr>
              <w:tabs>
                <w:tab w:val="left" w:pos="3771"/>
              </w:tabs>
              <w:jc w:val="both"/>
              <w:rPr>
                <w:rFonts w:ascii="Arial" w:hAnsi="Arial" w:cs="Arial"/>
                <w:sz w:val="28"/>
                <w:szCs w:val="24"/>
                <w:lang w:eastAsia="en-US"/>
              </w:rPr>
            </w:pPr>
          </w:p>
        </w:tc>
        <w:tc>
          <w:tcPr>
            <w:tcW w:w="3240" w:type="dxa"/>
          </w:tcPr>
          <w:p w14:paraId="763D2AA7" w14:textId="77777777" w:rsidR="007C2DFF" w:rsidRPr="007C2DFF" w:rsidRDefault="007C2DFF" w:rsidP="007C2DFF">
            <w:pPr>
              <w:tabs>
                <w:tab w:val="left" w:pos="3771"/>
              </w:tabs>
              <w:jc w:val="both"/>
              <w:rPr>
                <w:rFonts w:ascii="Arial" w:hAnsi="Arial" w:cs="Arial"/>
                <w:sz w:val="28"/>
                <w:szCs w:val="24"/>
                <w:lang w:eastAsia="en-US"/>
              </w:rPr>
            </w:pPr>
          </w:p>
          <w:p w14:paraId="239A4CD8" w14:textId="77777777" w:rsidR="007C2DFF" w:rsidRPr="007C2DFF" w:rsidRDefault="007C2DFF" w:rsidP="007C2DFF">
            <w:pPr>
              <w:tabs>
                <w:tab w:val="left" w:pos="3771"/>
              </w:tabs>
              <w:jc w:val="both"/>
              <w:rPr>
                <w:rFonts w:ascii="Arial" w:hAnsi="Arial" w:cs="Arial"/>
                <w:sz w:val="28"/>
                <w:szCs w:val="24"/>
                <w:lang w:eastAsia="en-US"/>
              </w:rPr>
            </w:pPr>
            <w:r w:rsidRPr="007C2DFF">
              <w:rPr>
                <w:rFonts w:ascii="Arial" w:hAnsi="Arial" w:cs="Arial"/>
                <w:sz w:val="28"/>
                <w:szCs w:val="24"/>
                <w:lang w:eastAsia="en-US"/>
              </w:rPr>
              <w:t>Marketing &amp; Business development skills.</w:t>
            </w:r>
          </w:p>
          <w:p w14:paraId="7182BDD4" w14:textId="77777777" w:rsidR="007C2DFF" w:rsidRPr="007C2DFF" w:rsidRDefault="007C2DFF" w:rsidP="007C2DFF">
            <w:pPr>
              <w:tabs>
                <w:tab w:val="left" w:pos="3771"/>
              </w:tabs>
              <w:jc w:val="both"/>
              <w:rPr>
                <w:rFonts w:ascii="Arial" w:hAnsi="Arial" w:cs="Arial"/>
                <w:sz w:val="28"/>
                <w:szCs w:val="24"/>
                <w:lang w:eastAsia="en-US"/>
              </w:rPr>
            </w:pPr>
          </w:p>
          <w:p w14:paraId="3FB9532B" w14:textId="77777777" w:rsidR="007C2DFF" w:rsidRPr="007C2DFF" w:rsidRDefault="007C2DFF" w:rsidP="007C2DFF">
            <w:pPr>
              <w:tabs>
                <w:tab w:val="left" w:pos="3771"/>
              </w:tabs>
              <w:jc w:val="both"/>
              <w:rPr>
                <w:rFonts w:ascii="Arial" w:hAnsi="Arial" w:cs="Arial"/>
                <w:sz w:val="28"/>
                <w:szCs w:val="24"/>
                <w:lang w:eastAsia="en-US"/>
              </w:rPr>
            </w:pPr>
            <w:r w:rsidRPr="007C2DFF">
              <w:rPr>
                <w:rFonts w:ascii="Arial" w:hAnsi="Arial" w:cs="Arial"/>
                <w:sz w:val="28"/>
                <w:szCs w:val="24"/>
                <w:lang w:eastAsia="en-US"/>
              </w:rPr>
              <w:t>Delivery of Fire Risk Assessments – knowledge and understanding of Regulatory Reform (Fire Safety) Order (RRFSO) 2005.</w:t>
            </w:r>
          </w:p>
          <w:p w14:paraId="43B87ADA" w14:textId="77777777" w:rsidR="007C2DFF" w:rsidRPr="007C2DFF" w:rsidRDefault="007C2DFF" w:rsidP="007C2DFF">
            <w:pPr>
              <w:tabs>
                <w:tab w:val="left" w:pos="3771"/>
              </w:tabs>
              <w:jc w:val="both"/>
              <w:rPr>
                <w:rFonts w:ascii="Arial" w:hAnsi="Arial" w:cs="Arial"/>
                <w:sz w:val="28"/>
                <w:szCs w:val="24"/>
                <w:lang w:eastAsia="en-US"/>
              </w:rPr>
            </w:pPr>
          </w:p>
          <w:p w14:paraId="174DDC0F" w14:textId="77777777" w:rsidR="007C2DFF" w:rsidRPr="007C2DFF" w:rsidRDefault="007C2DFF" w:rsidP="007C2DFF">
            <w:pPr>
              <w:tabs>
                <w:tab w:val="left" w:pos="3771"/>
              </w:tabs>
              <w:jc w:val="both"/>
              <w:rPr>
                <w:rFonts w:ascii="Arial" w:hAnsi="Arial" w:cs="Arial"/>
                <w:sz w:val="28"/>
                <w:szCs w:val="24"/>
                <w:lang w:eastAsia="en-US"/>
              </w:rPr>
            </w:pPr>
            <w:r w:rsidRPr="007C2DFF">
              <w:rPr>
                <w:rFonts w:ascii="Arial" w:hAnsi="Arial" w:cs="Arial"/>
                <w:sz w:val="28"/>
                <w:szCs w:val="24"/>
                <w:lang w:eastAsia="en-US"/>
              </w:rPr>
              <w:t>Ability to carry out the full range of building control duties over a wide range of Building Regulations applications -  from residential to major commercial/complex buildings – Level 6 standard</w:t>
            </w:r>
          </w:p>
          <w:p w14:paraId="20FFDD47" w14:textId="77777777" w:rsidR="007C2DFF" w:rsidRPr="007C2DFF" w:rsidRDefault="007C2DFF" w:rsidP="007C2DFF">
            <w:pPr>
              <w:tabs>
                <w:tab w:val="left" w:pos="3771"/>
              </w:tabs>
              <w:jc w:val="both"/>
              <w:rPr>
                <w:rFonts w:ascii="Arial" w:hAnsi="Arial" w:cs="Arial"/>
                <w:sz w:val="28"/>
                <w:szCs w:val="24"/>
                <w:lang w:eastAsia="en-US"/>
              </w:rPr>
            </w:pPr>
          </w:p>
        </w:tc>
        <w:tc>
          <w:tcPr>
            <w:tcW w:w="1800" w:type="dxa"/>
          </w:tcPr>
          <w:p w14:paraId="12D8BE9E" w14:textId="77777777" w:rsidR="007C2DFF" w:rsidRPr="007C2DFF" w:rsidRDefault="007C2DFF" w:rsidP="007C2DFF">
            <w:pPr>
              <w:tabs>
                <w:tab w:val="left" w:pos="3771"/>
              </w:tabs>
              <w:jc w:val="both"/>
              <w:rPr>
                <w:rFonts w:ascii="Arial" w:hAnsi="Arial" w:cs="Arial"/>
                <w:sz w:val="28"/>
                <w:szCs w:val="24"/>
                <w:lang w:eastAsia="en-US"/>
              </w:rPr>
            </w:pPr>
          </w:p>
          <w:p w14:paraId="2015745D" w14:textId="77777777" w:rsidR="007C2DFF" w:rsidRPr="007C2DFF" w:rsidRDefault="007C2DFF" w:rsidP="007C2DFF">
            <w:pPr>
              <w:tabs>
                <w:tab w:val="left" w:pos="3771"/>
              </w:tabs>
              <w:jc w:val="both"/>
              <w:rPr>
                <w:rFonts w:ascii="Arial" w:hAnsi="Arial" w:cs="Arial"/>
                <w:sz w:val="28"/>
                <w:szCs w:val="24"/>
                <w:lang w:eastAsia="en-US"/>
              </w:rPr>
            </w:pPr>
            <w:r w:rsidRPr="007C2DFF">
              <w:rPr>
                <w:rFonts w:ascii="Arial" w:hAnsi="Arial" w:cs="Arial"/>
                <w:sz w:val="28"/>
                <w:szCs w:val="24"/>
                <w:lang w:eastAsia="en-US"/>
              </w:rPr>
              <w:t>Interview</w:t>
            </w:r>
          </w:p>
          <w:p w14:paraId="721DD9C4" w14:textId="77777777" w:rsidR="007C2DFF" w:rsidRPr="007C2DFF" w:rsidRDefault="007C2DFF" w:rsidP="007C2DFF">
            <w:pPr>
              <w:tabs>
                <w:tab w:val="left" w:pos="3771"/>
              </w:tabs>
              <w:jc w:val="both"/>
              <w:rPr>
                <w:rFonts w:ascii="Arial" w:hAnsi="Arial" w:cs="Arial"/>
                <w:sz w:val="28"/>
                <w:szCs w:val="24"/>
                <w:lang w:eastAsia="en-US"/>
              </w:rPr>
            </w:pPr>
            <w:r w:rsidRPr="007C2DFF">
              <w:rPr>
                <w:rFonts w:ascii="Arial" w:hAnsi="Arial" w:cs="Arial"/>
                <w:sz w:val="28"/>
                <w:szCs w:val="24"/>
                <w:lang w:eastAsia="en-US"/>
              </w:rPr>
              <w:t>Job Application/CV</w:t>
            </w:r>
          </w:p>
        </w:tc>
      </w:tr>
      <w:tr w:rsidR="007C2DFF" w:rsidRPr="00730BF4" w14:paraId="60977818" w14:textId="77777777" w:rsidTr="007C2DFF">
        <w:trPr>
          <w:trHeight w:val="1257"/>
        </w:trPr>
        <w:tc>
          <w:tcPr>
            <w:tcW w:w="2603" w:type="dxa"/>
            <w:tcBorders>
              <w:top w:val="single" w:sz="4" w:space="0" w:color="auto"/>
              <w:left w:val="single" w:sz="4" w:space="0" w:color="auto"/>
              <w:bottom w:val="single" w:sz="4" w:space="0" w:color="auto"/>
              <w:right w:val="single" w:sz="4" w:space="0" w:color="auto"/>
            </w:tcBorders>
            <w:shd w:val="clear" w:color="auto" w:fill="99CCFF"/>
          </w:tcPr>
          <w:p w14:paraId="1AFBDA54" w14:textId="77777777" w:rsidR="007C2DFF" w:rsidRPr="007C2DFF" w:rsidRDefault="007C2DFF" w:rsidP="00EB7D3B">
            <w:pPr>
              <w:tabs>
                <w:tab w:val="left" w:pos="3771"/>
              </w:tabs>
              <w:jc w:val="both"/>
              <w:rPr>
                <w:rFonts w:ascii="Arial" w:hAnsi="Arial" w:cs="Arial"/>
                <w:sz w:val="28"/>
                <w:szCs w:val="24"/>
                <w:lang w:eastAsia="en-US"/>
              </w:rPr>
            </w:pPr>
            <w:r w:rsidRPr="007C2DFF">
              <w:rPr>
                <w:rFonts w:ascii="Arial" w:hAnsi="Arial" w:cs="Arial"/>
                <w:sz w:val="28"/>
                <w:szCs w:val="24"/>
                <w:lang w:eastAsia="en-US"/>
              </w:rPr>
              <w:t>Qualifications and Training</w:t>
            </w:r>
          </w:p>
        </w:tc>
        <w:tc>
          <w:tcPr>
            <w:tcW w:w="3337" w:type="dxa"/>
            <w:tcBorders>
              <w:top w:val="single" w:sz="4" w:space="0" w:color="auto"/>
              <w:left w:val="single" w:sz="4" w:space="0" w:color="auto"/>
              <w:bottom w:val="single" w:sz="4" w:space="0" w:color="auto"/>
              <w:right w:val="single" w:sz="4" w:space="0" w:color="auto"/>
            </w:tcBorders>
          </w:tcPr>
          <w:p w14:paraId="4AF38D99" w14:textId="77777777" w:rsidR="007C2DFF" w:rsidRPr="007C2DFF" w:rsidRDefault="007C2DFF" w:rsidP="00EB7D3B">
            <w:pPr>
              <w:tabs>
                <w:tab w:val="left" w:pos="3771"/>
              </w:tabs>
              <w:jc w:val="both"/>
              <w:rPr>
                <w:rFonts w:ascii="Arial" w:hAnsi="Arial" w:cs="Arial"/>
                <w:sz w:val="28"/>
                <w:szCs w:val="24"/>
                <w:lang w:eastAsia="en-US"/>
              </w:rPr>
            </w:pPr>
            <w:r w:rsidRPr="007C2DFF">
              <w:rPr>
                <w:rFonts w:ascii="Arial" w:hAnsi="Arial" w:cs="Arial"/>
                <w:sz w:val="28"/>
                <w:szCs w:val="24"/>
                <w:lang w:eastAsia="en-US"/>
              </w:rPr>
              <w:t>Partly qualified Building Control Surveyor – with Associate Membership of RICS, CABE, CIOB or equivalent</w:t>
            </w:r>
          </w:p>
          <w:p w14:paraId="7C8C128D" w14:textId="77777777" w:rsidR="007C2DFF" w:rsidRPr="007C2DFF" w:rsidRDefault="007C2DFF" w:rsidP="00EB7D3B">
            <w:pPr>
              <w:tabs>
                <w:tab w:val="left" w:pos="3771"/>
              </w:tabs>
              <w:jc w:val="both"/>
              <w:rPr>
                <w:rFonts w:ascii="Arial" w:hAnsi="Arial" w:cs="Arial"/>
                <w:sz w:val="28"/>
                <w:szCs w:val="24"/>
                <w:lang w:eastAsia="en-US"/>
              </w:rPr>
            </w:pPr>
          </w:p>
          <w:p w14:paraId="24B0A19D" w14:textId="77777777" w:rsidR="007C2DFF" w:rsidRPr="007C2DFF" w:rsidRDefault="007C2DFF" w:rsidP="00EB7D3B">
            <w:pPr>
              <w:tabs>
                <w:tab w:val="left" w:pos="3771"/>
              </w:tabs>
              <w:jc w:val="both"/>
              <w:rPr>
                <w:rFonts w:ascii="Arial" w:hAnsi="Arial" w:cs="Arial"/>
                <w:sz w:val="28"/>
                <w:szCs w:val="24"/>
                <w:lang w:eastAsia="en-US"/>
              </w:rPr>
            </w:pPr>
          </w:p>
          <w:p w14:paraId="2734B737" w14:textId="77777777" w:rsidR="007C2DFF" w:rsidRPr="007C2DFF" w:rsidRDefault="007C2DFF" w:rsidP="00EB7D3B">
            <w:pPr>
              <w:tabs>
                <w:tab w:val="left" w:pos="3771"/>
              </w:tabs>
              <w:jc w:val="both"/>
              <w:rPr>
                <w:rFonts w:ascii="Arial" w:hAnsi="Arial" w:cs="Arial"/>
                <w:sz w:val="28"/>
                <w:szCs w:val="24"/>
                <w:lang w:eastAsia="en-US"/>
              </w:rPr>
            </w:pPr>
          </w:p>
          <w:p w14:paraId="2C656EC8" w14:textId="77777777" w:rsidR="007C2DFF" w:rsidRPr="007C2DFF" w:rsidRDefault="007C2DFF" w:rsidP="00EB7D3B">
            <w:pPr>
              <w:tabs>
                <w:tab w:val="left" w:pos="3771"/>
              </w:tabs>
              <w:jc w:val="both"/>
              <w:rPr>
                <w:rFonts w:ascii="Arial" w:hAnsi="Arial" w:cs="Arial"/>
                <w:sz w:val="28"/>
                <w:szCs w:val="24"/>
                <w:lang w:eastAsia="en-US"/>
              </w:rPr>
            </w:pPr>
          </w:p>
          <w:p w14:paraId="4A57B22B" w14:textId="77777777" w:rsidR="007C2DFF" w:rsidRPr="007C2DFF" w:rsidRDefault="007C2DFF" w:rsidP="00EB7D3B">
            <w:pPr>
              <w:tabs>
                <w:tab w:val="left" w:pos="3771"/>
              </w:tabs>
              <w:jc w:val="both"/>
              <w:rPr>
                <w:rFonts w:ascii="Arial" w:hAnsi="Arial" w:cs="Arial"/>
                <w:sz w:val="28"/>
                <w:szCs w:val="24"/>
                <w:lang w:eastAsia="en-US"/>
              </w:rPr>
            </w:pPr>
          </w:p>
          <w:p w14:paraId="215AE85A" w14:textId="77777777" w:rsidR="007C2DFF" w:rsidRPr="007C2DFF" w:rsidRDefault="007C2DFF" w:rsidP="00EB7D3B">
            <w:pPr>
              <w:tabs>
                <w:tab w:val="left" w:pos="3771"/>
              </w:tabs>
              <w:jc w:val="both"/>
              <w:rPr>
                <w:rFonts w:ascii="Arial" w:hAnsi="Arial" w:cs="Arial"/>
                <w:sz w:val="28"/>
                <w:szCs w:val="24"/>
                <w:lang w:eastAsia="en-US"/>
              </w:rPr>
            </w:pPr>
          </w:p>
          <w:p w14:paraId="3790782C" w14:textId="77777777" w:rsidR="007C2DFF" w:rsidRPr="007C2DFF" w:rsidRDefault="007C2DFF" w:rsidP="00EB7D3B">
            <w:pPr>
              <w:tabs>
                <w:tab w:val="left" w:pos="3771"/>
              </w:tabs>
              <w:jc w:val="both"/>
              <w:rPr>
                <w:rFonts w:ascii="Arial" w:hAnsi="Arial" w:cs="Arial"/>
                <w:sz w:val="28"/>
                <w:szCs w:val="24"/>
                <w:lang w:eastAsia="en-US"/>
              </w:rPr>
            </w:pPr>
          </w:p>
        </w:tc>
        <w:tc>
          <w:tcPr>
            <w:tcW w:w="3240" w:type="dxa"/>
            <w:tcBorders>
              <w:top w:val="single" w:sz="4" w:space="0" w:color="auto"/>
              <w:left w:val="single" w:sz="4" w:space="0" w:color="auto"/>
              <w:bottom w:val="single" w:sz="4" w:space="0" w:color="auto"/>
              <w:right w:val="single" w:sz="4" w:space="0" w:color="auto"/>
            </w:tcBorders>
          </w:tcPr>
          <w:p w14:paraId="3C5F01A8" w14:textId="77777777" w:rsidR="007C2DFF" w:rsidRPr="007C2DFF" w:rsidRDefault="007C2DFF" w:rsidP="00EB7D3B">
            <w:pPr>
              <w:tabs>
                <w:tab w:val="left" w:pos="3771"/>
              </w:tabs>
              <w:jc w:val="both"/>
              <w:rPr>
                <w:rFonts w:ascii="Arial" w:hAnsi="Arial" w:cs="Arial"/>
                <w:sz w:val="28"/>
                <w:szCs w:val="24"/>
                <w:lang w:eastAsia="en-US"/>
              </w:rPr>
            </w:pPr>
            <w:r w:rsidRPr="007C2DFF">
              <w:rPr>
                <w:rFonts w:ascii="Arial" w:hAnsi="Arial" w:cs="Arial"/>
                <w:sz w:val="28"/>
                <w:szCs w:val="24"/>
                <w:lang w:eastAsia="en-US"/>
              </w:rPr>
              <w:t>Fully qualified Building Control Surveyor – with Full Membership of RICS, CABE, CIOB or equivalent</w:t>
            </w:r>
          </w:p>
          <w:p w14:paraId="23CF636C" w14:textId="77777777" w:rsidR="007C2DFF" w:rsidRPr="007C2DFF" w:rsidRDefault="007C2DFF" w:rsidP="00EB7D3B">
            <w:pPr>
              <w:tabs>
                <w:tab w:val="left" w:pos="3771"/>
              </w:tabs>
              <w:jc w:val="both"/>
              <w:rPr>
                <w:rFonts w:ascii="Arial" w:hAnsi="Arial" w:cs="Arial"/>
                <w:sz w:val="28"/>
                <w:szCs w:val="24"/>
                <w:lang w:eastAsia="en-US"/>
              </w:rPr>
            </w:pPr>
          </w:p>
          <w:p w14:paraId="6625F475" w14:textId="77777777" w:rsidR="007C2DFF" w:rsidRPr="007C2DFF" w:rsidRDefault="007C2DFF" w:rsidP="00EB7D3B">
            <w:pPr>
              <w:tabs>
                <w:tab w:val="left" w:pos="3771"/>
              </w:tabs>
              <w:jc w:val="both"/>
              <w:rPr>
                <w:rFonts w:ascii="Arial" w:hAnsi="Arial" w:cs="Arial"/>
                <w:sz w:val="28"/>
                <w:szCs w:val="24"/>
                <w:lang w:eastAsia="en-US"/>
              </w:rPr>
            </w:pPr>
            <w:r w:rsidRPr="007C2DFF">
              <w:rPr>
                <w:rFonts w:ascii="Arial" w:hAnsi="Arial" w:cs="Arial"/>
                <w:sz w:val="28"/>
                <w:szCs w:val="24"/>
                <w:lang w:eastAsia="en-US"/>
              </w:rPr>
              <w:t>Fire Risk Assessment training/qualification</w:t>
            </w:r>
          </w:p>
          <w:p w14:paraId="59201E9E" w14:textId="77777777" w:rsidR="007C2DFF" w:rsidRPr="007C2DFF" w:rsidRDefault="007C2DFF" w:rsidP="00EB7D3B">
            <w:pPr>
              <w:tabs>
                <w:tab w:val="left" w:pos="3771"/>
              </w:tabs>
              <w:jc w:val="both"/>
              <w:rPr>
                <w:rFonts w:ascii="Arial" w:hAnsi="Arial" w:cs="Arial"/>
                <w:sz w:val="28"/>
                <w:szCs w:val="24"/>
                <w:lang w:eastAsia="en-US"/>
              </w:rPr>
            </w:pPr>
          </w:p>
          <w:p w14:paraId="404385BD" w14:textId="77777777" w:rsidR="007C2DFF" w:rsidRPr="007C2DFF" w:rsidRDefault="007C2DFF" w:rsidP="00EB7D3B">
            <w:pPr>
              <w:tabs>
                <w:tab w:val="left" w:pos="3771"/>
              </w:tabs>
              <w:jc w:val="both"/>
              <w:rPr>
                <w:rFonts w:ascii="Arial" w:hAnsi="Arial" w:cs="Arial"/>
                <w:sz w:val="28"/>
                <w:szCs w:val="24"/>
                <w:lang w:eastAsia="en-US"/>
              </w:rPr>
            </w:pPr>
            <w:r w:rsidRPr="007C2DFF">
              <w:rPr>
                <w:rFonts w:ascii="Arial" w:hAnsi="Arial" w:cs="Arial"/>
                <w:sz w:val="28"/>
                <w:szCs w:val="24"/>
                <w:lang w:eastAsia="en-US"/>
              </w:rPr>
              <w:t>LABC – Fire Safety Specialist Competence Assessed (IFE)</w:t>
            </w:r>
          </w:p>
        </w:tc>
        <w:tc>
          <w:tcPr>
            <w:tcW w:w="1800" w:type="dxa"/>
            <w:tcBorders>
              <w:top w:val="single" w:sz="4" w:space="0" w:color="auto"/>
              <w:left w:val="single" w:sz="4" w:space="0" w:color="auto"/>
              <w:bottom w:val="single" w:sz="4" w:space="0" w:color="auto"/>
              <w:right w:val="single" w:sz="4" w:space="0" w:color="auto"/>
            </w:tcBorders>
          </w:tcPr>
          <w:p w14:paraId="796E848A" w14:textId="77777777" w:rsidR="007C2DFF" w:rsidRPr="007C2DFF" w:rsidRDefault="007C2DFF" w:rsidP="00EB7D3B">
            <w:pPr>
              <w:tabs>
                <w:tab w:val="left" w:pos="3771"/>
              </w:tabs>
              <w:jc w:val="both"/>
              <w:rPr>
                <w:rFonts w:ascii="Arial" w:hAnsi="Arial" w:cs="Arial"/>
                <w:sz w:val="28"/>
                <w:szCs w:val="24"/>
                <w:lang w:eastAsia="en-US"/>
              </w:rPr>
            </w:pPr>
          </w:p>
          <w:p w14:paraId="1FDF9D04" w14:textId="77777777" w:rsidR="007C2DFF" w:rsidRPr="007C2DFF" w:rsidRDefault="007C2DFF" w:rsidP="00EB7D3B">
            <w:pPr>
              <w:tabs>
                <w:tab w:val="left" w:pos="3771"/>
              </w:tabs>
              <w:jc w:val="both"/>
              <w:rPr>
                <w:rFonts w:ascii="Arial" w:hAnsi="Arial" w:cs="Arial"/>
                <w:sz w:val="28"/>
                <w:szCs w:val="24"/>
                <w:lang w:eastAsia="en-US"/>
              </w:rPr>
            </w:pPr>
            <w:r w:rsidRPr="007C2DFF">
              <w:rPr>
                <w:rFonts w:ascii="Arial" w:hAnsi="Arial" w:cs="Arial"/>
                <w:sz w:val="28"/>
                <w:szCs w:val="24"/>
                <w:lang w:eastAsia="en-US"/>
              </w:rPr>
              <w:t>Certification</w:t>
            </w:r>
          </w:p>
        </w:tc>
      </w:tr>
      <w:tr w:rsidR="007C2DFF" w:rsidRPr="00D10AA5" w14:paraId="70CAE637" w14:textId="77777777" w:rsidTr="007C2DFF">
        <w:trPr>
          <w:trHeight w:val="1257"/>
        </w:trPr>
        <w:tc>
          <w:tcPr>
            <w:tcW w:w="2603" w:type="dxa"/>
            <w:tcBorders>
              <w:top w:val="single" w:sz="4" w:space="0" w:color="auto"/>
              <w:left w:val="single" w:sz="4" w:space="0" w:color="auto"/>
              <w:bottom w:val="single" w:sz="4" w:space="0" w:color="auto"/>
              <w:right w:val="single" w:sz="4" w:space="0" w:color="auto"/>
            </w:tcBorders>
            <w:shd w:val="clear" w:color="auto" w:fill="99CCFF"/>
          </w:tcPr>
          <w:p w14:paraId="6D2A2071" w14:textId="77777777" w:rsidR="007C2DFF" w:rsidRPr="007C2DFF" w:rsidRDefault="007C2DFF" w:rsidP="00EB7D3B">
            <w:pPr>
              <w:tabs>
                <w:tab w:val="left" w:pos="3771"/>
              </w:tabs>
              <w:jc w:val="both"/>
              <w:rPr>
                <w:rFonts w:ascii="Arial" w:hAnsi="Arial" w:cs="Arial"/>
                <w:sz w:val="28"/>
                <w:szCs w:val="24"/>
                <w:lang w:eastAsia="en-US"/>
              </w:rPr>
            </w:pPr>
            <w:r w:rsidRPr="007C2DFF">
              <w:rPr>
                <w:rFonts w:ascii="Arial" w:hAnsi="Arial" w:cs="Arial"/>
                <w:sz w:val="28"/>
                <w:szCs w:val="24"/>
                <w:lang w:eastAsia="en-US"/>
              </w:rPr>
              <w:t>Experience</w:t>
            </w:r>
          </w:p>
        </w:tc>
        <w:tc>
          <w:tcPr>
            <w:tcW w:w="3337" w:type="dxa"/>
            <w:tcBorders>
              <w:top w:val="single" w:sz="4" w:space="0" w:color="auto"/>
              <w:left w:val="single" w:sz="4" w:space="0" w:color="auto"/>
              <w:bottom w:val="single" w:sz="4" w:space="0" w:color="auto"/>
              <w:right w:val="single" w:sz="4" w:space="0" w:color="auto"/>
            </w:tcBorders>
          </w:tcPr>
          <w:p w14:paraId="042B84B1" w14:textId="77777777" w:rsidR="007C2DFF" w:rsidRPr="007C2DFF" w:rsidRDefault="007C2DFF" w:rsidP="00EB7D3B">
            <w:pPr>
              <w:tabs>
                <w:tab w:val="left" w:pos="3771"/>
              </w:tabs>
              <w:jc w:val="both"/>
              <w:rPr>
                <w:rFonts w:ascii="Arial" w:hAnsi="Arial" w:cs="Arial"/>
                <w:sz w:val="28"/>
                <w:szCs w:val="24"/>
                <w:lang w:eastAsia="en-US"/>
              </w:rPr>
            </w:pPr>
            <w:r w:rsidRPr="007C2DFF">
              <w:rPr>
                <w:rFonts w:ascii="Arial" w:hAnsi="Arial" w:cs="Arial"/>
                <w:sz w:val="28"/>
                <w:szCs w:val="24"/>
                <w:lang w:eastAsia="en-US"/>
              </w:rPr>
              <w:t>Current extensive experience working in the building control profession – either with LABC or Private Sector Building Control body.</w:t>
            </w:r>
          </w:p>
          <w:p w14:paraId="148E34AC" w14:textId="77777777" w:rsidR="007C2DFF" w:rsidRPr="007C2DFF" w:rsidRDefault="007C2DFF" w:rsidP="00EB7D3B">
            <w:pPr>
              <w:tabs>
                <w:tab w:val="left" w:pos="3771"/>
              </w:tabs>
              <w:jc w:val="both"/>
              <w:rPr>
                <w:rFonts w:ascii="Arial" w:hAnsi="Arial" w:cs="Arial"/>
                <w:sz w:val="28"/>
                <w:szCs w:val="24"/>
                <w:lang w:eastAsia="en-US"/>
              </w:rPr>
            </w:pPr>
          </w:p>
          <w:p w14:paraId="2E877111" w14:textId="77777777" w:rsidR="007C2DFF" w:rsidRPr="007C2DFF" w:rsidRDefault="007C2DFF" w:rsidP="00EB7D3B">
            <w:pPr>
              <w:tabs>
                <w:tab w:val="left" w:pos="3771"/>
              </w:tabs>
              <w:jc w:val="both"/>
              <w:rPr>
                <w:rFonts w:ascii="Arial" w:hAnsi="Arial" w:cs="Arial"/>
                <w:sz w:val="28"/>
                <w:szCs w:val="24"/>
                <w:lang w:eastAsia="en-US"/>
              </w:rPr>
            </w:pPr>
          </w:p>
          <w:p w14:paraId="1D097710" w14:textId="77777777" w:rsidR="007C2DFF" w:rsidRPr="007C2DFF" w:rsidRDefault="007C2DFF" w:rsidP="00EB7D3B">
            <w:pPr>
              <w:tabs>
                <w:tab w:val="left" w:pos="3771"/>
              </w:tabs>
              <w:jc w:val="both"/>
              <w:rPr>
                <w:rFonts w:ascii="Arial" w:hAnsi="Arial" w:cs="Arial"/>
                <w:sz w:val="28"/>
                <w:szCs w:val="24"/>
                <w:lang w:eastAsia="en-US"/>
              </w:rPr>
            </w:pPr>
          </w:p>
          <w:p w14:paraId="0F296B25" w14:textId="77777777" w:rsidR="007C2DFF" w:rsidRPr="007C2DFF" w:rsidRDefault="007C2DFF" w:rsidP="00EB7D3B">
            <w:pPr>
              <w:tabs>
                <w:tab w:val="left" w:pos="3771"/>
              </w:tabs>
              <w:jc w:val="both"/>
              <w:rPr>
                <w:rFonts w:ascii="Arial" w:hAnsi="Arial" w:cs="Arial"/>
                <w:sz w:val="28"/>
                <w:szCs w:val="24"/>
                <w:lang w:eastAsia="en-US"/>
              </w:rPr>
            </w:pPr>
          </w:p>
          <w:p w14:paraId="4300251C" w14:textId="77777777" w:rsidR="007C2DFF" w:rsidRPr="007C2DFF" w:rsidRDefault="007C2DFF" w:rsidP="00EB7D3B">
            <w:pPr>
              <w:tabs>
                <w:tab w:val="left" w:pos="3771"/>
              </w:tabs>
              <w:jc w:val="both"/>
              <w:rPr>
                <w:rFonts w:ascii="Arial" w:hAnsi="Arial" w:cs="Arial"/>
                <w:sz w:val="28"/>
                <w:szCs w:val="24"/>
                <w:lang w:eastAsia="en-US"/>
              </w:rPr>
            </w:pPr>
          </w:p>
          <w:p w14:paraId="779C85A0" w14:textId="77777777" w:rsidR="007C2DFF" w:rsidRPr="007C2DFF" w:rsidRDefault="007C2DFF" w:rsidP="00EB7D3B">
            <w:pPr>
              <w:tabs>
                <w:tab w:val="left" w:pos="3771"/>
              </w:tabs>
              <w:jc w:val="both"/>
              <w:rPr>
                <w:rFonts w:ascii="Arial" w:hAnsi="Arial" w:cs="Arial"/>
                <w:sz w:val="28"/>
                <w:szCs w:val="24"/>
                <w:lang w:eastAsia="en-US"/>
              </w:rPr>
            </w:pPr>
          </w:p>
          <w:p w14:paraId="4ABF3EE4" w14:textId="77777777" w:rsidR="007C2DFF" w:rsidRPr="007C2DFF" w:rsidRDefault="007C2DFF" w:rsidP="00EB7D3B">
            <w:pPr>
              <w:tabs>
                <w:tab w:val="left" w:pos="3771"/>
              </w:tabs>
              <w:jc w:val="both"/>
              <w:rPr>
                <w:rFonts w:ascii="Arial" w:hAnsi="Arial" w:cs="Arial"/>
                <w:sz w:val="28"/>
                <w:szCs w:val="24"/>
                <w:lang w:eastAsia="en-US"/>
              </w:rPr>
            </w:pPr>
          </w:p>
          <w:p w14:paraId="25DC7CBB" w14:textId="77777777" w:rsidR="007C2DFF" w:rsidRPr="007C2DFF" w:rsidRDefault="007C2DFF" w:rsidP="00EB7D3B">
            <w:pPr>
              <w:tabs>
                <w:tab w:val="left" w:pos="3771"/>
              </w:tabs>
              <w:jc w:val="both"/>
              <w:rPr>
                <w:rFonts w:ascii="Arial" w:hAnsi="Arial" w:cs="Arial"/>
                <w:sz w:val="28"/>
                <w:szCs w:val="24"/>
                <w:lang w:eastAsia="en-US"/>
              </w:rPr>
            </w:pPr>
          </w:p>
          <w:p w14:paraId="16A9EBDA" w14:textId="77777777" w:rsidR="007C2DFF" w:rsidRPr="007C2DFF" w:rsidRDefault="007C2DFF" w:rsidP="00EB7D3B">
            <w:pPr>
              <w:tabs>
                <w:tab w:val="left" w:pos="3771"/>
              </w:tabs>
              <w:jc w:val="both"/>
              <w:rPr>
                <w:rFonts w:ascii="Arial" w:hAnsi="Arial" w:cs="Arial"/>
                <w:sz w:val="28"/>
                <w:szCs w:val="24"/>
                <w:lang w:eastAsia="en-US"/>
              </w:rPr>
            </w:pPr>
          </w:p>
        </w:tc>
        <w:tc>
          <w:tcPr>
            <w:tcW w:w="3240" w:type="dxa"/>
            <w:tcBorders>
              <w:top w:val="single" w:sz="4" w:space="0" w:color="auto"/>
              <w:left w:val="single" w:sz="4" w:space="0" w:color="auto"/>
              <w:bottom w:val="single" w:sz="4" w:space="0" w:color="auto"/>
              <w:right w:val="single" w:sz="4" w:space="0" w:color="auto"/>
            </w:tcBorders>
          </w:tcPr>
          <w:p w14:paraId="0FC9BC7A" w14:textId="77777777" w:rsidR="007C2DFF" w:rsidRPr="007C2DFF" w:rsidRDefault="007C2DFF" w:rsidP="007C2DFF">
            <w:pPr>
              <w:tabs>
                <w:tab w:val="left" w:pos="3771"/>
              </w:tabs>
              <w:jc w:val="both"/>
              <w:rPr>
                <w:rFonts w:ascii="Arial" w:hAnsi="Arial" w:cs="Arial"/>
                <w:sz w:val="28"/>
                <w:szCs w:val="24"/>
                <w:lang w:eastAsia="en-US"/>
              </w:rPr>
            </w:pPr>
            <w:r w:rsidRPr="007C2DFF">
              <w:rPr>
                <w:rFonts w:ascii="Arial" w:hAnsi="Arial" w:cs="Arial"/>
                <w:sz w:val="28"/>
                <w:szCs w:val="24"/>
                <w:lang w:eastAsia="en-US"/>
              </w:rPr>
              <w:t>Delivery of Fire Risk Assessments.</w:t>
            </w:r>
          </w:p>
          <w:p w14:paraId="4950433A" w14:textId="77777777" w:rsidR="007C2DFF" w:rsidRPr="007C2DFF" w:rsidRDefault="007C2DFF" w:rsidP="00EB7D3B">
            <w:pPr>
              <w:tabs>
                <w:tab w:val="left" w:pos="3771"/>
              </w:tabs>
              <w:jc w:val="both"/>
              <w:rPr>
                <w:rFonts w:ascii="Arial" w:hAnsi="Arial" w:cs="Arial"/>
                <w:sz w:val="28"/>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14:paraId="272FD6AC" w14:textId="77777777" w:rsidR="007C2DFF" w:rsidRPr="007C2DFF" w:rsidRDefault="007C2DFF" w:rsidP="00EB7D3B">
            <w:pPr>
              <w:tabs>
                <w:tab w:val="left" w:pos="3771"/>
              </w:tabs>
              <w:jc w:val="both"/>
              <w:rPr>
                <w:rFonts w:ascii="Arial" w:hAnsi="Arial" w:cs="Arial"/>
                <w:sz w:val="28"/>
                <w:szCs w:val="24"/>
                <w:lang w:eastAsia="en-US"/>
              </w:rPr>
            </w:pPr>
            <w:r w:rsidRPr="007C2DFF">
              <w:rPr>
                <w:rFonts w:ascii="Arial" w:hAnsi="Arial" w:cs="Arial"/>
                <w:sz w:val="28"/>
                <w:szCs w:val="24"/>
                <w:lang w:eastAsia="en-US"/>
              </w:rPr>
              <w:t>Application Form.</w:t>
            </w:r>
          </w:p>
          <w:p w14:paraId="714B4CB6" w14:textId="77777777" w:rsidR="007C2DFF" w:rsidRPr="007C2DFF" w:rsidRDefault="007C2DFF" w:rsidP="00EB7D3B">
            <w:pPr>
              <w:tabs>
                <w:tab w:val="left" w:pos="3771"/>
              </w:tabs>
              <w:jc w:val="both"/>
              <w:rPr>
                <w:rFonts w:ascii="Arial" w:hAnsi="Arial" w:cs="Arial"/>
                <w:sz w:val="28"/>
                <w:szCs w:val="24"/>
                <w:lang w:eastAsia="en-US"/>
              </w:rPr>
            </w:pPr>
            <w:r w:rsidRPr="007C2DFF">
              <w:rPr>
                <w:rFonts w:ascii="Arial" w:hAnsi="Arial" w:cs="Arial"/>
                <w:sz w:val="28"/>
                <w:szCs w:val="24"/>
                <w:lang w:eastAsia="en-US"/>
              </w:rPr>
              <w:t>Interview</w:t>
            </w:r>
          </w:p>
        </w:tc>
      </w:tr>
      <w:tr w:rsidR="007C2DFF" w:rsidRPr="00D10AA5" w14:paraId="621D648F" w14:textId="77777777" w:rsidTr="007C2DFF">
        <w:trPr>
          <w:trHeight w:val="1257"/>
        </w:trPr>
        <w:tc>
          <w:tcPr>
            <w:tcW w:w="2603" w:type="dxa"/>
            <w:tcBorders>
              <w:top w:val="single" w:sz="4" w:space="0" w:color="auto"/>
              <w:left w:val="single" w:sz="4" w:space="0" w:color="auto"/>
              <w:bottom w:val="single" w:sz="4" w:space="0" w:color="auto"/>
              <w:right w:val="single" w:sz="4" w:space="0" w:color="auto"/>
            </w:tcBorders>
            <w:shd w:val="clear" w:color="auto" w:fill="99CCFF"/>
          </w:tcPr>
          <w:p w14:paraId="32EEAED0" w14:textId="77777777" w:rsidR="007C2DFF" w:rsidRPr="007C2DFF" w:rsidRDefault="007C2DFF" w:rsidP="00EB7D3B">
            <w:pPr>
              <w:tabs>
                <w:tab w:val="left" w:pos="3771"/>
              </w:tabs>
              <w:jc w:val="both"/>
              <w:rPr>
                <w:rFonts w:ascii="Arial" w:hAnsi="Arial" w:cs="Arial"/>
                <w:sz w:val="28"/>
                <w:szCs w:val="24"/>
                <w:lang w:eastAsia="en-US"/>
              </w:rPr>
            </w:pPr>
            <w:r w:rsidRPr="007C2DFF">
              <w:rPr>
                <w:rFonts w:ascii="Arial" w:hAnsi="Arial" w:cs="Arial"/>
                <w:sz w:val="28"/>
                <w:szCs w:val="24"/>
                <w:lang w:eastAsia="en-US"/>
              </w:rPr>
              <w:t>Special Requirements</w:t>
            </w:r>
          </w:p>
        </w:tc>
        <w:tc>
          <w:tcPr>
            <w:tcW w:w="3337" w:type="dxa"/>
            <w:tcBorders>
              <w:top w:val="single" w:sz="4" w:space="0" w:color="auto"/>
              <w:left w:val="single" w:sz="4" w:space="0" w:color="auto"/>
              <w:bottom w:val="single" w:sz="4" w:space="0" w:color="auto"/>
              <w:right w:val="single" w:sz="4" w:space="0" w:color="auto"/>
            </w:tcBorders>
          </w:tcPr>
          <w:p w14:paraId="09B52B85" w14:textId="77777777" w:rsidR="007C2DFF" w:rsidRPr="007C2DFF" w:rsidRDefault="007C2DFF" w:rsidP="00EB7D3B">
            <w:pPr>
              <w:tabs>
                <w:tab w:val="left" w:pos="3771"/>
              </w:tabs>
              <w:jc w:val="both"/>
              <w:rPr>
                <w:rFonts w:ascii="Arial" w:hAnsi="Arial" w:cs="Arial"/>
                <w:sz w:val="28"/>
                <w:szCs w:val="24"/>
                <w:lang w:eastAsia="en-US"/>
              </w:rPr>
            </w:pPr>
            <w:r w:rsidRPr="007C2DFF">
              <w:rPr>
                <w:rFonts w:ascii="Arial" w:hAnsi="Arial" w:cs="Arial"/>
                <w:sz w:val="28"/>
                <w:szCs w:val="24"/>
                <w:lang w:eastAsia="en-US"/>
              </w:rPr>
              <w:t>Full Current driving licence.</w:t>
            </w:r>
          </w:p>
          <w:p w14:paraId="06534B83" w14:textId="77777777" w:rsidR="007C2DFF" w:rsidRPr="007C2DFF" w:rsidRDefault="007C2DFF" w:rsidP="00EB7D3B">
            <w:pPr>
              <w:tabs>
                <w:tab w:val="left" w:pos="3771"/>
              </w:tabs>
              <w:jc w:val="both"/>
              <w:rPr>
                <w:rFonts w:ascii="Arial" w:hAnsi="Arial" w:cs="Arial"/>
                <w:sz w:val="28"/>
                <w:szCs w:val="24"/>
                <w:lang w:eastAsia="en-US"/>
              </w:rPr>
            </w:pPr>
          </w:p>
          <w:p w14:paraId="44848AED" w14:textId="77777777" w:rsidR="007C2DFF" w:rsidRPr="007C2DFF" w:rsidRDefault="007C2DFF" w:rsidP="00EB7D3B">
            <w:pPr>
              <w:tabs>
                <w:tab w:val="left" w:pos="3771"/>
              </w:tabs>
              <w:jc w:val="both"/>
              <w:rPr>
                <w:rFonts w:ascii="Arial" w:hAnsi="Arial" w:cs="Arial"/>
                <w:sz w:val="28"/>
                <w:szCs w:val="24"/>
                <w:lang w:eastAsia="en-US"/>
              </w:rPr>
            </w:pPr>
            <w:r w:rsidRPr="007C2DFF">
              <w:rPr>
                <w:rFonts w:ascii="Arial" w:hAnsi="Arial" w:cs="Arial"/>
                <w:sz w:val="28"/>
                <w:szCs w:val="24"/>
                <w:lang w:eastAsia="en-US"/>
              </w:rPr>
              <w:t>Physically capable of climbing ladders/ scaffolds to carry out full scope of duties of the post.</w:t>
            </w:r>
          </w:p>
          <w:p w14:paraId="2BD271A0" w14:textId="77777777" w:rsidR="007C2DFF" w:rsidRPr="007C2DFF" w:rsidRDefault="007C2DFF" w:rsidP="00EB7D3B">
            <w:pPr>
              <w:tabs>
                <w:tab w:val="left" w:pos="3771"/>
              </w:tabs>
              <w:jc w:val="both"/>
              <w:rPr>
                <w:rFonts w:ascii="Arial" w:hAnsi="Arial" w:cs="Arial"/>
                <w:sz w:val="28"/>
                <w:szCs w:val="24"/>
                <w:lang w:eastAsia="en-US"/>
              </w:rPr>
            </w:pPr>
          </w:p>
        </w:tc>
        <w:tc>
          <w:tcPr>
            <w:tcW w:w="3240" w:type="dxa"/>
            <w:tcBorders>
              <w:top w:val="single" w:sz="4" w:space="0" w:color="auto"/>
              <w:left w:val="single" w:sz="4" w:space="0" w:color="auto"/>
              <w:bottom w:val="single" w:sz="4" w:space="0" w:color="auto"/>
              <w:right w:val="single" w:sz="4" w:space="0" w:color="auto"/>
            </w:tcBorders>
          </w:tcPr>
          <w:p w14:paraId="435DE490" w14:textId="77777777" w:rsidR="007C2DFF" w:rsidRPr="007C2DFF" w:rsidRDefault="007C2DFF" w:rsidP="00EB7D3B">
            <w:pPr>
              <w:tabs>
                <w:tab w:val="left" w:pos="3771"/>
              </w:tabs>
              <w:jc w:val="both"/>
              <w:rPr>
                <w:rFonts w:ascii="Arial" w:hAnsi="Arial" w:cs="Arial"/>
                <w:sz w:val="28"/>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14:paraId="04162F33" w14:textId="77777777" w:rsidR="007C2DFF" w:rsidRPr="007C2DFF" w:rsidRDefault="007C2DFF" w:rsidP="00EB7D3B">
            <w:pPr>
              <w:tabs>
                <w:tab w:val="left" w:pos="3771"/>
              </w:tabs>
              <w:jc w:val="both"/>
              <w:rPr>
                <w:rFonts w:ascii="Arial" w:hAnsi="Arial" w:cs="Arial"/>
                <w:sz w:val="28"/>
                <w:szCs w:val="24"/>
                <w:lang w:eastAsia="en-US"/>
              </w:rPr>
            </w:pPr>
            <w:r w:rsidRPr="007C2DFF">
              <w:rPr>
                <w:rFonts w:ascii="Arial" w:hAnsi="Arial" w:cs="Arial"/>
                <w:sz w:val="28"/>
                <w:szCs w:val="24"/>
                <w:lang w:eastAsia="en-US"/>
              </w:rPr>
              <w:t>Application Form</w:t>
            </w:r>
          </w:p>
        </w:tc>
      </w:tr>
    </w:tbl>
    <w:p w14:paraId="32A288C4" w14:textId="77777777" w:rsidR="0081336D" w:rsidRPr="0081336D" w:rsidRDefault="0081336D" w:rsidP="0081336D">
      <w:pPr>
        <w:tabs>
          <w:tab w:val="left" w:pos="3771"/>
        </w:tabs>
        <w:jc w:val="both"/>
        <w:rPr>
          <w:rFonts w:ascii="Arial" w:hAnsi="Arial" w:cs="Arial"/>
          <w:sz w:val="28"/>
          <w:szCs w:val="24"/>
          <w:lang w:eastAsia="en-US"/>
        </w:rPr>
      </w:pPr>
      <w:bookmarkStart w:id="0" w:name="_GoBack"/>
      <w:bookmarkEnd w:id="0"/>
    </w:p>
    <w:sectPr w:rsidR="0081336D" w:rsidRPr="0081336D">
      <w:footerReference w:type="default" r:id="rId8"/>
      <w:pgSz w:w="11906" w:h="16838"/>
      <w:pgMar w:top="1134" w:right="851" w:bottom="89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4A345" w14:textId="77777777" w:rsidR="007E648C" w:rsidRDefault="007E648C" w:rsidP="00834386">
      <w:r>
        <w:separator/>
      </w:r>
    </w:p>
  </w:endnote>
  <w:endnote w:type="continuationSeparator" w:id="0">
    <w:p w14:paraId="786FA6B7" w14:textId="77777777" w:rsidR="007E648C" w:rsidRDefault="007E648C" w:rsidP="0083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10800" w14:textId="77777777" w:rsidR="00834386" w:rsidRDefault="00834386">
    <w:pPr>
      <w:pStyle w:val="Footer"/>
      <w:ind w:right="-416"/>
      <w:jc w:val="right"/>
      <w:rPr>
        <w:rFonts w:ascii="Arial" w:hAnsi="Arial" w:cs="Arial"/>
        <w:sz w:val="22"/>
      </w:rPr>
    </w:pPr>
    <w:r>
      <w:rPr>
        <w:rFonts w:ascii="Arial" w:hAnsi="Arial" w:cs="Arial"/>
      </w:rPr>
      <w:t xml:space="preserve">Document no: RIRSP002 Rev.1 </w:t>
    </w:r>
    <w:r>
      <w:rPr>
        <w:rFonts w:ascii="Arial" w:hAnsi="Arial" w:cs="Arial"/>
        <w:lang w:val="en-US"/>
      </w:rPr>
      <w:t xml:space="preserve">Page </w:t>
    </w:r>
    <w:r>
      <w:rPr>
        <w:rFonts w:ascii="Arial" w:hAnsi="Arial" w:cs="Arial"/>
        <w:lang w:val="en-US"/>
      </w:rPr>
      <w:fldChar w:fldCharType="begin"/>
    </w:r>
    <w:r>
      <w:rPr>
        <w:rFonts w:ascii="Arial" w:hAnsi="Arial" w:cs="Arial"/>
        <w:lang w:val="en-US"/>
      </w:rPr>
      <w:instrText xml:space="preserve"> PAGE </w:instrText>
    </w:r>
    <w:r>
      <w:rPr>
        <w:rFonts w:ascii="Arial" w:hAnsi="Arial" w:cs="Arial"/>
        <w:lang w:val="en-US"/>
      </w:rPr>
      <w:fldChar w:fldCharType="separate"/>
    </w:r>
    <w:r w:rsidR="0004508B">
      <w:rPr>
        <w:rFonts w:ascii="Arial" w:hAnsi="Arial" w:cs="Arial"/>
        <w:noProof/>
        <w:lang w:val="en-US"/>
      </w:rPr>
      <w:t>2</w:t>
    </w:r>
    <w:r>
      <w:rPr>
        <w:rFonts w:ascii="Arial" w:hAnsi="Arial" w:cs="Arial"/>
        <w:lang w:val="en-US"/>
      </w:rPr>
      <w:fldChar w:fldCharType="end"/>
    </w:r>
    <w:r>
      <w:rPr>
        <w:rFonts w:ascii="Arial" w:hAnsi="Arial" w:cs="Arial"/>
        <w:lang w:val="en-US"/>
      </w:rPr>
      <w:t xml:space="preserve"> of </w:t>
    </w:r>
    <w:r>
      <w:rPr>
        <w:rFonts w:ascii="Arial" w:hAnsi="Arial" w:cs="Arial"/>
        <w:lang w:val="en-US"/>
      </w:rPr>
      <w:fldChar w:fldCharType="begin"/>
    </w:r>
    <w:r>
      <w:rPr>
        <w:rFonts w:ascii="Arial" w:hAnsi="Arial" w:cs="Arial"/>
        <w:lang w:val="en-US"/>
      </w:rPr>
      <w:instrText xml:space="preserve"> NUMPAGES </w:instrText>
    </w:r>
    <w:r>
      <w:rPr>
        <w:rFonts w:ascii="Arial" w:hAnsi="Arial" w:cs="Arial"/>
        <w:lang w:val="en-US"/>
      </w:rPr>
      <w:fldChar w:fldCharType="separate"/>
    </w:r>
    <w:r w:rsidR="0004508B">
      <w:rPr>
        <w:rFonts w:ascii="Arial" w:hAnsi="Arial" w:cs="Arial"/>
        <w:noProof/>
        <w:lang w:val="en-US"/>
      </w:rPr>
      <w:t>4</w:t>
    </w:r>
    <w:r>
      <w:rPr>
        <w:rFonts w:ascii="Arial" w:hAnsi="Arial" w:cs="Arial"/>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2307B" w14:textId="77777777" w:rsidR="007E648C" w:rsidRDefault="007E648C" w:rsidP="00834386">
      <w:r>
        <w:separator/>
      </w:r>
    </w:p>
  </w:footnote>
  <w:footnote w:type="continuationSeparator" w:id="0">
    <w:p w14:paraId="1C5AFD77" w14:textId="77777777" w:rsidR="007E648C" w:rsidRDefault="007E648C" w:rsidP="00834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D98"/>
    <w:multiLevelType w:val="hybridMultilevel"/>
    <w:tmpl w:val="62885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D55319"/>
    <w:multiLevelType w:val="hybridMultilevel"/>
    <w:tmpl w:val="4BE8766E"/>
    <w:lvl w:ilvl="0" w:tplc="0409000F">
      <w:start w:val="1"/>
      <w:numFmt w:val="decimal"/>
      <w:lvlText w:val="%1."/>
      <w:lvlJc w:val="left"/>
      <w:pPr>
        <w:tabs>
          <w:tab w:val="num" w:pos="754"/>
        </w:tabs>
        <w:ind w:left="754" w:hanging="360"/>
      </w:pPr>
      <w:rPr>
        <w:rFonts w:cs="Times New Roman"/>
      </w:rPr>
    </w:lvl>
    <w:lvl w:ilvl="1" w:tplc="04090019" w:tentative="1">
      <w:start w:val="1"/>
      <w:numFmt w:val="lowerLetter"/>
      <w:lvlText w:val="%2."/>
      <w:lvlJc w:val="left"/>
      <w:pPr>
        <w:tabs>
          <w:tab w:val="num" w:pos="1474"/>
        </w:tabs>
        <w:ind w:left="1474" w:hanging="360"/>
      </w:pPr>
      <w:rPr>
        <w:rFonts w:cs="Times New Roman"/>
      </w:rPr>
    </w:lvl>
    <w:lvl w:ilvl="2" w:tplc="0409001B" w:tentative="1">
      <w:start w:val="1"/>
      <w:numFmt w:val="lowerRoman"/>
      <w:lvlText w:val="%3."/>
      <w:lvlJc w:val="right"/>
      <w:pPr>
        <w:tabs>
          <w:tab w:val="num" w:pos="2194"/>
        </w:tabs>
        <w:ind w:left="2194" w:hanging="180"/>
      </w:pPr>
      <w:rPr>
        <w:rFonts w:cs="Times New Roman"/>
      </w:rPr>
    </w:lvl>
    <w:lvl w:ilvl="3" w:tplc="0409000F" w:tentative="1">
      <w:start w:val="1"/>
      <w:numFmt w:val="decimal"/>
      <w:lvlText w:val="%4."/>
      <w:lvlJc w:val="left"/>
      <w:pPr>
        <w:tabs>
          <w:tab w:val="num" w:pos="2914"/>
        </w:tabs>
        <w:ind w:left="2914" w:hanging="360"/>
      </w:pPr>
      <w:rPr>
        <w:rFonts w:cs="Times New Roman"/>
      </w:rPr>
    </w:lvl>
    <w:lvl w:ilvl="4" w:tplc="04090019" w:tentative="1">
      <w:start w:val="1"/>
      <w:numFmt w:val="lowerLetter"/>
      <w:lvlText w:val="%5."/>
      <w:lvlJc w:val="left"/>
      <w:pPr>
        <w:tabs>
          <w:tab w:val="num" w:pos="3634"/>
        </w:tabs>
        <w:ind w:left="3634" w:hanging="360"/>
      </w:pPr>
      <w:rPr>
        <w:rFonts w:cs="Times New Roman"/>
      </w:rPr>
    </w:lvl>
    <w:lvl w:ilvl="5" w:tplc="0409001B" w:tentative="1">
      <w:start w:val="1"/>
      <w:numFmt w:val="lowerRoman"/>
      <w:lvlText w:val="%6."/>
      <w:lvlJc w:val="right"/>
      <w:pPr>
        <w:tabs>
          <w:tab w:val="num" w:pos="4354"/>
        </w:tabs>
        <w:ind w:left="4354" w:hanging="180"/>
      </w:pPr>
      <w:rPr>
        <w:rFonts w:cs="Times New Roman"/>
      </w:rPr>
    </w:lvl>
    <w:lvl w:ilvl="6" w:tplc="0409000F" w:tentative="1">
      <w:start w:val="1"/>
      <w:numFmt w:val="decimal"/>
      <w:lvlText w:val="%7."/>
      <w:lvlJc w:val="left"/>
      <w:pPr>
        <w:tabs>
          <w:tab w:val="num" w:pos="5074"/>
        </w:tabs>
        <w:ind w:left="5074" w:hanging="360"/>
      </w:pPr>
      <w:rPr>
        <w:rFonts w:cs="Times New Roman"/>
      </w:rPr>
    </w:lvl>
    <w:lvl w:ilvl="7" w:tplc="04090019" w:tentative="1">
      <w:start w:val="1"/>
      <w:numFmt w:val="lowerLetter"/>
      <w:lvlText w:val="%8."/>
      <w:lvlJc w:val="left"/>
      <w:pPr>
        <w:tabs>
          <w:tab w:val="num" w:pos="5794"/>
        </w:tabs>
        <w:ind w:left="5794" w:hanging="360"/>
      </w:pPr>
      <w:rPr>
        <w:rFonts w:cs="Times New Roman"/>
      </w:rPr>
    </w:lvl>
    <w:lvl w:ilvl="8" w:tplc="0409001B" w:tentative="1">
      <w:start w:val="1"/>
      <w:numFmt w:val="lowerRoman"/>
      <w:lvlText w:val="%9."/>
      <w:lvlJc w:val="right"/>
      <w:pPr>
        <w:tabs>
          <w:tab w:val="num" w:pos="6514"/>
        </w:tabs>
        <w:ind w:left="6514" w:hanging="180"/>
      </w:pPr>
      <w:rPr>
        <w:rFonts w:cs="Times New Roman"/>
      </w:rPr>
    </w:lvl>
  </w:abstractNum>
  <w:abstractNum w:abstractNumId="2" w15:restartNumberingAfterBreak="0">
    <w:nsid w:val="5BB030E4"/>
    <w:multiLevelType w:val="hybridMultilevel"/>
    <w:tmpl w:val="1C34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C66B6B"/>
    <w:multiLevelType w:val="hybridMultilevel"/>
    <w:tmpl w:val="4DE229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D4709C4"/>
    <w:multiLevelType w:val="hybridMultilevel"/>
    <w:tmpl w:val="0B982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090520"/>
    <w:multiLevelType w:val="hybridMultilevel"/>
    <w:tmpl w:val="3F8AE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447A19"/>
    <w:multiLevelType w:val="hybridMultilevel"/>
    <w:tmpl w:val="117AB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163"/>
    <w:rsid w:val="00030181"/>
    <w:rsid w:val="0004508B"/>
    <w:rsid w:val="000F5634"/>
    <w:rsid w:val="00170291"/>
    <w:rsid w:val="00402163"/>
    <w:rsid w:val="00533B6E"/>
    <w:rsid w:val="0061053A"/>
    <w:rsid w:val="006D43E3"/>
    <w:rsid w:val="007C2DFF"/>
    <w:rsid w:val="007E648C"/>
    <w:rsid w:val="0081336D"/>
    <w:rsid w:val="00834386"/>
    <w:rsid w:val="00A45DF3"/>
    <w:rsid w:val="00A86C3E"/>
    <w:rsid w:val="00AD3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AB34010"/>
  <w15:docId w15:val="{2BAC2EE6-DF11-43CC-A29C-4DF4DBB0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cs="Arial"/>
      <w:color w:val="FFFFFF"/>
      <w:sz w:val="40"/>
      <w:szCs w:val="24"/>
      <w:lang w:eastAsia="en-US"/>
    </w:rPr>
  </w:style>
  <w:style w:type="paragraph" w:styleId="Heading3">
    <w:name w:val="heading 3"/>
    <w:basedOn w:val="Normal"/>
    <w:next w:val="Normal"/>
    <w:qFormat/>
    <w:pPr>
      <w:keepNext/>
      <w:numPr>
        <w:ilvl w:val="12"/>
      </w:numPr>
      <w:outlineLvl w:val="2"/>
    </w:pPr>
    <w:rPr>
      <w:rFonts w:ascii="Arial" w:hAnsi="Arial"/>
      <w:b/>
      <w:sz w:val="24"/>
    </w:rPr>
  </w:style>
  <w:style w:type="paragraph" w:styleId="Heading4">
    <w:name w:val="heading 4"/>
    <w:basedOn w:val="Normal"/>
    <w:next w:val="Normal"/>
    <w:link w:val="Heading4Char"/>
    <w:uiPriority w:val="9"/>
    <w:semiHidden/>
    <w:unhideWhenUsed/>
    <w:qFormat/>
    <w:rsid w:val="0081336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qFormat/>
    <w:pPr>
      <w:keepNext/>
      <w:widowControl w:val="0"/>
      <w:outlineLvl w:val="5"/>
    </w:pPr>
    <w:rPr>
      <w:rFonts w:ascii="Arial" w:hAnsi="Arial"/>
      <w:b/>
      <w:snapToGrid w:val="0"/>
      <w:sz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Heading4Char">
    <w:name w:val="Heading 4 Char"/>
    <w:basedOn w:val="DefaultParagraphFont"/>
    <w:link w:val="Heading4"/>
    <w:uiPriority w:val="9"/>
    <w:semiHidden/>
    <w:rsid w:val="0081336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Appendix 3(b)</vt:lpstr>
    </vt:vector>
  </TitlesOfParts>
  <Company>Home</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3(b)</dc:title>
  <dc:creator>Maughan</dc:creator>
  <cp:lastModifiedBy>Amanda Mould</cp:lastModifiedBy>
  <cp:revision>2</cp:revision>
  <dcterms:created xsi:type="dcterms:W3CDTF">2020-01-10T12:57:00Z</dcterms:created>
  <dcterms:modified xsi:type="dcterms:W3CDTF">2020-01-10T12:57:00Z</dcterms:modified>
</cp:coreProperties>
</file>