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ED9" w:rsidRPr="00867B29" w:rsidRDefault="00970ED9" w:rsidP="002D7C66">
      <w:pPr>
        <w:ind w:left="-720" w:firstLine="720"/>
        <w:jc w:val="center"/>
        <w:rPr>
          <w:rFonts w:ascii="Vijaya" w:hAnsi="Vijaya" w:cs="Vijaya"/>
          <w:color w:val="auto"/>
          <w:kern w:val="0"/>
          <w:sz w:val="32"/>
          <w:szCs w:val="22"/>
        </w:rPr>
      </w:pPr>
      <w:r w:rsidRPr="00867B29">
        <w:rPr>
          <w:rFonts w:ascii="Vijaya" w:hAnsi="Vijaya" w:cs="Vijaya"/>
          <w:color w:val="auto"/>
          <w:kern w:val="0"/>
          <w:sz w:val="32"/>
          <w:szCs w:val="22"/>
        </w:rPr>
        <w:t>Laurel Avenue Community Primary School</w:t>
      </w:r>
      <w:r w:rsidR="008541D2" w:rsidRPr="00867B29">
        <w:rPr>
          <w:rFonts w:ascii="Vijaya" w:hAnsi="Vijaya" w:cs="Vijaya"/>
          <w:color w:val="auto"/>
          <w:kern w:val="0"/>
          <w:sz w:val="32"/>
          <w:szCs w:val="22"/>
        </w:rPr>
        <w:t xml:space="preserve">  </w:t>
      </w:r>
    </w:p>
    <w:p w:rsidR="0085450B" w:rsidRPr="00867B29" w:rsidRDefault="008541D2" w:rsidP="002D7C66">
      <w:pPr>
        <w:ind w:left="-720" w:firstLine="720"/>
        <w:jc w:val="center"/>
        <w:rPr>
          <w:rFonts w:ascii="Vijaya" w:hAnsi="Vijaya" w:cs="Vijaya"/>
          <w:color w:val="auto"/>
          <w:kern w:val="0"/>
          <w:sz w:val="32"/>
          <w:szCs w:val="22"/>
        </w:rPr>
      </w:pPr>
      <w:r w:rsidRPr="00867B29">
        <w:rPr>
          <w:rFonts w:ascii="Vijaya" w:hAnsi="Vijaya" w:cs="Vijaya"/>
          <w:color w:val="auto"/>
          <w:kern w:val="0"/>
          <w:sz w:val="32"/>
          <w:szCs w:val="22"/>
        </w:rPr>
        <w:t xml:space="preserve">  </w:t>
      </w:r>
      <w:r w:rsidR="002D7C66" w:rsidRPr="00867B29">
        <w:rPr>
          <w:rFonts w:ascii="Vijaya" w:hAnsi="Vijaya" w:cs="Vijaya"/>
          <w:color w:val="auto"/>
          <w:kern w:val="0"/>
          <w:sz w:val="32"/>
          <w:szCs w:val="22"/>
        </w:rPr>
        <w:t>Essential Criteria Sheet</w:t>
      </w:r>
      <w:r w:rsidR="00687A9B" w:rsidRPr="00867B29">
        <w:rPr>
          <w:rFonts w:ascii="Vijaya" w:hAnsi="Vijaya" w:cs="Vijaya"/>
          <w:color w:val="auto"/>
          <w:kern w:val="0"/>
          <w:sz w:val="32"/>
          <w:szCs w:val="22"/>
        </w:rPr>
        <w:t xml:space="preserve">: </w:t>
      </w:r>
      <w:r w:rsidR="00867B29" w:rsidRPr="00867B29">
        <w:rPr>
          <w:rFonts w:ascii="Vijaya" w:hAnsi="Vijaya" w:cs="Vijaya"/>
          <w:b/>
          <w:color w:val="auto"/>
          <w:kern w:val="0"/>
          <w:sz w:val="32"/>
          <w:szCs w:val="32"/>
        </w:rPr>
        <w:t>Lunchtime</w:t>
      </w:r>
      <w:r w:rsidR="00101792" w:rsidRPr="00867B29">
        <w:rPr>
          <w:rFonts w:ascii="Vijaya" w:hAnsi="Vijaya" w:cs="Vijaya"/>
          <w:b/>
          <w:sz w:val="32"/>
          <w:szCs w:val="32"/>
        </w:rPr>
        <w:t xml:space="preserve"> Supervisory Assistant</w:t>
      </w:r>
    </w:p>
    <w:p w:rsidR="000877B0" w:rsidRPr="00867B29" w:rsidRDefault="000877B0" w:rsidP="002D7C66">
      <w:pPr>
        <w:ind w:left="-720" w:firstLine="720"/>
        <w:jc w:val="center"/>
        <w:rPr>
          <w:rFonts w:ascii="Vijaya" w:hAnsi="Vijaya" w:cs="Vijaya"/>
          <w:color w:val="auto"/>
          <w:kern w:val="0"/>
          <w:sz w:val="22"/>
          <w:szCs w:val="22"/>
        </w:rPr>
      </w:pPr>
    </w:p>
    <w:tbl>
      <w:tblPr>
        <w:tblW w:w="15735" w:type="dxa"/>
        <w:tblInd w:w="-2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6440"/>
        <w:gridCol w:w="3631"/>
        <w:gridCol w:w="2857"/>
      </w:tblGrid>
      <w:tr w:rsidR="00101792" w:rsidRPr="00867B29" w:rsidTr="00867B29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sz w:val="28"/>
              </w:rPr>
            </w:pPr>
            <w:r w:rsidRPr="00867B29">
              <w:rPr>
                <w:rFonts w:ascii="Vijaya" w:hAnsi="Vijaya" w:cs="Vijaya"/>
                <w:b/>
                <w:bCs/>
                <w:sz w:val="28"/>
              </w:rPr>
              <w:t>Attributes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sz w:val="28"/>
              </w:rPr>
            </w:pPr>
            <w:r w:rsidRPr="00867B29">
              <w:rPr>
                <w:rFonts w:ascii="Vijaya" w:hAnsi="Vijaya" w:cs="Vijaya"/>
                <w:b/>
                <w:bCs/>
                <w:sz w:val="28"/>
              </w:rPr>
              <w:t>Essential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sz w:val="28"/>
              </w:rPr>
            </w:pPr>
            <w:r w:rsidRPr="00867B29">
              <w:rPr>
                <w:rFonts w:ascii="Vijaya" w:hAnsi="Vijaya" w:cs="Vijaya"/>
                <w:b/>
                <w:bCs/>
                <w:sz w:val="28"/>
              </w:rPr>
              <w:t>Desirable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sz w:val="28"/>
              </w:rPr>
            </w:pPr>
            <w:r w:rsidRPr="00867B29">
              <w:rPr>
                <w:rFonts w:ascii="Vijaya" w:hAnsi="Vijaya" w:cs="Vijaya"/>
                <w:b/>
                <w:bCs/>
                <w:sz w:val="28"/>
              </w:rPr>
              <w:t>How identified</w:t>
            </w:r>
          </w:p>
        </w:tc>
      </w:tr>
      <w:tr w:rsidR="00101792" w:rsidRPr="00867B29" w:rsidTr="00867B29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/>
                <w:bCs/>
                <w:sz w:val="32"/>
                <w:szCs w:val="22"/>
              </w:rPr>
              <w:t>Education</w:t>
            </w:r>
            <w:r w:rsidR="00915FDF">
              <w:rPr>
                <w:rFonts w:ascii="Vijaya" w:hAnsi="Vijaya" w:cs="Vijaya"/>
                <w:b/>
                <w:bCs/>
                <w:sz w:val="32"/>
                <w:szCs w:val="22"/>
              </w:rPr>
              <w:t>/Qualifications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Basic literacy and numeracy skills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First Aid Certificate</w:t>
            </w:r>
          </w:p>
          <w:p w:rsidR="00101792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Willing to take further training</w:t>
            </w:r>
          </w:p>
          <w:p w:rsidR="003B012A" w:rsidRDefault="000207FF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>
              <w:rPr>
                <w:rFonts w:ascii="Vijaya" w:hAnsi="Vijaya" w:cs="Vijaya"/>
                <w:bCs/>
                <w:sz w:val="32"/>
                <w:szCs w:val="22"/>
              </w:rPr>
              <w:t xml:space="preserve">Minimum of </w:t>
            </w:r>
            <w:r w:rsidR="003B012A">
              <w:rPr>
                <w:rFonts w:ascii="Vijaya" w:hAnsi="Vijaya" w:cs="Vijaya"/>
                <w:bCs/>
                <w:sz w:val="32"/>
                <w:szCs w:val="22"/>
              </w:rPr>
              <w:t xml:space="preserve">4 GCSEs </w:t>
            </w:r>
            <w:r>
              <w:rPr>
                <w:rFonts w:ascii="Vijaya" w:hAnsi="Vijaya" w:cs="Vijaya"/>
                <w:bCs/>
                <w:sz w:val="32"/>
                <w:szCs w:val="22"/>
              </w:rPr>
              <w:t xml:space="preserve">grade A-C in English and Maths or </w:t>
            </w:r>
            <w:r w:rsidR="00D970B1">
              <w:rPr>
                <w:rFonts w:ascii="Vijaya" w:hAnsi="Vijaya" w:cs="Vijaya"/>
                <w:bCs/>
                <w:sz w:val="32"/>
                <w:szCs w:val="22"/>
              </w:rPr>
              <w:t>equivalent</w:t>
            </w:r>
            <w:bookmarkStart w:id="0" w:name="_GoBack"/>
            <w:bookmarkEnd w:id="0"/>
          </w:p>
          <w:p w:rsidR="003B012A" w:rsidRPr="00867B29" w:rsidRDefault="003B012A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>
              <w:rPr>
                <w:rFonts w:ascii="Vijaya" w:hAnsi="Vijaya" w:cs="Vijaya"/>
                <w:bCs/>
                <w:sz w:val="32"/>
                <w:szCs w:val="22"/>
              </w:rPr>
              <w:t>Good general standard of Education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Letter of application</w:t>
            </w:r>
          </w:p>
          <w:p w:rsidR="00101792" w:rsidRPr="00867B29" w:rsidRDefault="00101792" w:rsidP="00867B29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Interview</w:t>
            </w:r>
            <w:r w:rsidR="00867B29">
              <w:rPr>
                <w:rFonts w:ascii="Vijaya" w:hAnsi="Vijaya" w:cs="Vijaya"/>
                <w:sz w:val="32"/>
                <w:szCs w:val="22"/>
              </w:rPr>
              <w:t xml:space="preserve">, </w:t>
            </w:r>
            <w:r w:rsidRPr="00867B29">
              <w:rPr>
                <w:rFonts w:ascii="Vijaya" w:hAnsi="Vijaya" w:cs="Vijaya"/>
                <w:sz w:val="32"/>
                <w:szCs w:val="22"/>
              </w:rPr>
              <w:t>Reference</w:t>
            </w:r>
          </w:p>
        </w:tc>
      </w:tr>
      <w:tr w:rsidR="00101792" w:rsidRPr="00867B29" w:rsidTr="00867B29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/>
                <w:bCs/>
                <w:sz w:val="32"/>
                <w:szCs w:val="22"/>
              </w:rPr>
              <w:t>Experiences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Knowledge of the duties and role of the Lunchtime Supervisor</w:t>
            </w:r>
          </w:p>
          <w:p w:rsidR="00101792" w:rsidRPr="00867B29" w:rsidRDefault="00101792" w:rsidP="00101792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 xml:space="preserve">Previous experience of working with children aged </w:t>
            </w:r>
            <w:r w:rsidR="00867B29">
              <w:rPr>
                <w:rFonts w:ascii="Vijaya" w:hAnsi="Vijaya" w:cs="Vijaya"/>
                <w:bCs/>
                <w:sz w:val="32"/>
                <w:szCs w:val="22"/>
              </w:rPr>
              <w:t>3</w:t>
            </w:r>
            <w:r w:rsidRPr="00867B29">
              <w:rPr>
                <w:rFonts w:ascii="Vijaya" w:hAnsi="Vijaya" w:cs="Vijaya"/>
                <w:bCs/>
                <w:sz w:val="32"/>
                <w:szCs w:val="22"/>
              </w:rPr>
              <w:t>-11 years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Letter of application</w:t>
            </w:r>
          </w:p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Interview</w:t>
            </w:r>
          </w:p>
          <w:p w:rsidR="00101792" w:rsidRPr="00867B29" w:rsidRDefault="00101792" w:rsidP="00101792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Reference</w:t>
            </w:r>
          </w:p>
        </w:tc>
      </w:tr>
      <w:tr w:rsidR="00101792" w:rsidRPr="00867B29" w:rsidTr="00867B29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/>
                <w:bCs/>
                <w:sz w:val="32"/>
                <w:szCs w:val="22"/>
              </w:rPr>
              <w:t>Skills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Good communication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To be able to work under pressure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Good humour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Respect of colleagues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Good relationships with lunchtime colleagues and school staff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To be able to work as part of a team</w:t>
            </w:r>
          </w:p>
          <w:p w:rsidR="00101792" w:rsidRPr="00867B29" w:rsidRDefault="00101792" w:rsidP="00101792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Ability to work within the school’s policies and guidelines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Basic understanding of child development and learning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An understanding of children with special needs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Letter of application</w:t>
            </w:r>
          </w:p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Interview</w:t>
            </w:r>
          </w:p>
          <w:p w:rsidR="00101792" w:rsidRPr="00867B29" w:rsidRDefault="00101792" w:rsidP="00101792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Reference</w:t>
            </w:r>
          </w:p>
        </w:tc>
      </w:tr>
      <w:tr w:rsidR="00101792" w:rsidRPr="00867B29" w:rsidTr="00867B29">
        <w:trPr>
          <w:trHeight w:val="237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101792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/>
                <w:bCs/>
                <w:sz w:val="32"/>
                <w:szCs w:val="22"/>
              </w:rPr>
              <w:t>Personal Qualities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Use own initiative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Flexible approach to work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Awareness of confidentiality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Courteous and polite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Good timekeeping and good attendance record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To have integrity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Enthusiastic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lastRenderedPageBreak/>
              <w:t>To have patience and emotional resilience in working with challenging behaviours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Sensitive to the needs of children and their parents</w:t>
            </w:r>
          </w:p>
          <w:p w:rsidR="00101792" w:rsidRPr="00867B29" w:rsidRDefault="00101792" w:rsidP="00BC3FFF">
            <w:pPr>
              <w:autoSpaceDE w:val="0"/>
              <w:autoSpaceDN w:val="0"/>
              <w:adjustRightInd w:val="0"/>
              <w:rPr>
                <w:rFonts w:ascii="Vijaya" w:hAnsi="Vijaya" w:cs="Vijaya"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Cs/>
                <w:sz w:val="32"/>
                <w:szCs w:val="22"/>
              </w:rPr>
              <w:t>Calm and positive approach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Letter of application</w:t>
            </w:r>
          </w:p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Interview</w:t>
            </w:r>
          </w:p>
          <w:p w:rsidR="00101792" w:rsidRPr="00867B29" w:rsidRDefault="00101792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Reference</w:t>
            </w:r>
          </w:p>
        </w:tc>
      </w:tr>
      <w:tr w:rsidR="00687A9B" w:rsidRPr="00867B29" w:rsidTr="00867B29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3168A" w:rsidRPr="00867B29" w:rsidRDefault="0043168A" w:rsidP="00970ED9">
            <w:pPr>
              <w:autoSpaceDE w:val="0"/>
              <w:autoSpaceDN w:val="0"/>
              <w:adjustRightInd w:val="0"/>
              <w:jc w:val="center"/>
              <w:rPr>
                <w:rFonts w:ascii="Vijaya" w:hAnsi="Vijaya" w:cs="Vijaya"/>
                <w:b/>
                <w:bCs/>
                <w:color w:val="auto"/>
                <w:kern w:val="0"/>
                <w:sz w:val="32"/>
                <w:szCs w:val="22"/>
                <w:lang w:eastAsia="en-GB"/>
              </w:rPr>
            </w:pPr>
            <w:r w:rsidRPr="00867B29">
              <w:rPr>
                <w:rFonts w:ascii="Vijaya" w:hAnsi="Vijaya" w:cs="Vijaya"/>
                <w:b/>
                <w:bCs/>
                <w:color w:val="auto"/>
                <w:kern w:val="0"/>
                <w:sz w:val="32"/>
                <w:szCs w:val="22"/>
                <w:lang w:eastAsia="en-GB"/>
              </w:rPr>
              <w:t>Disclosure of Criminal</w:t>
            </w:r>
          </w:p>
          <w:p w:rsidR="00687A9B" w:rsidRPr="00867B29" w:rsidRDefault="0043168A" w:rsidP="00970ED9">
            <w:pPr>
              <w:widowControl w:val="0"/>
              <w:jc w:val="center"/>
              <w:rPr>
                <w:rFonts w:ascii="Vijaya" w:hAnsi="Vijaya" w:cs="Vijaya"/>
                <w:b/>
                <w:bCs/>
                <w:sz w:val="32"/>
                <w:szCs w:val="22"/>
              </w:rPr>
            </w:pPr>
            <w:r w:rsidRPr="00867B29">
              <w:rPr>
                <w:rFonts w:ascii="Vijaya" w:hAnsi="Vijaya" w:cs="Vijaya"/>
                <w:b/>
                <w:bCs/>
                <w:color w:val="auto"/>
                <w:kern w:val="0"/>
                <w:sz w:val="32"/>
                <w:szCs w:val="22"/>
                <w:lang w:eastAsia="en-GB"/>
              </w:rPr>
              <w:t>Record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867B29" w:rsidRDefault="0043168A" w:rsidP="00101792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color w:val="auto"/>
                <w:kern w:val="0"/>
                <w:sz w:val="32"/>
                <w:szCs w:val="22"/>
                <w:lang w:eastAsia="en-GB"/>
              </w:rPr>
              <w:t>Enhanced CRB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867B29" w:rsidRDefault="00687A9B" w:rsidP="00600771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7A9B" w:rsidRPr="00867B29" w:rsidRDefault="0043168A" w:rsidP="00867B29">
            <w:pPr>
              <w:widowControl w:val="0"/>
              <w:rPr>
                <w:rFonts w:ascii="Vijaya" w:hAnsi="Vijaya" w:cs="Vijaya"/>
                <w:sz w:val="32"/>
                <w:szCs w:val="22"/>
              </w:rPr>
            </w:pPr>
            <w:r w:rsidRPr="00867B29">
              <w:rPr>
                <w:rFonts w:ascii="Vijaya" w:hAnsi="Vijaya" w:cs="Vijaya"/>
                <w:sz w:val="32"/>
                <w:szCs w:val="22"/>
              </w:rPr>
              <w:t>Disclosure and Barring Service check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B"/>
    <w:rsid w:val="00011D59"/>
    <w:rsid w:val="000207FF"/>
    <w:rsid w:val="000832A9"/>
    <w:rsid w:val="000877B0"/>
    <w:rsid w:val="00101792"/>
    <w:rsid w:val="00113697"/>
    <w:rsid w:val="00122BC8"/>
    <w:rsid w:val="002D7C66"/>
    <w:rsid w:val="00371826"/>
    <w:rsid w:val="003B012A"/>
    <w:rsid w:val="0043168A"/>
    <w:rsid w:val="00600771"/>
    <w:rsid w:val="0064321F"/>
    <w:rsid w:val="00687A9B"/>
    <w:rsid w:val="00710136"/>
    <w:rsid w:val="0076340B"/>
    <w:rsid w:val="008452C4"/>
    <w:rsid w:val="008541D2"/>
    <w:rsid w:val="0085450B"/>
    <w:rsid w:val="00867B29"/>
    <w:rsid w:val="00915FDF"/>
    <w:rsid w:val="00970ED9"/>
    <w:rsid w:val="00B05F2D"/>
    <w:rsid w:val="00BF37DA"/>
    <w:rsid w:val="00CE0455"/>
    <w:rsid w:val="00CE1702"/>
    <w:rsid w:val="00D970B1"/>
    <w:rsid w:val="00E06BF7"/>
    <w:rsid w:val="00E251B4"/>
    <w:rsid w:val="00E60325"/>
    <w:rsid w:val="00E74CE3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4946A"/>
  <w15:docId w15:val="{BBE4188B-5602-4FD3-B48C-2740FD3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7A9B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Katie Butters - School Workforce Development Officer</cp:lastModifiedBy>
  <cp:revision>6</cp:revision>
  <cp:lastPrinted>2013-05-20T12:40:00Z</cp:lastPrinted>
  <dcterms:created xsi:type="dcterms:W3CDTF">2019-10-08T14:50:00Z</dcterms:created>
  <dcterms:modified xsi:type="dcterms:W3CDTF">2019-10-09T07:45:00Z</dcterms:modified>
</cp:coreProperties>
</file>