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353068" w:rsidRDefault="00C15743">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AD6FD8" w:rsidTr="00D53BFC">
        <w:tc>
          <w:tcPr>
            <w:tcW w:w="828" w:type="dxa"/>
          </w:tcPr>
          <w:p w:rsidR="00661508" w:rsidRPr="00D53BFC" w:rsidRDefault="00661508" w:rsidP="00D53BFC">
            <w:pPr>
              <w:numPr>
                <w:ilvl w:val="0"/>
                <w:numId w:val="9"/>
              </w:numPr>
              <w:rPr>
                <w:rFonts w:ascii="Arial" w:hAnsi="Arial"/>
              </w:rPr>
            </w:pPr>
            <w:r w:rsidRPr="00D53BFC">
              <w:rPr>
                <w:rFonts w:ascii="Arial" w:hAnsi="Arial"/>
              </w:rPr>
              <w:tab/>
            </w:r>
            <w:r w:rsidRPr="00D53BFC">
              <w:rPr>
                <w:rFonts w:ascii="Arial" w:hAnsi="Arial"/>
              </w:rPr>
              <w:tab/>
            </w:r>
          </w:p>
        </w:tc>
        <w:tc>
          <w:tcPr>
            <w:tcW w:w="2880" w:type="dxa"/>
          </w:tcPr>
          <w:p w:rsidR="00661508" w:rsidRPr="00AD6FD8" w:rsidRDefault="00661508" w:rsidP="00D53BFC">
            <w:pPr>
              <w:rPr>
                <w:rFonts w:ascii="Arial" w:hAnsi="Arial"/>
              </w:rPr>
            </w:pPr>
            <w:r w:rsidRPr="00AD6FD8">
              <w:rPr>
                <w:rFonts w:ascii="Arial" w:hAnsi="Arial"/>
                <w:b/>
                <w:bCs/>
              </w:rPr>
              <w:t>POST TITLE:</w:t>
            </w:r>
          </w:p>
        </w:tc>
        <w:tc>
          <w:tcPr>
            <w:tcW w:w="5993" w:type="dxa"/>
          </w:tcPr>
          <w:p w:rsidR="00661508" w:rsidRPr="00CB3BEF" w:rsidRDefault="00742500" w:rsidP="00E72837">
            <w:pPr>
              <w:rPr>
                <w:rFonts w:ascii="Arial" w:hAnsi="Arial"/>
                <w:bCs/>
              </w:rPr>
            </w:pPr>
            <w:r w:rsidRPr="00CB3BEF">
              <w:rPr>
                <w:rFonts w:ascii="Arial" w:hAnsi="Arial"/>
                <w:bCs/>
              </w:rPr>
              <w:t xml:space="preserve">Civil Contingencies </w:t>
            </w:r>
            <w:r w:rsidR="00E72837" w:rsidRPr="00CB3BEF">
              <w:rPr>
                <w:rFonts w:ascii="Arial" w:hAnsi="Arial"/>
                <w:bCs/>
              </w:rPr>
              <w:t>Officer</w:t>
            </w:r>
          </w:p>
        </w:tc>
      </w:tr>
      <w:tr w:rsidR="00661508" w:rsidRPr="00AD6FD8" w:rsidTr="00D53BFC">
        <w:tc>
          <w:tcPr>
            <w:tcW w:w="828" w:type="dxa"/>
          </w:tcPr>
          <w:p w:rsidR="00661508" w:rsidRPr="00AD6FD8" w:rsidRDefault="00661508" w:rsidP="00D53BFC">
            <w:pPr>
              <w:numPr>
                <w:ilvl w:val="0"/>
                <w:numId w:val="9"/>
              </w:numPr>
              <w:rPr>
                <w:rFonts w:ascii="Arial" w:hAnsi="Arial"/>
                <w:b/>
                <w:bCs/>
              </w:rPr>
            </w:pPr>
            <w:r w:rsidRPr="00AD6FD8">
              <w:rPr>
                <w:rFonts w:ascii="Arial" w:hAnsi="Arial"/>
                <w:b/>
                <w:bCs/>
              </w:rPr>
              <w:t>2.</w:t>
            </w:r>
          </w:p>
        </w:tc>
        <w:tc>
          <w:tcPr>
            <w:tcW w:w="2880" w:type="dxa"/>
          </w:tcPr>
          <w:p w:rsidR="00661508" w:rsidRPr="00AD6FD8" w:rsidRDefault="00661508" w:rsidP="00D53BFC">
            <w:pPr>
              <w:rPr>
                <w:rFonts w:ascii="Arial" w:hAnsi="Arial"/>
                <w:b/>
                <w:bCs/>
              </w:rPr>
            </w:pPr>
            <w:r w:rsidRPr="00AD6FD8">
              <w:rPr>
                <w:rFonts w:ascii="Arial" w:hAnsi="Arial"/>
                <w:b/>
                <w:bCs/>
              </w:rPr>
              <w:t>POST NUMBER:</w:t>
            </w:r>
            <w:r w:rsidRPr="00AD6FD8">
              <w:rPr>
                <w:rFonts w:ascii="Arial" w:hAnsi="Arial"/>
                <w:b/>
                <w:bCs/>
              </w:rPr>
              <w:tab/>
            </w:r>
          </w:p>
        </w:tc>
        <w:tc>
          <w:tcPr>
            <w:tcW w:w="5993" w:type="dxa"/>
          </w:tcPr>
          <w:p w:rsidR="00661508" w:rsidRPr="00AD6FD8" w:rsidRDefault="00661508" w:rsidP="00D53BFC">
            <w:pPr>
              <w:rPr>
                <w:rFonts w:ascii="Arial" w:hAnsi="Arial"/>
              </w:rPr>
            </w:pPr>
          </w:p>
        </w:tc>
      </w:tr>
      <w:tr w:rsidR="00661508" w:rsidRPr="00AD6FD8" w:rsidTr="00D53BFC">
        <w:tc>
          <w:tcPr>
            <w:tcW w:w="828" w:type="dxa"/>
          </w:tcPr>
          <w:p w:rsidR="00661508" w:rsidRPr="00AD6FD8" w:rsidRDefault="00661508" w:rsidP="00D53BFC">
            <w:pPr>
              <w:numPr>
                <w:ilvl w:val="0"/>
                <w:numId w:val="9"/>
              </w:numPr>
              <w:rPr>
                <w:rFonts w:ascii="Arial" w:hAnsi="Arial"/>
                <w:b/>
                <w:bCs/>
              </w:rPr>
            </w:pPr>
            <w:r w:rsidRPr="00AD6FD8">
              <w:rPr>
                <w:rFonts w:ascii="Arial" w:hAnsi="Arial"/>
                <w:b/>
                <w:bCs/>
              </w:rPr>
              <w:t>3.</w:t>
            </w:r>
          </w:p>
        </w:tc>
        <w:tc>
          <w:tcPr>
            <w:tcW w:w="2880" w:type="dxa"/>
          </w:tcPr>
          <w:p w:rsidR="00661508" w:rsidRPr="00AD6FD8" w:rsidRDefault="00661508" w:rsidP="00D53BFC">
            <w:pPr>
              <w:rPr>
                <w:rFonts w:ascii="Arial" w:hAnsi="Arial"/>
                <w:bCs/>
              </w:rPr>
            </w:pPr>
            <w:r w:rsidRPr="00AD6FD8">
              <w:rPr>
                <w:rFonts w:ascii="Arial" w:hAnsi="Arial"/>
                <w:b/>
                <w:bCs/>
              </w:rPr>
              <w:t>GRADE:</w:t>
            </w:r>
            <w:r w:rsidRPr="00AD6FD8">
              <w:rPr>
                <w:rFonts w:ascii="Arial" w:hAnsi="Arial"/>
                <w:bCs/>
              </w:rPr>
              <w:tab/>
            </w:r>
            <w:r w:rsidRPr="00AD6FD8">
              <w:rPr>
                <w:rFonts w:ascii="Arial" w:hAnsi="Arial"/>
                <w:bCs/>
              </w:rPr>
              <w:tab/>
            </w:r>
            <w:r w:rsidRPr="00AD6FD8">
              <w:rPr>
                <w:rFonts w:ascii="Arial" w:hAnsi="Arial"/>
                <w:bCs/>
              </w:rPr>
              <w:tab/>
            </w:r>
          </w:p>
        </w:tc>
        <w:tc>
          <w:tcPr>
            <w:tcW w:w="5993" w:type="dxa"/>
          </w:tcPr>
          <w:p w:rsidR="00014438" w:rsidRPr="00CB3BEF" w:rsidRDefault="00933501" w:rsidP="00D53BFC">
            <w:pPr>
              <w:rPr>
                <w:rFonts w:ascii="Arial" w:hAnsi="Arial"/>
              </w:rPr>
            </w:pPr>
            <w:r w:rsidRPr="00CB3BEF">
              <w:rPr>
                <w:rFonts w:ascii="Arial" w:hAnsi="Arial"/>
              </w:rPr>
              <w:t>9</w:t>
            </w:r>
          </w:p>
          <w:p w:rsidR="00625CDA" w:rsidRDefault="00933501" w:rsidP="00625CDA">
            <w:pPr>
              <w:rPr>
                <w:rFonts w:ascii="Arial" w:hAnsi="Arial"/>
              </w:rPr>
            </w:pPr>
            <w:r w:rsidRPr="00AD6FD8">
              <w:rPr>
                <w:rFonts w:ascii="Arial" w:hAnsi="Arial"/>
              </w:rPr>
              <w:t>Job Evaluation Reference No: A4716</w:t>
            </w:r>
            <w:r w:rsidR="00E72837" w:rsidRPr="00AD6FD8">
              <w:rPr>
                <w:rFonts w:ascii="Arial" w:hAnsi="Arial"/>
              </w:rPr>
              <w:t xml:space="preserve"> </w:t>
            </w:r>
          </w:p>
          <w:p w:rsidR="00661508" w:rsidRPr="00AD6FD8" w:rsidRDefault="00661508" w:rsidP="00625CDA">
            <w:pPr>
              <w:rPr>
                <w:rFonts w:ascii="Arial" w:hAnsi="Arial"/>
              </w:rPr>
            </w:pPr>
            <w:r w:rsidRPr="00AD6FD8">
              <w:rPr>
                <w:rFonts w:ascii="Arial" w:hAnsi="Arial"/>
              </w:rPr>
              <w:fldChar w:fldCharType="begin"/>
            </w:r>
            <w:r w:rsidRPr="00AD6FD8">
              <w:rPr>
                <w:rFonts w:ascii="Arial" w:hAnsi="Arial"/>
              </w:rPr>
              <w:instrText xml:space="preserve">  </w:instrText>
            </w:r>
            <w:r w:rsidRPr="00AD6FD8">
              <w:rPr>
                <w:rFonts w:ascii="Arial" w:hAnsi="Arial"/>
              </w:rPr>
              <w:fldChar w:fldCharType="end"/>
            </w:r>
          </w:p>
        </w:tc>
      </w:tr>
      <w:tr w:rsidR="00661508" w:rsidRPr="00AD6FD8" w:rsidTr="00D53BFC">
        <w:tc>
          <w:tcPr>
            <w:tcW w:w="828" w:type="dxa"/>
          </w:tcPr>
          <w:p w:rsidR="00661508" w:rsidRPr="00AD6FD8" w:rsidRDefault="00661508" w:rsidP="00D53BFC">
            <w:pPr>
              <w:numPr>
                <w:ilvl w:val="0"/>
                <w:numId w:val="9"/>
              </w:numPr>
              <w:rPr>
                <w:rFonts w:ascii="Arial" w:hAnsi="Arial"/>
                <w:b/>
                <w:bCs/>
              </w:rPr>
            </w:pPr>
          </w:p>
        </w:tc>
        <w:tc>
          <w:tcPr>
            <w:tcW w:w="2880" w:type="dxa"/>
          </w:tcPr>
          <w:p w:rsidR="00661508" w:rsidRPr="00AD6FD8" w:rsidRDefault="00661508" w:rsidP="00D53BFC">
            <w:pPr>
              <w:rPr>
                <w:rFonts w:ascii="Arial" w:hAnsi="Arial"/>
              </w:rPr>
            </w:pPr>
            <w:r w:rsidRPr="00AD6FD8">
              <w:rPr>
                <w:rFonts w:ascii="Arial" w:hAnsi="Arial"/>
                <w:b/>
                <w:bCs/>
              </w:rPr>
              <w:t>LOCATION:</w:t>
            </w:r>
          </w:p>
        </w:tc>
        <w:tc>
          <w:tcPr>
            <w:tcW w:w="5993" w:type="dxa"/>
          </w:tcPr>
          <w:p w:rsidR="00661508" w:rsidRPr="00AD6FD8" w:rsidRDefault="00661508" w:rsidP="00D53BFC">
            <w:pPr>
              <w:rPr>
                <w:rFonts w:ascii="Arial" w:hAnsi="Arial"/>
              </w:rPr>
            </w:pPr>
            <w:r w:rsidRPr="00AD6FD8">
              <w:rPr>
                <w:rFonts w:ascii="Arial" w:hAnsi="Arial"/>
              </w:rPr>
              <w:t xml:space="preserve">Your normal place of work will be </w:t>
            </w:r>
            <w:r w:rsidR="002438D7" w:rsidRPr="00AD6FD8">
              <w:rPr>
                <w:rFonts w:ascii="Arial" w:hAnsi="Arial"/>
              </w:rPr>
              <w:t>Durham</w:t>
            </w:r>
            <w:r w:rsidR="00FB6E52" w:rsidRPr="00AD6FD8">
              <w:rPr>
                <w:rFonts w:ascii="Arial" w:hAnsi="Arial"/>
              </w:rPr>
              <w:t xml:space="preserve"> City</w:t>
            </w:r>
            <w:r w:rsidR="002438D7" w:rsidRPr="00AD6FD8">
              <w:rPr>
                <w:rFonts w:ascii="Arial" w:hAnsi="Arial"/>
              </w:rPr>
              <w:t xml:space="preserve">. </w:t>
            </w:r>
            <w:r w:rsidRPr="00AD6FD8">
              <w:rPr>
                <w:rFonts w:ascii="Arial" w:hAnsi="Arial"/>
              </w:rPr>
              <w:t xml:space="preserve"> However, you may be required to work at any council workplace within County Durham</w:t>
            </w:r>
          </w:p>
          <w:p w:rsidR="008A3560" w:rsidRPr="00AD6FD8" w:rsidRDefault="008A3560" w:rsidP="00567837">
            <w:pPr>
              <w:ind w:right="2465"/>
              <w:rPr>
                <w:rFonts w:ascii="Arial" w:hAnsi="Arial"/>
              </w:rPr>
            </w:pPr>
          </w:p>
        </w:tc>
      </w:tr>
    </w:tbl>
    <w:p w:rsidR="00750FF9" w:rsidRPr="00AD6FD8" w:rsidRDefault="0005634C" w:rsidP="00567837">
      <w:pPr>
        <w:numPr>
          <w:ilvl w:val="0"/>
          <w:numId w:val="9"/>
        </w:numPr>
        <w:rPr>
          <w:rFonts w:ascii="Arial" w:hAnsi="Arial"/>
          <w:b/>
        </w:rPr>
      </w:pPr>
      <w:r w:rsidRPr="00AD6FD8">
        <w:rPr>
          <w:rFonts w:ascii="Arial" w:hAnsi="Arial"/>
          <w:b/>
        </w:rPr>
        <w:t>RELEVANT TO THIS POST</w:t>
      </w:r>
      <w:r w:rsidR="00750FF9" w:rsidRPr="00AD6FD8">
        <w:rPr>
          <w:rFonts w:ascii="Arial" w:hAnsi="Arial"/>
          <w:b/>
        </w:rPr>
        <w:t>:</w:t>
      </w:r>
    </w:p>
    <w:p w:rsidR="00750FF9" w:rsidRPr="00AD6FD8" w:rsidRDefault="00750FF9" w:rsidP="00750FF9">
      <w:pPr>
        <w:rPr>
          <w:rFonts w:ascii="Arial" w:hAnsi="Arial"/>
        </w:rPr>
      </w:pPr>
    </w:p>
    <w:p w:rsidR="00CA64D5" w:rsidRPr="00AD6FD8" w:rsidRDefault="0005634C" w:rsidP="00933501">
      <w:pPr>
        <w:ind w:left="3600" w:hanging="2880"/>
        <w:rPr>
          <w:rFonts w:ascii="Arial" w:hAnsi="Arial"/>
        </w:rPr>
      </w:pPr>
      <w:r w:rsidRPr="00AD6FD8">
        <w:rPr>
          <w:rFonts w:ascii="Arial" w:hAnsi="Arial"/>
          <w:b/>
        </w:rPr>
        <w:t>Flexible Working:</w:t>
      </w:r>
      <w:r w:rsidRPr="00AD6FD8">
        <w:rPr>
          <w:rFonts w:ascii="Arial" w:hAnsi="Arial"/>
        </w:rPr>
        <w:tab/>
      </w:r>
      <w:r w:rsidR="007B0814" w:rsidRPr="00AD6FD8">
        <w:rPr>
          <w:rFonts w:ascii="Arial" w:hAnsi="Arial"/>
        </w:rPr>
        <w:t xml:space="preserve">Subject to service </w:t>
      </w:r>
      <w:proofErr w:type="gramStart"/>
      <w:r w:rsidR="007B0814" w:rsidRPr="00AD6FD8">
        <w:rPr>
          <w:rFonts w:ascii="Arial" w:hAnsi="Arial"/>
        </w:rPr>
        <w:t>needs</w:t>
      </w:r>
      <w:proofErr w:type="gramEnd"/>
      <w:r w:rsidR="007B0814" w:rsidRPr="00AD6FD8">
        <w:rPr>
          <w:rFonts w:ascii="Arial" w:hAnsi="Arial"/>
        </w:rPr>
        <w:t xml:space="preserve"> the </w:t>
      </w:r>
      <w:r w:rsidR="005C0ACE" w:rsidRPr="00AD6FD8">
        <w:rPr>
          <w:rFonts w:ascii="Arial" w:hAnsi="Arial"/>
        </w:rPr>
        <w:t>council’s</w:t>
      </w:r>
      <w:r w:rsidR="007B0814" w:rsidRPr="00AD6FD8">
        <w:rPr>
          <w:rFonts w:ascii="Arial" w:hAnsi="Arial"/>
        </w:rPr>
        <w:t xml:space="preserve"> f</w:t>
      </w:r>
      <w:r w:rsidR="00750FF9" w:rsidRPr="00AD6FD8">
        <w:rPr>
          <w:rFonts w:ascii="Arial" w:hAnsi="Arial"/>
        </w:rPr>
        <w:t>lexible working</w:t>
      </w:r>
      <w:r w:rsidR="004400F5" w:rsidRPr="00AD6FD8">
        <w:rPr>
          <w:rFonts w:ascii="Arial" w:hAnsi="Arial"/>
        </w:rPr>
        <w:t xml:space="preserve"> </w:t>
      </w:r>
      <w:r w:rsidR="007B0814" w:rsidRPr="00AD6FD8">
        <w:rPr>
          <w:rFonts w:ascii="Arial" w:hAnsi="Arial"/>
        </w:rPr>
        <w:t xml:space="preserve">policy </w:t>
      </w:r>
      <w:r w:rsidR="004400F5" w:rsidRPr="00AD6FD8">
        <w:rPr>
          <w:rFonts w:ascii="Arial" w:hAnsi="Arial"/>
        </w:rPr>
        <w:t>is</w:t>
      </w:r>
      <w:r w:rsidR="00750FF9" w:rsidRPr="00AD6FD8">
        <w:rPr>
          <w:rFonts w:ascii="Arial" w:hAnsi="Arial"/>
        </w:rPr>
        <w:t xml:space="preserve"> applicable</w:t>
      </w:r>
      <w:r w:rsidR="007B0814" w:rsidRPr="00AD6FD8">
        <w:rPr>
          <w:rFonts w:ascii="Arial" w:hAnsi="Arial"/>
        </w:rPr>
        <w:t xml:space="preserve"> to this post</w:t>
      </w:r>
      <w:r w:rsidR="00B574A8" w:rsidRPr="00AD6FD8">
        <w:rPr>
          <w:rFonts w:ascii="Arial" w:hAnsi="Arial"/>
        </w:rPr>
        <w:t xml:space="preserve"> </w:t>
      </w:r>
    </w:p>
    <w:p w:rsidR="00FD741F" w:rsidRPr="00AD6FD8" w:rsidRDefault="00FD741F" w:rsidP="007B0814">
      <w:pPr>
        <w:ind w:left="3600" w:hanging="2880"/>
        <w:rPr>
          <w:rFonts w:ascii="Arial" w:hAnsi="Arial"/>
        </w:rPr>
      </w:pPr>
    </w:p>
    <w:p w:rsidR="00FD741F" w:rsidRPr="00AD6FD8" w:rsidRDefault="00FD741F" w:rsidP="00FD741F">
      <w:pPr>
        <w:ind w:left="3600" w:hanging="2880"/>
        <w:rPr>
          <w:rFonts w:ascii="Arial" w:hAnsi="Arial"/>
        </w:rPr>
      </w:pPr>
      <w:r w:rsidRPr="00AD6FD8">
        <w:rPr>
          <w:rFonts w:ascii="Arial" w:hAnsi="Arial"/>
          <w:b/>
        </w:rPr>
        <w:t>Politically Restricted:</w:t>
      </w:r>
      <w:r w:rsidRPr="00AD6FD8">
        <w:rPr>
          <w:rFonts w:ascii="Arial" w:hAnsi="Arial"/>
        </w:rPr>
        <w:tab/>
      </w:r>
      <w:r w:rsidR="00FB6E52" w:rsidRPr="00AD6FD8">
        <w:rPr>
          <w:rFonts w:ascii="Arial" w:hAnsi="Arial"/>
        </w:rPr>
        <w:t>N/A</w:t>
      </w:r>
    </w:p>
    <w:p w:rsidR="0092068F" w:rsidRPr="00AD6FD8" w:rsidRDefault="0092068F" w:rsidP="00750FF9">
      <w:pPr>
        <w:rPr>
          <w:rFonts w:ascii="Arial" w:hAnsi="Arial"/>
        </w:rPr>
      </w:pPr>
    </w:p>
    <w:p w:rsidR="00E6467B" w:rsidRPr="00AD6FD8" w:rsidRDefault="00E6467B" w:rsidP="00750FF9">
      <w:pPr>
        <w:rPr>
          <w:rFonts w:ascii="Arial" w:hAnsi="Arial"/>
        </w:rPr>
      </w:pPr>
      <w:r w:rsidRPr="00AD6FD8">
        <w:rPr>
          <w:rFonts w:ascii="Arial" w:hAnsi="Arial"/>
        </w:rPr>
        <w:tab/>
      </w:r>
      <w:r w:rsidRPr="00CB3BEF">
        <w:rPr>
          <w:rFonts w:ascii="Arial" w:hAnsi="Arial"/>
          <w:b/>
        </w:rPr>
        <w:t>DBS Check:</w:t>
      </w:r>
      <w:r w:rsidRPr="00AD6FD8">
        <w:rPr>
          <w:rFonts w:ascii="Arial" w:hAnsi="Arial"/>
        </w:rPr>
        <w:tab/>
      </w:r>
      <w:r w:rsidRPr="00AD6FD8">
        <w:rPr>
          <w:rFonts w:ascii="Arial" w:hAnsi="Arial"/>
        </w:rPr>
        <w:tab/>
      </w:r>
      <w:r w:rsidRPr="00AD6FD8">
        <w:rPr>
          <w:rFonts w:ascii="Arial" w:hAnsi="Arial"/>
        </w:rPr>
        <w:tab/>
        <w:t xml:space="preserve">The post holder will require </w:t>
      </w:r>
      <w:r w:rsidR="00CB3BEF">
        <w:rPr>
          <w:rFonts w:ascii="Arial" w:hAnsi="Arial"/>
        </w:rPr>
        <w:t>a Basic</w:t>
      </w:r>
      <w:r w:rsidRPr="00AD6FD8">
        <w:rPr>
          <w:rFonts w:ascii="Arial" w:hAnsi="Arial"/>
        </w:rPr>
        <w:t xml:space="preserve"> DBS check</w:t>
      </w:r>
    </w:p>
    <w:p w:rsidR="00F662F5" w:rsidRPr="00AD6FD8" w:rsidRDefault="00F662F5" w:rsidP="00750FF9">
      <w:pPr>
        <w:rPr>
          <w:rFonts w:ascii="Arial" w:hAnsi="Arial"/>
        </w:rPr>
      </w:pPr>
      <w:r w:rsidRPr="00AD6FD8">
        <w:rPr>
          <w:rFonts w:ascii="Arial" w:hAnsi="Arial"/>
        </w:rPr>
        <w:fldChar w:fldCharType="begin"/>
      </w:r>
      <w:r w:rsidRPr="00AD6FD8">
        <w:rPr>
          <w:rFonts w:ascii="Arial" w:hAnsi="Arial"/>
        </w:rPr>
        <w:instrText xml:space="preserve">  </w:instrText>
      </w:r>
      <w:r w:rsidRPr="00AD6FD8">
        <w:rPr>
          <w:rFonts w:ascii="Arial" w:hAnsi="Arial"/>
        </w:rPr>
        <w:fldChar w:fldCharType="end"/>
      </w:r>
    </w:p>
    <w:p w:rsidR="00F662F5" w:rsidRPr="00AD6FD8" w:rsidRDefault="00F662F5" w:rsidP="00750FF9">
      <w:pPr>
        <w:numPr>
          <w:ilvl w:val="0"/>
          <w:numId w:val="9"/>
        </w:numPr>
        <w:rPr>
          <w:rFonts w:ascii="Arial" w:hAnsi="Arial"/>
        </w:rPr>
      </w:pPr>
      <w:r w:rsidRPr="00AD6FD8">
        <w:rPr>
          <w:rFonts w:ascii="Arial" w:hAnsi="Arial"/>
          <w:b/>
          <w:bCs/>
        </w:rPr>
        <w:t>ORGANISATIONAL</w:t>
      </w:r>
      <w:r w:rsidR="00750FF9" w:rsidRPr="00AD6FD8">
        <w:rPr>
          <w:rFonts w:ascii="Arial" w:hAnsi="Arial"/>
          <w:b/>
          <w:bCs/>
        </w:rPr>
        <w:t xml:space="preserve"> </w:t>
      </w:r>
      <w:r w:rsidRPr="00AD6FD8">
        <w:rPr>
          <w:rFonts w:ascii="Arial" w:hAnsi="Arial"/>
          <w:b/>
        </w:rPr>
        <w:t>RELATIONSHIPS</w:t>
      </w:r>
      <w:r w:rsidR="00750FF9" w:rsidRPr="00AD6FD8">
        <w:rPr>
          <w:rFonts w:ascii="Arial" w:hAnsi="Arial"/>
          <w:b/>
        </w:rPr>
        <w:t>:</w:t>
      </w:r>
    </w:p>
    <w:p w:rsidR="00F662F5" w:rsidRPr="00AD6FD8" w:rsidRDefault="00F662F5">
      <w:pPr>
        <w:ind w:left="720" w:hanging="720"/>
        <w:rPr>
          <w:rFonts w:ascii="Arial" w:hAnsi="Arial"/>
        </w:rPr>
      </w:pPr>
    </w:p>
    <w:p w:rsidR="00624980" w:rsidRPr="00AD6FD8" w:rsidRDefault="00624980" w:rsidP="00624980">
      <w:pPr>
        <w:ind w:left="720"/>
        <w:rPr>
          <w:rFonts w:ascii="Arial" w:hAnsi="Arial"/>
        </w:rPr>
      </w:pPr>
      <w:r w:rsidRPr="00AD6FD8">
        <w:rPr>
          <w:rFonts w:ascii="Arial" w:hAnsi="Arial"/>
        </w:rPr>
        <w:t xml:space="preserve">The post holder will be accountable to </w:t>
      </w:r>
      <w:r w:rsidR="008A3560" w:rsidRPr="00AD6FD8">
        <w:rPr>
          <w:rFonts w:ascii="Arial" w:hAnsi="Arial"/>
        </w:rPr>
        <w:t xml:space="preserve">the </w:t>
      </w:r>
      <w:r w:rsidR="00E72837" w:rsidRPr="00AD6FD8">
        <w:rPr>
          <w:rFonts w:ascii="Arial" w:hAnsi="Arial"/>
        </w:rPr>
        <w:t>Strategic</w:t>
      </w:r>
      <w:r w:rsidR="008A3560" w:rsidRPr="00AD6FD8">
        <w:rPr>
          <w:rFonts w:ascii="Arial" w:hAnsi="Arial"/>
        </w:rPr>
        <w:t xml:space="preserve"> Manager</w:t>
      </w:r>
      <w:r w:rsidR="00E72837" w:rsidRPr="00AD6FD8">
        <w:rPr>
          <w:rFonts w:ascii="Arial" w:hAnsi="Arial"/>
        </w:rPr>
        <w:t xml:space="preserve"> – Executive Support Office</w:t>
      </w:r>
      <w:r w:rsidRPr="00AD6FD8">
        <w:rPr>
          <w:rFonts w:ascii="Arial" w:hAnsi="Arial"/>
        </w:rPr>
        <w:t>.</w:t>
      </w:r>
    </w:p>
    <w:p w:rsidR="008F0784" w:rsidRPr="00AD6FD8" w:rsidRDefault="008F0784" w:rsidP="00CB3BEF">
      <w:pPr>
        <w:rPr>
          <w:rFonts w:ascii="Arial" w:hAnsi="Arial"/>
        </w:rPr>
      </w:pPr>
    </w:p>
    <w:p w:rsidR="00F662F5" w:rsidRPr="00AD6FD8" w:rsidRDefault="00F662F5" w:rsidP="000C126B">
      <w:pPr>
        <w:numPr>
          <w:ilvl w:val="0"/>
          <w:numId w:val="9"/>
        </w:numPr>
        <w:rPr>
          <w:rFonts w:ascii="Arial" w:hAnsi="Arial"/>
        </w:rPr>
      </w:pPr>
      <w:r w:rsidRPr="00AD6FD8">
        <w:rPr>
          <w:rFonts w:ascii="Arial" w:hAnsi="Arial"/>
          <w:b/>
          <w:bCs/>
        </w:rPr>
        <w:t>DESCRIPTION OF ROLE</w:t>
      </w:r>
      <w:r w:rsidR="00750FF9" w:rsidRPr="00AD6FD8">
        <w:rPr>
          <w:rFonts w:ascii="Arial" w:hAnsi="Arial"/>
          <w:b/>
          <w:bCs/>
        </w:rPr>
        <w:t>:</w:t>
      </w:r>
    </w:p>
    <w:p w:rsidR="00F662F5" w:rsidRPr="00AD6FD8" w:rsidRDefault="00F662F5">
      <w:pPr>
        <w:ind w:left="720" w:hanging="720"/>
        <w:rPr>
          <w:rFonts w:ascii="Arial" w:hAnsi="Arial"/>
        </w:rPr>
      </w:pPr>
    </w:p>
    <w:p w:rsidR="00AB5CCF" w:rsidRPr="00AD6FD8" w:rsidRDefault="00AB5CCF" w:rsidP="00AB5CCF">
      <w:pPr>
        <w:ind w:left="709"/>
        <w:jc w:val="both"/>
        <w:rPr>
          <w:rFonts w:ascii="Arial" w:hAnsi="Arial"/>
        </w:rPr>
      </w:pPr>
      <w:r w:rsidRPr="00AD6FD8">
        <w:rPr>
          <w:rFonts w:ascii="Arial" w:hAnsi="Arial"/>
        </w:rPr>
        <w:t xml:space="preserve">To </w:t>
      </w:r>
      <w:r w:rsidR="0074343F" w:rsidRPr="00AD6FD8">
        <w:rPr>
          <w:rFonts w:ascii="Arial" w:hAnsi="Arial"/>
        </w:rPr>
        <w:t xml:space="preserve">provide </w:t>
      </w:r>
      <w:r w:rsidR="00FD741F" w:rsidRPr="00AD6FD8">
        <w:rPr>
          <w:rFonts w:ascii="Arial" w:hAnsi="Arial"/>
        </w:rPr>
        <w:t>a civil contingencies service to Durham</w:t>
      </w:r>
      <w:r w:rsidR="002130DC" w:rsidRPr="00AD6FD8">
        <w:rPr>
          <w:rFonts w:ascii="Arial" w:hAnsi="Arial"/>
        </w:rPr>
        <w:t xml:space="preserve"> County Council and </w:t>
      </w:r>
      <w:r w:rsidR="00CA7F08" w:rsidRPr="00AD6FD8">
        <w:rPr>
          <w:rFonts w:ascii="Arial" w:hAnsi="Arial"/>
        </w:rPr>
        <w:t>organisations with which Durham</w:t>
      </w:r>
      <w:r w:rsidR="00E72837" w:rsidRPr="00AD6FD8">
        <w:rPr>
          <w:rFonts w:ascii="Arial" w:hAnsi="Arial"/>
        </w:rPr>
        <w:t xml:space="preserve"> County Council have a Service L</w:t>
      </w:r>
      <w:r w:rsidR="00CA7F08" w:rsidRPr="00AD6FD8">
        <w:rPr>
          <w:rFonts w:ascii="Arial" w:hAnsi="Arial"/>
        </w:rPr>
        <w:t>evel Agreement.</w:t>
      </w:r>
      <w:r w:rsidR="00FD741F" w:rsidRPr="00AD6FD8">
        <w:rPr>
          <w:rFonts w:ascii="Arial" w:hAnsi="Arial"/>
        </w:rPr>
        <w:t xml:space="preserve">  Play a key role in planning for, protecting and maintaining public safety.  Work as part of a team to anticipate and respond to </w:t>
      </w:r>
      <w:r w:rsidR="00FB6E52" w:rsidRPr="00AD6FD8">
        <w:rPr>
          <w:rFonts w:ascii="Arial" w:hAnsi="Arial"/>
        </w:rPr>
        <w:t xml:space="preserve">risks and </w:t>
      </w:r>
      <w:r w:rsidR="00FD741F" w:rsidRPr="00AD6FD8">
        <w:rPr>
          <w:rFonts w:ascii="Arial" w:hAnsi="Arial"/>
        </w:rPr>
        <w:t>threats to public safety, such as acts of terrorism, natural disasters, epidemics and major industrial accidents</w:t>
      </w:r>
      <w:r w:rsidRPr="00AD6FD8">
        <w:rPr>
          <w:rFonts w:ascii="Arial" w:hAnsi="Arial"/>
        </w:rPr>
        <w:t>.</w:t>
      </w:r>
      <w:r w:rsidR="0074343F" w:rsidRPr="00AD6FD8">
        <w:rPr>
          <w:rFonts w:ascii="Arial" w:hAnsi="Arial"/>
        </w:rPr>
        <w:t xml:space="preserve"> Work in close partnership with multi-agency partners within the Local Resilience Forum (LRF).</w:t>
      </w:r>
      <w:r w:rsidR="00E72837" w:rsidRPr="00AD6FD8">
        <w:rPr>
          <w:rFonts w:ascii="Arial" w:hAnsi="Arial"/>
        </w:rPr>
        <w:t xml:space="preserve"> Work with communities, businesses, schools and other organisations to develop and implement community resilience </w:t>
      </w:r>
    </w:p>
    <w:p w:rsidR="002D01C2" w:rsidRPr="00AD6FD8" w:rsidRDefault="002D01C2" w:rsidP="002D01C2">
      <w:pPr>
        <w:ind w:left="720" w:firstLine="720"/>
        <w:rPr>
          <w:rFonts w:ascii="Arial" w:hAnsi="Arial"/>
        </w:rPr>
      </w:pPr>
    </w:p>
    <w:p w:rsidR="000C126B" w:rsidRPr="00AD6FD8" w:rsidRDefault="00F662F5" w:rsidP="000C126B">
      <w:pPr>
        <w:numPr>
          <w:ilvl w:val="0"/>
          <w:numId w:val="9"/>
        </w:numPr>
        <w:rPr>
          <w:rFonts w:ascii="Arial" w:hAnsi="Arial"/>
        </w:rPr>
      </w:pPr>
      <w:r w:rsidRPr="00AD6FD8">
        <w:rPr>
          <w:rFonts w:ascii="Arial" w:hAnsi="Arial"/>
          <w:b/>
          <w:bCs/>
        </w:rPr>
        <w:t xml:space="preserve">DUTIES AND RESPONSIBILITIES </w:t>
      </w:r>
      <w:r w:rsidRPr="00AD6FD8">
        <w:rPr>
          <w:rFonts w:ascii="Arial" w:hAnsi="Arial"/>
          <w:b/>
          <w:bCs/>
          <w:i/>
          <w:iCs/>
          <w:u w:val="single"/>
        </w:rPr>
        <w:t>SPECIFIC</w:t>
      </w:r>
      <w:r w:rsidRPr="00AD6FD8">
        <w:rPr>
          <w:rFonts w:ascii="Arial" w:hAnsi="Arial"/>
          <w:b/>
          <w:bCs/>
        </w:rPr>
        <w:t xml:space="preserve"> TO THIS POST</w:t>
      </w:r>
      <w:r w:rsidR="00750FF9" w:rsidRPr="00AD6FD8">
        <w:rPr>
          <w:rFonts w:ascii="Arial" w:hAnsi="Arial"/>
          <w:b/>
          <w:bCs/>
        </w:rPr>
        <w:t>:</w:t>
      </w:r>
    </w:p>
    <w:p w:rsidR="00A11D7E" w:rsidRPr="00AD6FD8" w:rsidRDefault="00A11D7E" w:rsidP="00A11D7E">
      <w:pPr>
        <w:rPr>
          <w:rFonts w:ascii="Arial" w:hAnsi="Arial"/>
        </w:rPr>
      </w:pPr>
    </w:p>
    <w:p w:rsidR="00CC77E5" w:rsidRPr="00AD6FD8" w:rsidRDefault="00CC77E5" w:rsidP="00CC77E5">
      <w:pPr>
        <w:ind w:left="720"/>
        <w:rPr>
          <w:rFonts w:ascii="Arial" w:hAnsi="Arial"/>
        </w:rPr>
      </w:pPr>
      <w:r w:rsidRPr="00AD6FD8">
        <w:rPr>
          <w:rFonts w:ascii="Arial" w:hAnsi="Arial"/>
        </w:rPr>
        <w:t>Listed below are the responsibilities this role will be primarily responsible for:</w:t>
      </w:r>
    </w:p>
    <w:p w:rsidR="00CC77E5" w:rsidRPr="00AD6FD8" w:rsidRDefault="00CC77E5" w:rsidP="00CC77E5">
      <w:pPr>
        <w:ind w:left="720"/>
        <w:rPr>
          <w:rFonts w:ascii="Arial" w:hAnsi="Arial"/>
        </w:rPr>
      </w:pPr>
    </w:p>
    <w:p w:rsidR="004855BE" w:rsidRPr="00AD6FD8" w:rsidRDefault="00E72837" w:rsidP="004855BE">
      <w:pPr>
        <w:numPr>
          <w:ilvl w:val="0"/>
          <w:numId w:val="30"/>
        </w:numPr>
        <w:tabs>
          <w:tab w:val="num" w:pos="1134"/>
        </w:tabs>
        <w:ind w:left="1134" w:hanging="425"/>
        <w:jc w:val="both"/>
        <w:rPr>
          <w:bCs/>
        </w:rPr>
      </w:pPr>
      <w:r w:rsidRPr="00AD6FD8">
        <w:rPr>
          <w:bCs/>
        </w:rPr>
        <w:t xml:space="preserve">Develop and maintain Business Continuity Management Systems, including the </w:t>
      </w:r>
      <w:r w:rsidR="004855BE" w:rsidRPr="00AD6FD8">
        <w:rPr>
          <w:bCs/>
        </w:rPr>
        <w:t>periodic review</w:t>
      </w:r>
      <w:r w:rsidR="00FB6E52" w:rsidRPr="00AD6FD8">
        <w:rPr>
          <w:bCs/>
        </w:rPr>
        <w:t>, test</w:t>
      </w:r>
      <w:r w:rsidRPr="00AD6FD8">
        <w:rPr>
          <w:bCs/>
        </w:rPr>
        <w:t>ing</w:t>
      </w:r>
      <w:r w:rsidR="004855BE" w:rsidRPr="00AD6FD8">
        <w:rPr>
          <w:bCs/>
        </w:rPr>
        <w:t xml:space="preserve"> and exercis</w:t>
      </w:r>
      <w:r w:rsidRPr="00AD6FD8">
        <w:rPr>
          <w:bCs/>
        </w:rPr>
        <w:t>ing</w:t>
      </w:r>
      <w:r w:rsidR="004855BE" w:rsidRPr="00AD6FD8">
        <w:rPr>
          <w:bCs/>
        </w:rPr>
        <w:t xml:space="preserve"> </w:t>
      </w:r>
      <w:r w:rsidRPr="00AD6FD8">
        <w:rPr>
          <w:bCs/>
        </w:rPr>
        <w:t xml:space="preserve">of </w:t>
      </w:r>
      <w:r w:rsidR="004855BE" w:rsidRPr="00AD6FD8">
        <w:rPr>
          <w:bCs/>
        </w:rPr>
        <w:t>emergency and business continuity plans</w:t>
      </w:r>
      <w:r w:rsidRPr="00AD6FD8">
        <w:rPr>
          <w:bCs/>
        </w:rPr>
        <w:t xml:space="preserve"> and impact analysis</w:t>
      </w:r>
      <w:r w:rsidR="00FB6E52" w:rsidRPr="00AD6FD8">
        <w:rPr>
          <w:bCs/>
        </w:rPr>
        <w:t xml:space="preserve"> in line with the duties contained in</w:t>
      </w:r>
      <w:r w:rsidR="004855BE" w:rsidRPr="00AD6FD8">
        <w:rPr>
          <w:bCs/>
        </w:rPr>
        <w:t xml:space="preserve"> the Civil Contingencies Act and in response to potential risks, such as outbreaks of infections or disease, technical failure of electricity networks, major gas leaks and severe weather conditions.</w:t>
      </w:r>
    </w:p>
    <w:p w:rsidR="0074343F" w:rsidRPr="00AD6FD8" w:rsidRDefault="0074343F" w:rsidP="0074343F">
      <w:pPr>
        <w:ind w:left="1134"/>
        <w:jc w:val="both"/>
        <w:rPr>
          <w:bCs/>
        </w:rPr>
      </w:pPr>
    </w:p>
    <w:p w:rsidR="004855BE" w:rsidRPr="00AD6FD8" w:rsidRDefault="004855BE" w:rsidP="004855BE">
      <w:pPr>
        <w:numPr>
          <w:ilvl w:val="0"/>
          <w:numId w:val="30"/>
        </w:numPr>
        <w:tabs>
          <w:tab w:val="num" w:pos="1080"/>
          <w:tab w:val="num" w:pos="1134"/>
        </w:tabs>
        <w:ind w:left="1134" w:hanging="425"/>
        <w:jc w:val="both"/>
        <w:rPr>
          <w:rFonts w:ascii="Arial" w:hAnsi="Arial"/>
          <w:bCs/>
        </w:rPr>
      </w:pPr>
      <w:r w:rsidRPr="00AD6FD8">
        <w:rPr>
          <w:bCs/>
        </w:rPr>
        <w:lastRenderedPageBreak/>
        <w:t>To discuss and reach agreement with emergency services’ officers and other partner organisations as stipulated by relevant legislation in compiling plans to protect individuals, the community at large, and the environment from the effects of major emergencies.</w:t>
      </w:r>
    </w:p>
    <w:p w:rsidR="004855BE" w:rsidRPr="00AD6FD8" w:rsidRDefault="004855BE" w:rsidP="004855BE">
      <w:pPr>
        <w:ind w:left="1134"/>
        <w:jc w:val="both"/>
        <w:rPr>
          <w:bCs/>
        </w:rPr>
      </w:pPr>
    </w:p>
    <w:p w:rsidR="00AB5CCF" w:rsidRPr="00AD6FD8" w:rsidRDefault="00106E5C" w:rsidP="00AB5CCF">
      <w:pPr>
        <w:numPr>
          <w:ilvl w:val="0"/>
          <w:numId w:val="30"/>
        </w:numPr>
        <w:tabs>
          <w:tab w:val="num" w:pos="1134"/>
        </w:tabs>
        <w:ind w:left="1134" w:hanging="425"/>
        <w:jc w:val="both"/>
        <w:rPr>
          <w:rFonts w:ascii="Arial" w:hAnsi="Arial"/>
        </w:rPr>
      </w:pPr>
      <w:r w:rsidRPr="00AD6FD8">
        <w:rPr>
          <w:rFonts w:ascii="Arial" w:hAnsi="Arial"/>
          <w:bCs/>
        </w:rPr>
        <w:t xml:space="preserve">To </w:t>
      </w:r>
      <w:r w:rsidR="00112CE9" w:rsidRPr="00AD6FD8">
        <w:rPr>
          <w:rFonts w:ascii="Arial" w:hAnsi="Arial"/>
          <w:bCs/>
        </w:rPr>
        <w:t xml:space="preserve">negotiate and reach agreement with </w:t>
      </w:r>
      <w:r w:rsidRPr="00AD6FD8">
        <w:rPr>
          <w:rFonts w:ascii="Arial" w:hAnsi="Arial"/>
          <w:bCs/>
        </w:rPr>
        <w:t>senior local authority and other agencies’ personnel over key issues relating to resilience</w:t>
      </w:r>
      <w:r w:rsidR="00250F02" w:rsidRPr="00AD6FD8">
        <w:rPr>
          <w:rFonts w:ascii="Arial" w:hAnsi="Arial"/>
          <w:bCs/>
        </w:rPr>
        <w:t xml:space="preserve"> and security</w:t>
      </w:r>
      <w:r w:rsidRPr="00AD6FD8">
        <w:rPr>
          <w:rFonts w:ascii="Arial" w:hAnsi="Arial"/>
          <w:bCs/>
        </w:rPr>
        <w:t xml:space="preserve">. </w:t>
      </w:r>
    </w:p>
    <w:p w:rsidR="002130DC" w:rsidRPr="00AD6FD8" w:rsidRDefault="002130DC" w:rsidP="002130DC">
      <w:pPr>
        <w:pStyle w:val="ListParagraph"/>
        <w:rPr>
          <w:rFonts w:ascii="Arial" w:hAnsi="Arial"/>
        </w:rPr>
      </w:pPr>
    </w:p>
    <w:p w:rsidR="002130DC" w:rsidRPr="00AD6FD8" w:rsidRDefault="002130DC" w:rsidP="002130DC">
      <w:pPr>
        <w:numPr>
          <w:ilvl w:val="0"/>
          <w:numId w:val="30"/>
        </w:numPr>
        <w:tabs>
          <w:tab w:val="num" w:pos="1134"/>
        </w:tabs>
        <w:ind w:left="1134" w:hanging="425"/>
        <w:jc w:val="both"/>
        <w:rPr>
          <w:b/>
          <w:bCs/>
          <w:sz w:val="22"/>
          <w:szCs w:val="22"/>
        </w:rPr>
      </w:pPr>
      <w:r w:rsidRPr="00AD6FD8">
        <w:rPr>
          <w:rFonts w:ascii="Arial" w:hAnsi="Arial"/>
        </w:rPr>
        <w:t>To provide specialist advice, direction and civil contingencies expertise on a day-to-day basis to Corporate Management Team and Service Management Teams; Elected Members; external organisations and the community, including advice in the planning and management of major events.</w:t>
      </w:r>
    </w:p>
    <w:p w:rsidR="002130DC" w:rsidRPr="00AD6FD8" w:rsidRDefault="002130DC" w:rsidP="002130DC">
      <w:pPr>
        <w:pStyle w:val="ListParagraph"/>
        <w:rPr>
          <w:b/>
          <w:bCs/>
          <w:sz w:val="22"/>
          <w:szCs w:val="22"/>
        </w:rPr>
      </w:pPr>
    </w:p>
    <w:p w:rsidR="002130DC" w:rsidRPr="00AD6FD8" w:rsidRDefault="002130DC" w:rsidP="002130DC">
      <w:pPr>
        <w:numPr>
          <w:ilvl w:val="0"/>
          <w:numId w:val="30"/>
        </w:numPr>
        <w:tabs>
          <w:tab w:val="num" w:pos="1134"/>
        </w:tabs>
        <w:ind w:left="1134" w:hanging="425"/>
        <w:jc w:val="both"/>
        <w:rPr>
          <w:b/>
          <w:bCs/>
          <w:sz w:val="22"/>
          <w:szCs w:val="22"/>
        </w:rPr>
      </w:pPr>
      <w:r w:rsidRPr="00AD6FD8">
        <w:rPr>
          <w:rFonts w:ascii="Arial" w:hAnsi="Arial"/>
          <w:bCs/>
        </w:rPr>
        <w:t xml:space="preserve">To specialise in </w:t>
      </w:r>
      <w:r w:rsidR="00E6467B" w:rsidRPr="00AD6FD8">
        <w:rPr>
          <w:rFonts w:ascii="Arial" w:hAnsi="Arial"/>
          <w:bCs/>
          <w:color w:val="000000" w:themeColor="text1"/>
        </w:rPr>
        <w:t>resilience related</w:t>
      </w:r>
      <w:r w:rsidRPr="00AD6FD8">
        <w:rPr>
          <w:rFonts w:ascii="Arial" w:hAnsi="Arial"/>
          <w:bCs/>
          <w:color w:val="000000" w:themeColor="text1"/>
        </w:rPr>
        <w:t xml:space="preserve"> </w:t>
      </w:r>
      <w:r w:rsidRPr="00AD6FD8">
        <w:rPr>
          <w:rFonts w:ascii="Arial" w:hAnsi="Arial"/>
          <w:bCs/>
        </w:rPr>
        <w:t>subjects where the local authority has a statutory responsibility and ensure that such statutory duties are complied with e.g. COMAH, reservoirs, pipelines etc.</w:t>
      </w:r>
    </w:p>
    <w:p w:rsidR="002130DC" w:rsidRPr="00AD6FD8" w:rsidRDefault="002130DC" w:rsidP="002130DC">
      <w:pPr>
        <w:jc w:val="both"/>
        <w:rPr>
          <w:rFonts w:ascii="Arial" w:hAnsi="Arial"/>
          <w:bCs/>
        </w:rPr>
      </w:pPr>
    </w:p>
    <w:p w:rsidR="002130DC" w:rsidRPr="00AD6FD8" w:rsidRDefault="002130DC" w:rsidP="002130DC">
      <w:pPr>
        <w:numPr>
          <w:ilvl w:val="0"/>
          <w:numId w:val="30"/>
        </w:numPr>
        <w:tabs>
          <w:tab w:val="num" w:pos="1134"/>
        </w:tabs>
        <w:ind w:left="1134" w:hanging="425"/>
        <w:jc w:val="both"/>
        <w:rPr>
          <w:bCs/>
        </w:rPr>
      </w:pPr>
      <w:r w:rsidRPr="00AD6FD8">
        <w:rPr>
          <w:rFonts w:ascii="Arial" w:hAnsi="Arial"/>
          <w:bCs/>
        </w:rPr>
        <w:t xml:space="preserve">To </w:t>
      </w:r>
      <w:r w:rsidR="00E72837" w:rsidRPr="00AD6FD8">
        <w:rPr>
          <w:rFonts w:ascii="Arial" w:hAnsi="Arial"/>
          <w:bCs/>
        </w:rPr>
        <w:t xml:space="preserve">advise and participate </w:t>
      </w:r>
      <w:r w:rsidRPr="00AD6FD8">
        <w:rPr>
          <w:rFonts w:ascii="Arial" w:hAnsi="Arial"/>
          <w:bCs/>
        </w:rPr>
        <w:t>in discharging wider non statutory obligations (Heat wave, Severe Weather and Fuel Shortages) and to help ensure that robust and effective arrangements are in place.</w:t>
      </w:r>
    </w:p>
    <w:p w:rsidR="00250F02" w:rsidRPr="00AD6FD8" w:rsidRDefault="00250F02" w:rsidP="00250F02">
      <w:pPr>
        <w:pStyle w:val="ListParagraph"/>
        <w:rPr>
          <w:bCs/>
        </w:rPr>
      </w:pPr>
    </w:p>
    <w:p w:rsidR="00446853" w:rsidRPr="00AD6FD8" w:rsidRDefault="002D5D7C" w:rsidP="00FB6E52">
      <w:pPr>
        <w:numPr>
          <w:ilvl w:val="0"/>
          <w:numId w:val="30"/>
        </w:numPr>
        <w:tabs>
          <w:tab w:val="num" w:pos="1134"/>
        </w:tabs>
        <w:ind w:left="1134" w:hanging="425"/>
        <w:jc w:val="both"/>
        <w:rPr>
          <w:rFonts w:ascii="Arial" w:hAnsi="Arial"/>
          <w:bCs/>
        </w:rPr>
      </w:pPr>
      <w:r w:rsidRPr="00AD6FD8">
        <w:rPr>
          <w:rFonts w:ascii="Arial" w:hAnsi="Arial"/>
          <w:bCs/>
        </w:rPr>
        <w:t xml:space="preserve">To promote </w:t>
      </w:r>
      <w:r w:rsidR="00E72837" w:rsidRPr="00AD6FD8">
        <w:rPr>
          <w:rFonts w:ascii="Arial" w:hAnsi="Arial"/>
          <w:bCs/>
        </w:rPr>
        <w:t xml:space="preserve">and deliver </w:t>
      </w:r>
      <w:r w:rsidRPr="00AD6FD8">
        <w:rPr>
          <w:rFonts w:ascii="Arial" w:hAnsi="Arial"/>
          <w:bCs/>
        </w:rPr>
        <w:t>community resilience by</w:t>
      </w:r>
      <w:r w:rsidR="00E4180B" w:rsidRPr="00AD6FD8">
        <w:rPr>
          <w:rFonts w:ascii="Arial" w:hAnsi="Arial"/>
          <w:bCs/>
        </w:rPr>
        <w:t xml:space="preserve"> actively</w:t>
      </w:r>
      <w:r w:rsidRPr="00AD6FD8">
        <w:rPr>
          <w:rFonts w:ascii="Arial" w:hAnsi="Arial"/>
          <w:bCs/>
        </w:rPr>
        <w:t xml:space="preserve"> engaging with local communities</w:t>
      </w:r>
      <w:r w:rsidR="00446853" w:rsidRPr="00AD6FD8">
        <w:rPr>
          <w:rFonts w:ascii="Arial" w:hAnsi="Arial"/>
          <w:bCs/>
        </w:rPr>
        <w:t xml:space="preserve"> and assisting in the development </w:t>
      </w:r>
      <w:r w:rsidRPr="00AD6FD8">
        <w:rPr>
          <w:rFonts w:ascii="Arial" w:hAnsi="Arial"/>
          <w:bCs/>
        </w:rPr>
        <w:t>of community resilience plans</w:t>
      </w:r>
      <w:r w:rsidR="00446853" w:rsidRPr="00AD6FD8">
        <w:rPr>
          <w:rFonts w:ascii="Arial" w:hAnsi="Arial"/>
          <w:bCs/>
        </w:rPr>
        <w:t xml:space="preserve"> and to support local communities in their response to emergencies.</w:t>
      </w:r>
    </w:p>
    <w:p w:rsidR="00E4180B" w:rsidRPr="00AD6FD8" w:rsidRDefault="00E4180B" w:rsidP="00FB6E52">
      <w:pPr>
        <w:ind w:left="709"/>
        <w:jc w:val="both"/>
        <w:rPr>
          <w:rFonts w:ascii="Arial" w:hAnsi="Arial"/>
          <w:bCs/>
        </w:rPr>
      </w:pPr>
    </w:p>
    <w:p w:rsidR="00E4180B" w:rsidRPr="00AD6FD8" w:rsidRDefault="00E4180B" w:rsidP="00FB6E52">
      <w:pPr>
        <w:numPr>
          <w:ilvl w:val="0"/>
          <w:numId w:val="30"/>
        </w:numPr>
        <w:tabs>
          <w:tab w:val="num" w:pos="1134"/>
        </w:tabs>
        <w:ind w:left="1134" w:hanging="425"/>
        <w:jc w:val="both"/>
        <w:rPr>
          <w:rFonts w:ascii="Arial" w:hAnsi="Arial"/>
          <w:bCs/>
        </w:rPr>
      </w:pPr>
      <w:r w:rsidRPr="00AD6FD8">
        <w:rPr>
          <w:rFonts w:ascii="Arial" w:hAnsi="Arial"/>
          <w:bCs/>
        </w:rPr>
        <w:t>To deliver youth engagement and education</w:t>
      </w:r>
      <w:r w:rsidR="0003040C" w:rsidRPr="00AD6FD8">
        <w:rPr>
          <w:rFonts w:ascii="Arial" w:hAnsi="Arial"/>
          <w:bCs/>
        </w:rPr>
        <w:t xml:space="preserve"> sessions that promote and advise or personal and community resilience.</w:t>
      </w:r>
    </w:p>
    <w:p w:rsidR="00446853" w:rsidRPr="00AD6FD8" w:rsidRDefault="00446853" w:rsidP="00446853">
      <w:pPr>
        <w:tabs>
          <w:tab w:val="num" w:pos="1134"/>
        </w:tabs>
        <w:jc w:val="both"/>
      </w:pPr>
    </w:p>
    <w:p w:rsidR="002130DC" w:rsidRPr="00AD6FD8" w:rsidRDefault="00112CE9" w:rsidP="002130DC">
      <w:pPr>
        <w:numPr>
          <w:ilvl w:val="0"/>
          <w:numId w:val="30"/>
        </w:numPr>
        <w:tabs>
          <w:tab w:val="num" w:pos="1080"/>
          <w:tab w:val="num" w:pos="1134"/>
        </w:tabs>
        <w:ind w:left="1134" w:hanging="425"/>
        <w:jc w:val="both"/>
      </w:pPr>
      <w:r w:rsidRPr="00AD6FD8">
        <w:t>To liaise and engage with national, sub-national and local government to communicate civil resilience within the community.</w:t>
      </w:r>
    </w:p>
    <w:p w:rsidR="00697CF2" w:rsidRPr="00AD6FD8" w:rsidRDefault="00697CF2" w:rsidP="00697CF2">
      <w:pPr>
        <w:tabs>
          <w:tab w:val="num" w:pos="1240"/>
        </w:tabs>
        <w:jc w:val="both"/>
      </w:pPr>
    </w:p>
    <w:p w:rsidR="00102AF1" w:rsidRPr="00AD6FD8" w:rsidRDefault="00697CF2" w:rsidP="001834C1">
      <w:pPr>
        <w:numPr>
          <w:ilvl w:val="0"/>
          <w:numId w:val="30"/>
        </w:numPr>
        <w:tabs>
          <w:tab w:val="num" w:pos="1080"/>
          <w:tab w:val="num" w:pos="1134"/>
        </w:tabs>
        <w:ind w:left="1134" w:hanging="425"/>
        <w:jc w:val="both"/>
      </w:pPr>
      <w:r w:rsidRPr="00AD6FD8">
        <w:t xml:space="preserve">To </w:t>
      </w:r>
      <w:r w:rsidR="00E72837" w:rsidRPr="00AD6FD8">
        <w:t xml:space="preserve">manage and </w:t>
      </w:r>
      <w:r w:rsidRPr="00AD6FD8">
        <w:t>participate in a 24 hour call-out scheme for responding to incidents requiring a local authority response</w:t>
      </w:r>
      <w:r w:rsidR="00AB5CCF" w:rsidRPr="00AD6FD8">
        <w:rPr>
          <w:rFonts w:ascii="Arial" w:hAnsi="Arial"/>
        </w:rPr>
        <w:t xml:space="preserve"> and where appropriate attend incident scenes to act as </w:t>
      </w:r>
      <w:r w:rsidR="00112CE9" w:rsidRPr="00AD6FD8">
        <w:rPr>
          <w:rFonts w:ascii="Arial" w:hAnsi="Arial"/>
        </w:rPr>
        <w:t xml:space="preserve">an </w:t>
      </w:r>
      <w:r w:rsidR="00AB5CCF" w:rsidRPr="00AD6FD8">
        <w:rPr>
          <w:rFonts w:ascii="Arial" w:hAnsi="Arial"/>
        </w:rPr>
        <w:t>initial Local Authority Site Liaison Officer (LASLO)</w:t>
      </w:r>
      <w:r w:rsidR="00112CE9" w:rsidRPr="00AD6FD8">
        <w:rPr>
          <w:rFonts w:ascii="Arial" w:hAnsi="Arial"/>
        </w:rPr>
        <w:t xml:space="preserve"> for both DCC and DBC</w:t>
      </w:r>
      <w:r w:rsidR="00AB5CCF" w:rsidRPr="00AD6FD8">
        <w:rPr>
          <w:rFonts w:ascii="Arial" w:hAnsi="Arial"/>
        </w:rPr>
        <w:t>.</w:t>
      </w:r>
    </w:p>
    <w:p w:rsidR="00E20145" w:rsidRPr="00AD6FD8" w:rsidRDefault="00E20145" w:rsidP="00E20145">
      <w:pPr>
        <w:pStyle w:val="ListParagraph"/>
      </w:pPr>
    </w:p>
    <w:p w:rsidR="00E20145" w:rsidRPr="00AD6FD8" w:rsidRDefault="00E20145" w:rsidP="00E20145">
      <w:pPr>
        <w:numPr>
          <w:ilvl w:val="0"/>
          <w:numId w:val="30"/>
        </w:numPr>
        <w:tabs>
          <w:tab w:val="num" w:pos="432"/>
          <w:tab w:val="num" w:pos="1134"/>
        </w:tabs>
        <w:ind w:left="1134" w:hanging="425"/>
        <w:jc w:val="both"/>
        <w:rPr>
          <w:rFonts w:ascii="Arial" w:hAnsi="Arial"/>
          <w:bCs/>
        </w:rPr>
      </w:pPr>
      <w:r w:rsidRPr="00AD6FD8">
        <w:rPr>
          <w:rFonts w:ascii="Arial" w:hAnsi="Arial"/>
          <w:bCs/>
        </w:rPr>
        <w:t>To be flexible and adaptable to assist / attend an incident response even when not officially rostered to the 24 hour call out rota.</w:t>
      </w:r>
    </w:p>
    <w:p w:rsidR="00102AF1" w:rsidRPr="00AD6FD8" w:rsidRDefault="00102AF1" w:rsidP="00102AF1">
      <w:pPr>
        <w:tabs>
          <w:tab w:val="num" w:pos="1240"/>
        </w:tabs>
        <w:jc w:val="both"/>
        <w:rPr>
          <w:rFonts w:ascii="Arial" w:hAnsi="Arial"/>
          <w:bCs/>
        </w:rPr>
      </w:pPr>
    </w:p>
    <w:p w:rsidR="0010549B" w:rsidRPr="00AD6FD8" w:rsidRDefault="00102AF1" w:rsidP="0010549B">
      <w:pPr>
        <w:numPr>
          <w:ilvl w:val="0"/>
          <w:numId w:val="30"/>
        </w:numPr>
        <w:tabs>
          <w:tab w:val="num" w:pos="432"/>
          <w:tab w:val="num" w:pos="1134"/>
        </w:tabs>
        <w:ind w:left="1134" w:hanging="425"/>
        <w:jc w:val="both"/>
        <w:rPr>
          <w:b/>
          <w:bCs/>
          <w:sz w:val="22"/>
          <w:szCs w:val="22"/>
        </w:rPr>
      </w:pPr>
      <w:r w:rsidRPr="00AD6FD8">
        <w:rPr>
          <w:rFonts w:ascii="Arial" w:hAnsi="Arial"/>
          <w:bCs/>
        </w:rPr>
        <w:t>To provide advice and civil contingencies expertise during incident response, including Operational</w:t>
      </w:r>
      <w:r w:rsidR="00FB6E52" w:rsidRPr="00AD6FD8">
        <w:rPr>
          <w:rFonts w:ascii="Arial" w:hAnsi="Arial"/>
          <w:bCs/>
        </w:rPr>
        <w:t xml:space="preserve">, </w:t>
      </w:r>
      <w:r w:rsidRPr="00AD6FD8">
        <w:rPr>
          <w:rFonts w:ascii="Arial" w:hAnsi="Arial"/>
          <w:bCs/>
        </w:rPr>
        <w:t>Tactical</w:t>
      </w:r>
      <w:r w:rsidR="00FB6E52" w:rsidRPr="00AD6FD8">
        <w:rPr>
          <w:rFonts w:ascii="Arial" w:hAnsi="Arial"/>
          <w:bCs/>
        </w:rPr>
        <w:t xml:space="preserve"> </w:t>
      </w:r>
      <w:r w:rsidRPr="00AD6FD8">
        <w:rPr>
          <w:rFonts w:ascii="Arial" w:hAnsi="Arial"/>
          <w:bCs/>
        </w:rPr>
        <w:t>and</w:t>
      </w:r>
      <w:r w:rsidR="00FB6E52" w:rsidRPr="00AD6FD8">
        <w:rPr>
          <w:rFonts w:ascii="Arial" w:hAnsi="Arial"/>
          <w:bCs/>
        </w:rPr>
        <w:t xml:space="preserve"> </w:t>
      </w:r>
      <w:r w:rsidRPr="00AD6FD8">
        <w:rPr>
          <w:rFonts w:ascii="Arial" w:hAnsi="Arial"/>
          <w:bCs/>
        </w:rPr>
        <w:t>Strategic level in line with the multi-agency Command Structure.</w:t>
      </w:r>
    </w:p>
    <w:p w:rsidR="0010549B" w:rsidRPr="00AD6FD8" w:rsidRDefault="0010549B" w:rsidP="0010549B">
      <w:pPr>
        <w:tabs>
          <w:tab w:val="num" w:pos="1240"/>
        </w:tabs>
        <w:jc w:val="both"/>
        <w:rPr>
          <w:b/>
          <w:bCs/>
          <w:sz w:val="22"/>
          <w:szCs w:val="22"/>
        </w:rPr>
      </w:pPr>
    </w:p>
    <w:p w:rsidR="00D0230F" w:rsidRPr="00AD6FD8" w:rsidRDefault="0010549B" w:rsidP="00D0230F">
      <w:pPr>
        <w:numPr>
          <w:ilvl w:val="0"/>
          <w:numId w:val="30"/>
        </w:numPr>
        <w:tabs>
          <w:tab w:val="num" w:pos="432"/>
          <w:tab w:val="num" w:pos="1134"/>
        </w:tabs>
        <w:ind w:left="1134" w:hanging="425"/>
        <w:jc w:val="both"/>
        <w:rPr>
          <w:rFonts w:ascii="Arial" w:hAnsi="Arial"/>
          <w:bCs/>
        </w:rPr>
      </w:pPr>
      <w:r w:rsidRPr="00AD6FD8">
        <w:rPr>
          <w:rFonts w:ascii="Arial" w:hAnsi="Arial"/>
          <w:bCs/>
        </w:rPr>
        <w:t>To identify</w:t>
      </w:r>
      <w:r w:rsidR="00E72837" w:rsidRPr="00AD6FD8">
        <w:rPr>
          <w:rFonts w:ascii="Arial" w:hAnsi="Arial"/>
          <w:bCs/>
        </w:rPr>
        <w:t xml:space="preserve">, </w:t>
      </w:r>
      <w:r w:rsidRPr="00AD6FD8">
        <w:rPr>
          <w:rFonts w:ascii="Arial" w:hAnsi="Arial"/>
          <w:bCs/>
        </w:rPr>
        <w:t>co-ordinat</w:t>
      </w:r>
      <w:r w:rsidR="00E72837" w:rsidRPr="00AD6FD8">
        <w:rPr>
          <w:rFonts w:ascii="Arial" w:hAnsi="Arial"/>
          <w:bCs/>
        </w:rPr>
        <w:t>e and assist</w:t>
      </w:r>
      <w:r w:rsidRPr="00AD6FD8">
        <w:rPr>
          <w:rFonts w:ascii="Arial" w:hAnsi="Arial"/>
          <w:bCs/>
        </w:rPr>
        <w:t xml:space="preserve"> approp</w:t>
      </w:r>
      <w:r w:rsidR="00FB6E52" w:rsidRPr="00AD6FD8">
        <w:rPr>
          <w:rFonts w:ascii="Arial" w:hAnsi="Arial"/>
          <w:bCs/>
        </w:rPr>
        <w:t>riate local authority and multi-</w:t>
      </w:r>
      <w:r w:rsidRPr="00AD6FD8">
        <w:rPr>
          <w:rFonts w:ascii="Arial" w:hAnsi="Arial"/>
          <w:bCs/>
        </w:rPr>
        <w:t xml:space="preserve">agency officers/ resources to be involved in incident response and maintain on-going liaison with them. </w:t>
      </w:r>
    </w:p>
    <w:p w:rsidR="009B615D" w:rsidRPr="00AD6FD8" w:rsidRDefault="009B615D" w:rsidP="009B615D">
      <w:pPr>
        <w:pStyle w:val="ListParagraph"/>
        <w:rPr>
          <w:rFonts w:ascii="Arial" w:hAnsi="Arial"/>
          <w:bCs/>
        </w:rPr>
      </w:pPr>
    </w:p>
    <w:p w:rsidR="009B615D" w:rsidRPr="00AD6FD8" w:rsidRDefault="009B615D" w:rsidP="009B615D">
      <w:pPr>
        <w:numPr>
          <w:ilvl w:val="0"/>
          <w:numId w:val="30"/>
        </w:numPr>
        <w:tabs>
          <w:tab w:val="num" w:pos="1134"/>
        </w:tabs>
        <w:ind w:left="1134" w:hanging="425"/>
        <w:jc w:val="both"/>
        <w:rPr>
          <w:bCs/>
        </w:rPr>
      </w:pPr>
      <w:r w:rsidRPr="00AD6FD8">
        <w:rPr>
          <w:bCs/>
        </w:rPr>
        <w:t>To share essential information and assist responding agencies and the public as a means of enhancing community resilience and recovery in the event of any type of emergency or business interruption.</w:t>
      </w:r>
    </w:p>
    <w:p w:rsidR="00D02A8A" w:rsidRPr="00AD6FD8" w:rsidRDefault="00D02A8A" w:rsidP="00D02A8A">
      <w:pPr>
        <w:pStyle w:val="ListParagraph"/>
        <w:rPr>
          <w:b/>
          <w:bCs/>
          <w:sz w:val="22"/>
          <w:szCs w:val="22"/>
        </w:rPr>
      </w:pPr>
    </w:p>
    <w:p w:rsidR="00D02A8A" w:rsidRPr="00AD6FD8" w:rsidRDefault="00D02A8A" w:rsidP="00D02A8A">
      <w:pPr>
        <w:numPr>
          <w:ilvl w:val="0"/>
          <w:numId w:val="30"/>
        </w:numPr>
        <w:tabs>
          <w:tab w:val="num" w:pos="1134"/>
        </w:tabs>
        <w:ind w:left="1134" w:hanging="425"/>
        <w:jc w:val="both"/>
        <w:rPr>
          <w:bCs/>
        </w:rPr>
      </w:pPr>
      <w:r w:rsidRPr="00AD6FD8">
        <w:rPr>
          <w:bCs/>
        </w:rPr>
        <w:t xml:space="preserve">To </w:t>
      </w:r>
      <w:r w:rsidR="00E72837" w:rsidRPr="00AD6FD8">
        <w:rPr>
          <w:bCs/>
        </w:rPr>
        <w:t>facilitate</w:t>
      </w:r>
      <w:r w:rsidRPr="00AD6FD8">
        <w:rPr>
          <w:bCs/>
        </w:rPr>
        <w:t>, and where necessary co-ordinate mutual aid requirements on a local/regional and national basis.</w:t>
      </w:r>
    </w:p>
    <w:p w:rsidR="00D02A8A" w:rsidRPr="00AD6FD8" w:rsidRDefault="00D02A8A" w:rsidP="00D02A8A">
      <w:pPr>
        <w:ind w:left="1134"/>
        <w:jc w:val="both"/>
        <w:rPr>
          <w:bCs/>
        </w:rPr>
      </w:pPr>
    </w:p>
    <w:p w:rsidR="001B689D" w:rsidRPr="00AD6FD8" w:rsidRDefault="00FB6E52" w:rsidP="001B689D">
      <w:pPr>
        <w:numPr>
          <w:ilvl w:val="0"/>
          <w:numId w:val="30"/>
        </w:numPr>
        <w:tabs>
          <w:tab w:val="num" w:pos="1134"/>
        </w:tabs>
        <w:ind w:left="1134" w:hanging="425"/>
        <w:jc w:val="both"/>
        <w:rPr>
          <w:bCs/>
        </w:rPr>
      </w:pPr>
      <w:r w:rsidRPr="00AD6FD8">
        <w:rPr>
          <w:bCs/>
        </w:rPr>
        <w:lastRenderedPageBreak/>
        <w:t xml:space="preserve">To provide </w:t>
      </w:r>
      <w:r w:rsidR="001B689D" w:rsidRPr="00AD6FD8">
        <w:rPr>
          <w:bCs/>
          <w:color w:val="000000" w:themeColor="text1"/>
        </w:rPr>
        <w:t xml:space="preserve">a </w:t>
      </w:r>
      <w:r w:rsidR="001B689D" w:rsidRPr="00AD6FD8">
        <w:rPr>
          <w:bCs/>
        </w:rPr>
        <w:t>consultancy service on an income generation basis to key partners and outside agencies in line with the unit’s business objectives and service plan.</w:t>
      </w:r>
    </w:p>
    <w:p w:rsidR="00AA3664" w:rsidRPr="00AD6FD8" w:rsidRDefault="00AA3664" w:rsidP="00AA3664">
      <w:pPr>
        <w:pStyle w:val="ListParagraph"/>
        <w:rPr>
          <w:bCs/>
        </w:rPr>
      </w:pPr>
    </w:p>
    <w:p w:rsidR="00AA3664" w:rsidRPr="00AD6FD8" w:rsidRDefault="00AA3664" w:rsidP="00AA3664">
      <w:pPr>
        <w:numPr>
          <w:ilvl w:val="0"/>
          <w:numId w:val="30"/>
        </w:numPr>
        <w:tabs>
          <w:tab w:val="num" w:pos="1134"/>
        </w:tabs>
        <w:ind w:left="1134" w:hanging="425"/>
        <w:jc w:val="both"/>
        <w:rPr>
          <w:rFonts w:ascii="Arial" w:hAnsi="Arial"/>
        </w:rPr>
      </w:pPr>
      <w:r w:rsidRPr="00AD6FD8">
        <w:rPr>
          <w:bCs/>
        </w:rPr>
        <w:t xml:space="preserve">To prepare and present strategic reports required by the local authority; government agencies or established multi-agency groups. </w:t>
      </w:r>
    </w:p>
    <w:p w:rsidR="00AA3664" w:rsidRPr="00AD6FD8" w:rsidRDefault="00AA3664" w:rsidP="00AA3664">
      <w:pPr>
        <w:jc w:val="both"/>
        <w:rPr>
          <w:bCs/>
        </w:rPr>
      </w:pPr>
    </w:p>
    <w:p w:rsidR="00840CF7" w:rsidRPr="00AD6FD8" w:rsidRDefault="00840CF7" w:rsidP="00840CF7">
      <w:pPr>
        <w:numPr>
          <w:ilvl w:val="0"/>
          <w:numId w:val="30"/>
        </w:numPr>
        <w:tabs>
          <w:tab w:val="num" w:pos="1134"/>
        </w:tabs>
        <w:ind w:left="1134" w:hanging="425"/>
        <w:jc w:val="both"/>
        <w:rPr>
          <w:bCs/>
        </w:rPr>
      </w:pPr>
      <w:r w:rsidRPr="00AD6FD8">
        <w:rPr>
          <w:bCs/>
        </w:rPr>
        <w:t>To represent local authorities, regional and national bodies in respect of the Civil Contingencies Act (2004)</w:t>
      </w:r>
      <w:r w:rsidR="00BC0BA0" w:rsidRPr="00AD6FD8">
        <w:rPr>
          <w:bCs/>
        </w:rPr>
        <w:t xml:space="preserve">, COMAH </w:t>
      </w:r>
      <w:r w:rsidR="00477D58" w:rsidRPr="00AD6FD8">
        <w:rPr>
          <w:bCs/>
        </w:rPr>
        <w:t>Regulations (2015)</w:t>
      </w:r>
      <w:r w:rsidRPr="00AD6FD8">
        <w:rPr>
          <w:bCs/>
        </w:rPr>
        <w:t xml:space="preserve"> and the Reservoirs Act (1975) etc.</w:t>
      </w:r>
    </w:p>
    <w:p w:rsidR="00AA3664" w:rsidRPr="00AD6FD8" w:rsidRDefault="00AA3664" w:rsidP="00840CF7">
      <w:pPr>
        <w:ind w:left="1134"/>
        <w:jc w:val="both"/>
        <w:rPr>
          <w:bCs/>
        </w:rPr>
      </w:pPr>
    </w:p>
    <w:p w:rsidR="00477D58" w:rsidRPr="00AD6FD8" w:rsidRDefault="00AA3664" w:rsidP="00FC39D7">
      <w:pPr>
        <w:numPr>
          <w:ilvl w:val="0"/>
          <w:numId w:val="30"/>
        </w:numPr>
        <w:tabs>
          <w:tab w:val="num" w:pos="1134"/>
        </w:tabs>
        <w:ind w:left="1134" w:hanging="425"/>
        <w:jc w:val="both"/>
        <w:rPr>
          <w:bCs/>
        </w:rPr>
      </w:pPr>
      <w:r w:rsidRPr="00AD6FD8">
        <w:rPr>
          <w:rFonts w:ascii="Arial" w:hAnsi="Arial"/>
        </w:rPr>
        <w:t>To continually undertake personal training and development to maintain up-to-date knowledge of relevant legislation and protocols to maintain an effective service</w:t>
      </w:r>
      <w:r w:rsidR="00FB6E52" w:rsidRPr="00AD6FD8">
        <w:rPr>
          <w:rFonts w:ascii="Arial" w:hAnsi="Arial"/>
        </w:rPr>
        <w:t>.</w:t>
      </w:r>
      <w:r w:rsidRPr="00AD6FD8">
        <w:rPr>
          <w:rFonts w:ascii="Arial" w:hAnsi="Arial"/>
        </w:rPr>
        <w:t xml:space="preserve"> </w:t>
      </w:r>
    </w:p>
    <w:p w:rsidR="00FB6E52" w:rsidRPr="00AD6FD8" w:rsidRDefault="00FB6E52" w:rsidP="00FB6E52">
      <w:pPr>
        <w:pStyle w:val="ListParagraph"/>
        <w:rPr>
          <w:bCs/>
        </w:rPr>
      </w:pPr>
    </w:p>
    <w:p w:rsidR="00477D58" w:rsidRPr="00AD6FD8" w:rsidRDefault="00477D58" w:rsidP="00477D58">
      <w:pPr>
        <w:numPr>
          <w:ilvl w:val="0"/>
          <w:numId w:val="30"/>
        </w:numPr>
        <w:tabs>
          <w:tab w:val="num" w:pos="1134"/>
        </w:tabs>
        <w:ind w:left="1134" w:hanging="425"/>
        <w:jc w:val="both"/>
        <w:rPr>
          <w:bCs/>
        </w:rPr>
      </w:pPr>
      <w:r w:rsidRPr="00AD6FD8">
        <w:rPr>
          <w:bCs/>
        </w:rPr>
        <w:t>To develop capabilities within the local authority to exercise emergency and business continuity plans in line with the duties imposed by the Civil Contingencies Act.</w:t>
      </w:r>
    </w:p>
    <w:p w:rsidR="009E053F" w:rsidRPr="00AD6FD8" w:rsidRDefault="009E053F" w:rsidP="00FB6E52">
      <w:pPr>
        <w:ind w:left="709"/>
        <w:jc w:val="both"/>
        <w:rPr>
          <w:bCs/>
        </w:rPr>
      </w:pPr>
    </w:p>
    <w:p w:rsidR="009E053F" w:rsidRPr="00AD6FD8" w:rsidRDefault="009E053F" w:rsidP="00FB6E52">
      <w:pPr>
        <w:numPr>
          <w:ilvl w:val="0"/>
          <w:numId w:val="30"/>
        </w:numPr>
        <w:tabs>
          <w:tab w:val="num" w:pos="1134"/>
        </w:tabs>
        <w:ind w:left="1134" w:hanging="425"/>
        <w:jc w:val="both"/>
        <w:rPr>
          <w:bCs/>
        </w:rPr>
      </w:pPr>
      <w:r w:rsidRPr="00AD6FD8">
        <w:rPr>
          <w:bCs/>
        </w:rPr>
        <w:t xml:space="preserve">To advise and support </w:t>
      </w:r>
      <w:r w:rsidR="00E4180B" w:rsidRPr="00AD6FD8">
        <w:rPr>
          <w:bCs/>
        </w:rPr>
        <w:t xml:space="preserve">all council </w:t>
      </w:r>
      <w:r w:rsidRPr="00AD6FD8">
        <w:rPr>
          <w:bCs/>
        </w:rPr>
        <w:t>service groupings and teams on business continuity</w:t>
      </w:r>
      <w:r w:rsidR="00E4180B" w:rsidRPr="00AD6FD8">
        <w:rPr>
          <w:bCs/>
        </w:rPr>
        <w:t xml:space="preserve"> policy, regulations, procedures and guidance to develop and improve business resilience.</w:t>
      </w:r>
    </w:p>
    <w:p w:rsidR="00E4180B" w:rsidRPr="00AD6FD8" w:rsidRDefault="00E4180B" w:rsidP="00FB6E52">
      <w:pPr>
        <w:ind w:left="709"/>
        <w:jc w:val="both"/>
        <w:rPr>
          <w:bCs/>
        </w:rPr>
      </w:pPr>
    </w:p>
    <w:p w:rsidR="00E4180B" w:rsidRPr="00AD6FD8" w:rsidRDefault="00E4180B" w:rsidP="00FB6E52">
      <w:pPr>
        <w:numPr>
          <w:ilvl w:val="0"/>
          <w:numId w:val="30"/>
        </w:numPr>
        <w:tabs>
          <w:tab w:val="num" w:pos="1134"/>
        </w:tabs>
        <w:ind w:left="1134" w:hanging="425"/>
        <w:jc w:val="both"/>
        <w:rPr>
          <w:bCs/>
        </w:rPr>
      </w:pPr>
      <w:r w:rsidRPr="00AD6FD8">
        <w:rPr>
          <w:bCs/>
        </w:rPr>
        <w:t xml:space="preserve">To </w:t>
      </w:r>
      <w:r w:rsidR="00E72837" w:rsidRPr="00AD6FD8">
        <w:rPr>
          <w:bCs/>
        </w:rPr>
        <w:t>promote</w:t>
      </w:r>
      <w:r w:rsidRPr="00AD6FD8">
        <w:rPr>
          <w:bCs/>
        </w:rPr>
        <w:t xml:space="preserve"> business continuity and resilience to local businesses</w:t>
      </w:r>
    </w:p>
    <w:p w:rsidR="00FB6E52" w:rsidRPr="00AD6FD8" w:rsidRDefault="00FB6E52" w:rsidP="00FB6E52">
      <w:pPr>
        <w:pStyle w:val="ListParagraph"/>
        <w:rPr>
          <w:bCs/>
        </w:rPr>
      </w:pPr>
    </w:p>
    <w:p w:rsidR="00FB6E52" w:rsidRPr="00AD6FD8" w:rsidRDefault="00FB6E52" w:rsidP="00FB6E52">
      <w:pPr>
        <w:numPr>
          <w:ilvl w:val="0"/>
          <w:numId w:val="30"/>
        </w:numPr>
        <w:tabs>
          <w:tab w:val="num" w:pos="1134"/>
        </w:tabs>
        <w:ind w:left="1134" w:hanging="425"/>
        <w:jc w:val="both"/>
        <w:rPr>
          <w:bCs/>
        </w:rPr>
      </w:pPr>
      <w:r w:rsidRPr="00AD6FD8">
        <w:rPr>
          <w:bCs/>
        </w:rPr>
        <w:t>To maintain contact directories and rotas.</w:t>
      </w:r>
    </w:p>
    <w:p w:rsidR="00477D58" w:rsidRPr="00AD6FD8" w:rsidRDefault="00477D58" w:rsidP="00477D58">
      <w:pPr>
        <w:ind w:left="1134"/>
        <w:jc w:val="both"/>
        <w:rPr>
          <w:bCs/>
        </w:rPr>
      </w:pPr>
    </w:p>
    <w:p w:rsidR="00477D58" w:rsidRPr="00AD6FD8" w:rsidRDefault="00477D58" w:rsidP="001B689D">
      <w:pPr>
        <w:pStyle w:val="ListParagraph"/>
        <w:rPr>
          <w:bCs/>
        </w:rPr>
      </w:pPr>
    </w:p>
    <w:p w:rsidR="001B689D" w:rsidRPr="00AD6FD8" w:rsidRDefault="001B689D" w:rsidP="00F14CFF">
      <w:pPr>
        <w:ind w:left="709" w:firstLine="11"/>
        <w:jc w:val="both"/>
        <w:rPr>
          <w:bCs/>
        </w:rPr>
      </w:pPr>
      <w:r w:rsidRPr="00AD6FD8">
        <w:rPr>
          <w:bCs/>
        </w:rPr>
        <w:t>Th</w:t>
      </w:r>
      <w:r w:rsidR="00F14CFF" w:rsidRPr="00AD6FD8">
        <w:rPr>
          <w:bCs/>
        </w:rPr>
        <w:t>e above</w:t>
      </w:r>
      <w:r w:rsidRPr="00AD6FD8">
        <w:rPr>
          <w:bCs/>
        </w:rPr>
        <w:t xml:space="preserve"> is not exhaustive and the post</w:t>
      </w:r>
      <w:r w:rsidR="00F14CFF" w:rsidRPr="00AD6FD8">
        <w:rPr>
          <w:bCs/>
        </w:rPr>
        <w:t xml:space="preserve"> </w:t>
      </w:r>
      <w:r w:rsidRPr="00AD6FD8">
        <w:rPr>
          <w:bCs/>
        </w:rPr>
        <w:t>holder will b</w:t>
      </w:r>
      <w:r w:rsidR="00F14CFF" w:rsidRPr="00AD6FD8">
        <w:rPr>
          <w:bCs/>
        </w:rPr>
        <w:t>e</w:t>
      </w:r>
      <w:r w:rsidRPr="00AD6FD8">
        <w:rPr>
          <w:bCs/>
        </w:rPr>
        <w:t xml:space="preserve"> expected to undertake any duties which may reasonably fall within the level</w:t>
      </w:r>
      <w:r w:rsidR="00F14CFF" w:rsidRPr="00AD6FD8">
        <w:rPr>
          <w:bCs/>
        </w:rPr>
        <w:t xml:space="preserve"> </w:t>
      </w:r>
      <w:r w:rsidRPr="00AD6FD8">
        <w:rPr>
          <w:bCs/>
        </w:rPr>
        <w:t>of respons</w:t>
      </w:r>
      <w:r w:rsidR="00F14CFF" w:rsidRPr="00AD6FD8">
        <w:rPr>
          <w:bCs/>
        </w:rPr>
        <w:t>i</w:t>
      </w:r>
      <w:r w:rsidRPr="00AD6FD8">
        <w:rPr>
          <w:bCs/>
        </w:rPr>
        <w:t>bility and the competence of the post as directed by the</w:t>
      </w:r>
      <w:r w:rsidR="00F14CFF" w:rsidRPr="00AD6FD8">
        <w:rPr>
          <w:bCs/>
        </w:rPr>
        <w:t xml:space="preserve"> Head of Service.</w:t>
      </w:r>
    </w:p>
    <w:p w:rsidR="00F14CFF" w:rsidRPr="00AD6FD8" w:rsidRDefault="00F14CFF" w:rsidP="00F14CFF">
      <w:pPr>
        <w:pStyle w:val="ListParagraph"/>
        <w:rPr>
          <w:bCs/>
        </w:rPr>
      </w:pPr>
    </w:p>
    <w:p w:rsidR="00F14CFF" w:rsidRPr="00AD6FD8" w:rsidRDefault="00F14CFF" w:rsidP="00F14CFF">
      <w:pPr>
        <w:ind w:left="709" w:firstLine="11"/>
        <w:jc w:val="both"/>
        <w:rPr>
          <w:bCs/>
        </w:rPr>
      </w:pPr>
      <w:r w:rsidRPr="00AD6FD8">
        <w:rPr>
          <w:bCs/>
        </w:rPr>
        <w:t>The generic responsibilities which will be undertaken in support of the above work include the following (if applicable):-</w:t>
      </w:r>
    </w:p>
    <w:p w:rsidR="001B689D" w:rsidRPr="00AD6FD8" w:rsidRDefault="001B689D" w:rsidP="007E1AEA">
      <w:pPr>
        <w:jc w:val="both"/>
        <w:rPr>
          <w:bCs/>
        </w:rPr>
      </w:pPr>
    </w:p>
    <w:p w:rsidR="00AB5CCF" w:rsidRPr="00AD6FD8" w:rsidRDefault="00AB5CCF" w:rsidP="00AB5CCF">
      <w:pPr>
        <w:tabs>
          <w:tab w:val="num" w:pos="1134"/>
        </w:tabs>
        <w:ind w:left="1134" w:hanging="425"/>
        <w:rPr>
          <w:rFonts w:ascii="Arial" w:hAnsi="Arial"/>
        </w:rPr>
      </w:pPr>
    </w:p>
    <w:p w:rsidR="00F662F5" w:rsidRPr="00AD6FD8" w:rsidRDefault="00327C43" w:rsidP="000C126B">
      <w:pPr>
        <w:rPr>
          <w:rFonts w:ascii="Arial" w:hAnsi="Arial"/>
          <w:b/>
          <w:bCs/>
        </w:rPr>
      </w:pPr>
      <w:r w:rsidRPr="00AD6FD8">
        <w:rPr>
          <w:rFonts w:ascii="Arial" w:hAnsi="Arial"/>
          <w:b/>
          <w:bCs/>
        </w:rPr>
        <w:t>9</w:t>
      </w:r>
      <w:r w:rsidR="000C126B" w:rsidRPr="00AD6FD8">
        <w:rPr>
          <w:rFonts w:ascii="Arial" w:hAnsi="Arial"/>
          <w:b/>
          <w:bCs/>
        </w:rPr>
        <w:t>.</w:t>
      </w:r>
      <w:r w:rsidR="000C126B" w:rsidRPr="00AD6FD8">
        <w:rPr>
          <w:rFonts w:ascii="Arial" w:hAnsi="Arial"/>
          <w:b/>
          <w:bCs/>
        </w:rPr>
        <w:tab/>
      </w:r>
      <w:r w:rsidR="00F662F5" w:rsidRPr="00AD6FD8">
        <w:rPr>
          <w:rFonts w:ascii="Arial" w:hAnsi="Arial"/>
          <w:b/>
          <w:bCs/>
        </w:rPr>
        <w:t>COMMON DUTIES AND RESPONSIBILITIES</w:t>
      </w:r>
      <w:r w:rsidR="00750FF9" w:rsidRPr="00AD6FD8">
        <w:rPr>
          <w:rFonts w:ascii="Arial" w:hAnsi="Arial"/>
          <w:b/>
          <w:bCs/>
        </w:rPr>
        <w:t>:</w:t>
      </w:r>
    </w:p>
    <w:p w:rsidR="00F662F5" w:rsidRPr="00AD6FD8" w:rsidRDefault="00F662F5">
      <w:pPr>
        <w:ind w:left="720" w:hanging="720"/>
        <w:rPr>
          <w:rFonts w:ascii="Arial" w:hAnsi="Arial"/>
        </w:rPr>
      </w:pPr>
    </w:p>
    <w:p w:rsidR="00DB7648" w:rsidRPr="00AD6FD8" w:rsidRDefault="00327C43" w:rsidP="00DB7648">
      <w:pPr>
        <w:pStyle w:val="Header"/>
        <w:tabs>
          <w:tab w:val="clear" w:pos="4153"/>
          <w:tab w:val="clear" w:pos="8306"/>
        </w:tabs>
        <w:spacing w:after="240"/>
        <w:rPr>
          <w:rFonts w:ascii="Arial" w:hAnsi="Arial"/>
        </w:rPr>
      </w:pPr>
      <w:r w:rsidRPr="00AD6FD8">
        <w:rPr>
          <w:rFonts w:ascii="Arial" w:hAnsi="Arial"/>
        </w:rPr>
        <w:t>9</w:t>
      </w:r>
      <w:r w:rsidR="000C126B" w:rsidRPr="00AD6FD8">
        <w:rPr>
          <w:rFonts w:ascii="Arial" w:hAnsi="Arial"/>
        </w:rPr>
        <w:t>.1</w:t>
      </w:r>
      <w:r w:rsidR="00DB7648" w:rsidRPr="00AD6FD8">
        <w:rPr>
          <w:rFonts w:ascii="Arial" w:hAnsi="Arial"/>
        </w:rPr>
        <w:tab/>
      </w:r>
      <w:r w:rsidR="00DB7648" w:rsidRPr="00AD6FD8">
        <w:rPr>
          <w:rFonts w:ascii="Arial" w:hAnsi="Arial"/>
          <w:b/>
          <w:bCs/>
          <w:u w:val="single"/>
        </w:rPr>
        <w:t>Quality Assurance</w:t>
      </w:r>
    </w:p>
    <w:p w:rsidR="00DB7648" w:rsidRPr="00AD6FD8" w:rsidRDefault="00DB7648" w:rsidP="00DB7648">
      <w:pPr>
        <w:spacing w:after="240"/>
        <w:ind w:left="709" w:hanging="709"/>
        <w:rPr>
          <w:rFonts w:ascii="Arial" w:hAnsi="Arial"/>
        </w:rPr>
      </w:pPr>
      <w:r w:rsidRPr="00AD6FD8">
        <w:rPr>
          <w:rFonts w:ascii="Arial" w:hAnsi="Arial"/>
        </w:rPr>
        <w:tab/>
        <w:t>To set, monitor and evaluate standards at individual, team performance and service quality so that the user and the Service’s requirements are met and that the highest standards are maintained.</w:t>
      </w:r>
    </w:p>
    <w:p w:rsidR="00970E3F" w:rsidRPr="00AD6FD8" w:rsidRDefault="00AB76B9" w:rsidP="00970E3F">
      <w:pPr>
        <w:pStyle w:val="msolistparagraph0"/>
        <w:adjustRightInd w:val="0"/>
        <w:snapToGrid w:val="0"/>
        <w:ind w:left="709"/>
        <w:rPr>
          <w:rFonts w:ascii="Arial" w:hAnsi="Arial" w:cs="Arial"/>
          <w:sz w:val="24"/>
          <w:szCs w:val="24"/>
        </w:rPr>
      </w:pPr>
      <w:r w:rsidRPr="00AD6FD8">
        <w:rPr>
          <w:rFonts w:ascii="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rsidR="00970E3F" w:rsidRPr="00AD6FD8" w:rsidRDefault="00970E3F" w:rsidP="00970E3F">
      <w:pPr>
        <w:pStyle w:val="msolistparagraph0"/>
        <w:adjustRightInd w:val="0"/>
        <w:snapToGrid w:val="0"/>
        <w:ind w:left="709"/>
        <w:rPr>
          <w:rFonts w:ascii="Arial" w:hAnsi="Arial" w:cs="Arial"/>
          <w:bCs/>
          <w:sz w:val="24"/>
          <w:szCs w:val="24"/>
        </w:rPr>
      </w:pPr>
    </w:p>
    <w:p w:rsidR="00DB7648" w:rsidRPr="00AD6FD8" w:rsidRDefault="00327C43" w:rsidP="00970E3F">
      <w:pPr>
        <w:adjustRightInd w:val="0"/>
        <w:snapToGrid w:val="0"/>
        <w:spacing w:after="240"/>
        <w:rPr>
          <w:rFonts w:ascii="Arial" w:hAnsi="Arial"/>
          <w:b/>
          <w:bCs/>
          <w:u w:val="single"/>
        </w:rPr>
      </w:pPr>
      <w:r w:rsidRPr="00AD6FD8">
        <w:rPr>
          <w:rFonts w:ascii="Arial" w:hAnsi="Arial"/>
          <w:bCs/>
        </w:rPr>
        <w:t>9</w:t>
      </w:r>
      <w:r w:rsidR="000C126B" w:rsidRPr="00AD6FD8">
        <w:rPr>
          <w:rFonts w:ascii="Arial" w:hAnsi="Arial"/>
          <w:bCs/>
        </w:rPr>
        <w:t>.2</w:t>
      </w:r>
      <w:r w:rsidR="00DB7648" w:rsidRPr="00AD6FD8">
        <w:rPr>
          <w:rFonts w:ascii="Arial" w:hAnsi="Arial"/>
          <w:bCs/>
        </w:rPr>
        <w:tab/>
      </w:r>
      <w:r w:rsidR="00DB7648" w:rsidRPr="00AD6FD8">
        <w:rPr>
          <w:rFonts w:ascii="Arial" w:hAnsi="Arial"/>
          <w:b/>
          <w:bCs/>
          <w:u w:val="single"/>
        </w:rPr>
        <w:t>Communication</w:t>
      </w:r>
    </w:p>
    <w:p w:rsidR="00DB7648" w:rsidRPr="00AD6FD8" w:rsidRDefault="00DB7648" w:rsidP="00970E3F">
      <w:pPr>
        <w:adjustRightInd w:val="0"/>
        <w:snapToGrid w:val="0"/>
        <w:spacing w:after="240"/>
        <w:ind w:left="709"/>
        <w:rPr>
          <w:rFonts w:ascii="Arial" w:hAnsi="Arial"/>
        </w:rPr>
      </w:pPr>
      <w:r w:rsidRPr="00AD6FD8">
        <w:rPr>
          <w:rFonts w:ascii="Arial" w:hAnsi="Arial"/>
        </w:rPr>
        <w:t>To establish and manage the team communications systems ensuring that the Service’s procedures, policies, strategies and objectives are effectively communicated to all team members.</w:t>
      </w:r>
    </w:p>
    <w:p w:rsidR="00DB7648" w:rsidRPr="00AD6FD8" w:rsidRDefault="00327C43" w:rsidP="00DB7648">
      <w:pPr>
        <w:spacing w:after="240"/>
        <w:ind w:left="709" w:hanging="709"/>
        <w:rPr>
          <w:rFonts w:ascii="Arial" w:hAnsi="Arial"/>
        </w:rPr>
      </w:pPr>
      <w:r w:rsidRPr="00AD6FD8">
        <w:rPr>
          <w:rFonts w:ascii="Arial" w:hAnsi="Arial"/>
        </w:rPr>
        <w:t>9</w:t>
      </w:r>
      <w:r w:rsidR="000C126B" w:rsidRPr="00AD6FD8">
        <w:rPr>
          <w:rFonts w:ascii="Arial" w:hAnsi="Arial"/>
        </w:rPr>
        <w:t>.3</w:t>
      </w:r>
      <w:r w:rsidR="00DB7648" w:rsidRPr="00AD6FD8">
        <w:rPr>
          <w:rFonts w:ascii="Arial" w:hAnsi="Arial"/>
        </w:rPr>
        <w:tab/>
      </w:r>
      <w:r w:rsidR="00DB7648" w:rsidRPr="00AD6FD8">
        <w:rPr>
          <w:rFonts w:ascii="Arial" w:hAnsi="Arial"/>
          <w:b/>
          <w:bCs/>
          <w:u w:val="single"/>
        </w:rPr>
        <w:t>Professional Practice</w:t>
      </w:r>
    </w:p>
    <w:p w:rsidR="00DB7648" w:rsidRDefault="00DB7648" w:rsidP="00DB7648">
      <w:pPr>
        <w:spacing w:after="240"/>
        <w:ind w:left="709" w:hanging="709"/>
        <w:rPr>
          <w:rFonts w:ascii="Arial" w:hAnsi="Arial"/>
        </w:rPr>
      </w:pPr>
      <w:r w:rsidRPr="00AD6FD8">
        <w:rPr>
          <w:rFonts w:ascii="Arial" w:hAnsi="Arial"/>
        </w:rPr>
        <w:lastRenderedPageBreak/>
        <w:tab/>
        <w:t xml:space="preserve">To ensure that professional practice in the team is carried out to the highest standards and </w:t>
      </w:r>
      <w:r w:rsidR="00AF5929" w:rsidRPr="00AD6FD8">
        <w:rPr>
          <w:rFonts w:ascii="Arial" w:hAnsi="Arial"/>
        </w:rPr>
        <w:t>developed</w:t>
      </w:r>
      <w:r w:rsidRPr="00AD6FD8">
        <w:rPr>
          <w:rFonts w:ascii="Arial" w:hAnsi="Arial"/>
        </w:rPr>
        <w:t xml:space="preserve"> in line with the </w:t>
      </w:r>
      <w:proofErr w:type="gramStart"/>
      <w:r w:rsidRPr="00AD6FD8">
        <w:rPr>
          <w:rFonts w:ascii="Arial" w:hAnsi="Arial"/>
        </w:rPr>
        <w:t>Service’s</w:t>
      </w:r>
      <w:proofErr w:type="gramEnd"/>
      <w:r w:rsidRPr="00AD6FD8">
        <w:rPr>
          <w:rFonts w:ascii="Arial" w:hAnsi="Arial"/>
        </w:rPr>
        <w:t xml:space="preserve"> stated objectives of continual improvement in quality of </w:t>
      </w:r>
      <w:r w:rsidR="002D01C2" w:rsidRPr="00AD6FD8">
        <w:rPr>
          <w:rFonts w:ascii="Arial" w:hAnsi="Arial"/>
        </w:rPr>
        <w:t>its</w:t>
      </w:r>
      <w:r w:rsidRPr="00AD6FD8">
        <w:rPr>
          <w:rFonts w:ascii="Arial" w:hAnsi="Arial"/>
        </w:rPr>
        <w:t xml:space="preserve"> service to internal and external customers.</w:t>
      </w:r>
    </w:p>
    <w:p w:rsidR="00CB3BEF" w:rsidRPr="00AD6FD8" w:rsidRDefault="00CB3BEF" w:rsidP="00DB7648">
      <w:pPr>
        <w:spacing w:after="240"/>
        <w:ind w:left="709" w:hanging="709"/>
        <w:rPr>
          <w:rFonts w:ascii="Arial" w:hAnsi="Arial"/>
        </w:rPr>
      </w:pPr>
    </w:p>
    <w:p w:rsidR="00DB7648" w:rsidRPr="00AD6FD8" w:rsidRDefault="00327C43" w:rsidP="00DB7648">
      <w:pPr>
        <w:spacing w:after="240"/>
        <w:rPr>
          <w:rFonts w:ascii="Arial" w:hAnsi="Arial"/>
          <w:b/>
          <w:bCs/>
          <w:u w:val="single"/>
        </w:rPr>
      </w:pPr>
      <w:r w:rsidRPr="00AD6FD8">
        <w:rPr>
          <w:rFonts w:ascii="Arial" w:hAnsi="Arial"/>
          <w:bCs/>
        </w:rPr>
        <w:t>9</w:t>
      </w:r>
      <w:r w:rsidR="00DB7648" w:rsidRPr="00AD6FD8">
        <w:rPr>
          <w:rFonts w:ascii="Arial" w:hAnsi="Arial"/>
          <w:bCs/>
        </w:rPr>
        <w:t>.4</w:t>
      </w:r>
      <w:r w:rsidR="00DB7648" w:rsidRPr="00AD6FD8">
        <w:rPr>
          <w:rFonts w:ascii="Arial" w:hAnsi="Arial"/>
          <w:bCs/>
        </w:rPr>
        <w:tab/>
      </w:r>
      <w:r w:rsidR="00DB7648" w:rsidRPr="00AD6FD8">
        <w:rPr>
          <w:rFonts w:ascii="Arial" w:hAnsi="Arial"/>
          <w:b/>
          <w:bCs/>
          <w:u w:val="single"/>
        </w:rPr>
        <w:t>Health and Safety</w:t>
      </w:r>
    </w:p>
    <w:p w:rsidR="002130DC" w:rsidRPr="00AD6FD8" w:rsidRDefault="00DB7648" w:rsidP="00DB7648">
      <w:pPr>
        <w:spacing w:after="240"/>
        <w:ind w:left="709"/>
        <w:rPr>
          <w:rFonts w:ascii="Arial" w:hAnsi="Arial"/>
        </w:rPr>
      </w:pPr>
      <w:r w:rsidRPr="00AD6FD8">
        <w:rPr>
          <w:rFonts w:ascii="Arial" w:hAnsi="Arial"/>
        </w:rPr>
        <w:t>To ensure that the Health and Safety policy, organisation arrangements and procedures as they related to areas, activities and personnel under your control are understood, implemented and monitored.</w:t>
      </w:r>
    </w:p>
    <w:p w:rsidR="00DB7648" w:rsidRPr="00AD6FD8" w:rsidRDefault="00327C43" w:rsidP="00DB7648">
      <w:pPr>
        <w:spacing w:after="240"/>
        <w:rPr>
          <w:rFonts w:ascii="Arial" w:hAnsi="Arial"/>
          <w:b/>
          <w:bCs/>
          <w:u w:val="single"/>
        </w:rPr>
      </w:pPr>
      <w:r w:rsidRPr="00AD6FD8">
        <w:rPr>
          <w:rFonts w:ascii="Arial" w:hAnsi="Arial"/>
          <w:bCs/>
        </w:rPr>
        <w:t>9</w:t>
      </w:r>
      <w:r w:rsidR="00DB7648" w:rsidRPr="00AD6FD8">
        <w:rPr>
          <w:rFonts w:ascii="Arial" w:hAnsi="Arial"/>
          <w:bCs/>
        </w:rPr>
        <w:t>.5</w:t>
      </w:r>
      <w:r w:rsidR="00DB7648" w:rsidRPr="00AD6FD8">
        <w:rPr>
          <w:rFonts w:ascii="Arial" w:hAnsi="Arial"/>
          <w:bCs/>
        </w:rPr>
        <w:tab/>
      </w:r>
      <w:r w:rsidR="00DB7648" w:rsidRPr="00AD6FD8">
        <w:rPr>
          <w:rFonts w:ascii="Arial" w:hAnsi="Arial"/>
          <w:b/>
          <w:bCs/>
          <w:u w:val="single"/>
        </w:rPr>
        <w:t>General Management</w:t>
      </w:r>
      <w:r w:rsidR="00A87C84" w:rsidRPr="00AD6FD8">
        <w:rPr>
          <w:rFonts w:ascii="Arial" w:hAnsi="Arial"/>
          <w:b/>
          <w:bCs/>
          <w:u w:val="single"/>
        </w:rPr>
        <w:t xml:space="preserve"> (where applicable)</w:t>
      </w:r>
    </w:p>
    <w:p w:rsidR="00DB7648" w:rsidRPr="00AD6FD8" w:rsidRDefault="00DB7648" w:rsidP="00DB7648">
      <w:pPr>
        <w:spacing w:after="240"/>
        <w:ind w:left="709"/>
        <w:rPr>
          <w:rFonts w:ascii="Arial" w:hAnsi="Arial"/>
        </w:rPr>
      </w:pPr>
      <w:r w:rsidRPr="00AD6FD8">
        <w:rPr>
          <w:rFonts w:ascii="Arial" w:hAnsi="Arial"/>
        </w:rPr>
        <w:t>To provide vision and leadership to staff within a specialist team, ensuring that effective systems are in place for work</w:t>
      </w:r>
      <w:r w:rsidR="00AF5929" w:rsidRPr="00AD6FD8">
        <w:rPr>
          <w:rFonts w:ascii="Arial" w:hAnsi="Arial"/>
        </w:rPr>
        <w:t>load</w:t>
      </w:r>
      <w:r w:rsidRPr="00AD6FD8">
        <w:rPr>
          <w:rFonts w:ascii="Arial" w:hAnsi="Arial"/>
        </w:rPr>
        <w:t xml:space="preserve"> </w:t>
      </w:r>
      <w:r w:rsidR="00AF5929" w:rsidRPr="00AD6FD8">
        <w:rPr>
          <w:rFonts w:ascii="Arial" w:hAnsi="Arial"/>
        </w:rPr>
        <w:t>allocation</w:t>
      </w:r>
      <w:r w:rsidRPr="00AD6FD8">
        <w:rPr>
          <w:rFonts w:ascii="Arial" w:hAnsi="Arial"/>
        </w:rPr>
        <w:t xml:space="preserve"> and management, the application of the Authority’s and the Service’s policies and procedures, including those relating to equality, supervision and appraisal and all aspects of their performance, personal </w:t>
      </w:r>
      <w:r w:rsidR="00AF5929" w:rsidRPr="00AD6FD8">
        <w:rPr>
          <w:rFonts w:ascii="Arial" w:hAnsi="Arial"/>
        </w:rPr>
        <w:t>development</w:t>
      </w:r>
      <w:r w:rsidRPr="00AD6FD8">
        <w:rPr>
          <w:rFonts w:ascii="Arial" w:hAnsi="Arial"/>
        </w:rPr>
        <w:t>, health and welfare.</w:t>
      </w:r>
    </w:p>
    <w:p w:rsidR="00DB7648" w:rsidRPr="00AD6FD8" w:rsidRDefault="00327C43" w:rsidP="00DB7648">
      <w:pPr>
        <w:spacing w:after="240"/>
        <w:rPr>
          <w:rFonts w:ascii="Arial" w:hAnsi="Arial"/>
          <w:b/>
          <w:bCs/>
          <w:u w:val="single"/>
        </w:rPr>
      </w:pPr>
      <w:r w:rsidRPr="00AD6FD8">
        <w:rPr>
          <w:rFonts w:ascii="Arial" w:hAnsi="Arial"/>
          <w:bCs/>
        </w:rPr>
        <w:t>9</w:t>
      </w:r>
      <w:r w:rsidR="00DB7648" w:rsidRPr="00AD6FD8">
        <w:rPr>
          <w:rFonts w:ascii="Arial" w:hAnsi="Arial"/>
          <w:bCs/>
        </w:rPr>
        <w:t>.6</w:t>
      </w:r>
      <w:r w:rsidR="00DB7648" w:rsidRPr="00AD6FD8">
        <w:rPr>
          <w:rFonts w:ascii="Arial" w:hAnsi="Arial"/>
          <w:bCs/>
        </w:rPr>
        <w:tab/>
      </w:r>
      <w:r w:rsidR="00DB7648" w:rsidRPr="00AD6FD8">
        <w:rPr>
          <w:rFonts w:ascii="Arial" w:hAnsi="Arial"/>
          <w:b/>
          <w:bCs/>
          <w:u w:val="single"/>
        </w:rPr>
        <w:t>Financial Management</w:t>
      </w:r>
      <w:r w:rsidR="00A87C84" w:rsidRPr="00AD6FD8">
        <w:rPr>
          <w:rFonts w:ascii="Arial" w:hAnsi="Arial"/>
          <w:b/>
          <w:bCs/>
          <w:u w:val="single"/>
        </w:rPr>
        <w:t xml:space="preserve"> (where applicable)</w:t>
      </w:r>
    </w:p>
    <w:p w:rsidR="00DB7648" w:rsidRPr="00AD6FD8" w:rsidRDefault="00DB7648" w:rsidP="00DB7648">
      <w:pPr>
        <w:spacing w:after="240"/>
        <w:ind w:left="720" w:hanging="11"/>
        <w:rPr>
          <w:rFonts w:ascii="Arial" w:hAnsi="Arial"/>
        </w:rPr>
      </w:pPr>
      <w:r w:rsidRPr="00AD6FD8">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DB7648" w:rsidRPr="00AD6FD8" w:rsidRDefault="00327C43" w:rsidP="00DB7648">
      <w:pPr>
        <w:pStyle w:val="Header"/>
        <w:tabs>
          <w:tab w:val="clear" w:pos="4153"/>
          <w:tab w:val="clear" w:pos="8306"/>
        </w:tabs>
        <w:spacing w:after="240"/>
        <w:rPr>
          <w:rFonts w:ascii="Arial" w:hAnsi="Arial"/>
          <w:b/>
          <w:bCs/>
        </w:rPr>
      </w:pPr>
      <w:r w:rsidRPr="00AD6FD8">
        <w:rPr>
          <w:rFonts w:ascii="Arial" w:hAnsi="Arial"/>
        </w:rPr>
        <w:t>9</w:t>
      </w:r>
      <w:r w:rsidR="00DB7648" w:rsidRPr="00AD6FD8">
        <w:rPr>
          <w:rFonts w:ascii="Arial" w:hAnsi="Arial"/>
        </w:rPr>
        <w:t>.7</w:t>
      </w:r>
      <w:r w:rsidR="00DB7648" w:rsidRPr="00AD6FD8">
        <w:rPr>
          <w:rFonts w:ascii="Arial" w:hAnsi="Arial"/>
          <w:b/>
          <w:bCs/>
        </w:rPr>
        <w:tab/>
      </w:r>
      <w:r w:rsidR="00DB7648" w:rsidRPr="00AD6FD8">
        <w:rPr>
          <w:rFonts w:ascii="Arial" w:hAnsi="Arial"/>
          <w:b/>
          <w:bCs/>
          <w:u w:val="single"/>
        </w:rPr>
        <w:t>Appraisal</w:t>
      </w:r>
    </w:p>
    <w:p w:rsidR="00DB7648" w:rsidRPr="00AD6FD8" w:rsidRDefault="00DB7648" w:rsidP="00DB7648">
      <w:pPr>
        <w:spacing w:after="240"/>
        <w:ind w:left="720" w:hanging="720"/>
        <w:rPr>
          <w:rFonts w:ascii="Arial" w:hAnsi="Arial"/>
        </w:rPr>
      </w:pPr>
      <w:r w:rsidRPr="00AD6FD8">
        <w:rPr>
          <w:rFonts w:ascii="Arial" w:hAnsi="Arial"/>
        </w:rPr>
        <w:tab/>
        <w:t>All members of staff will receive appraisal</w:t>
      </w:r>
      <w:r w:rsidR="00A87C84" w:rsidRPr="00AD6FD8">
        <w:rPr>
          <w:rFonts w:ascii="Arial" w:hAnsi="Arial"/>
        </w:rPr>
        <w:t>s</w:t>
      </w:r>
      <w:r w:rsidRPr="00AD6FD8">
        <w:rPr>
          <w:rFonts w:ascii="Arial" w:hAnsi="Arial"/>
        </w:rPr>
        <w:t xml:space="preserve"> and it is the responsibility of each member of staff to </w:t>
      </w:r>
      <w:r w:rsidR="00256D31" w:rsidRPr="00AD6FD8">
        <w:rPr>
          <w:rFonts w:ascii="Arial" w:hAnsi="Arial"/>
        </w:rPr>
        <w:t>follow</w:t>
      </w:r>
      <w:r w:rsidRPr="00AD6FD8">
        <w:rPr>
          <w:rFonts w:ascii="Arial" w:hAnsi="Arial"/>
        </w:rPr>
        <w:t xml:space="preserve"> </w:t>
      </w:r>
      <w:r w:rsidR="00A87C84" w:rsidRPr="00AD6FD8">
        <w:rPr>
          <w:rFonts w:ascii="Arial" w:hAnsi="Arial"/>
        </w:rPr>
        <w:t>guidance on the appraisal process.</w:t>
      </w:r>
    </w:p>
    <w:p w:rsidR="00DB7648" w:rsidRPr="00AD6FD8" w:rsidRDefault="00327C43" w:rsidP="00DB7648">
      <w:pPr>
        <w:spacing w:after="240"/>
        <w:ind w:left="720" w:hanging="720"/>
        <w:rPr>
          <w:rFonts w:ascii="Arial" w:hAnsi="Arial"/>
        </w:rPr>
      </w:pPr>
      <w:r w:rsidRPr="00AD6FD8">
        <w:rPr>
          <w:rFonts w:ascii="Arial" w:hAnsi="Arial"/>
        </w:rPr>
        <w:t>9</w:t>
      </w:r>
      <w:r w:rsidR="00DB7648" w:rsidRPr="00AD6FD8">
        <w:rPr>
          <w:rFonts w:ascii="Arial" w:hAnsi="Arial"/>
        </w:rPr>
        <w:t>.8</w:t>
      </w:r>
      <w:r w:rsidR="00DB7648" w:rsidRPr="00AD6FD8">
        <w:rPr>
          <w:rFonts w:ascii="Arial" w:hAnsi="Arial"/>
          <w:b/>
          <w:bCs/>
        </w:rPr>
        <w:tab/>
      </w:r>
      <w:r w:rsidR="00DB7648" w:rsidRPr="00AD6FD8">
        <w:rPr>
          <w:rFonts w:ascii="Arial" w:hAnsi="Arial"/>
          <w:b/>
          <w:bCs/>
          <w:u w:val="single"/>
        </w:rPr>
        <w:t>Equality and Diversity</w:t>
      </w:r>
    </w:p>
    <w:p w:rsidR="00DB7648" w:rsidRPr="00AD6FD8" w:rsidRDefault="00DB7648" w:rsidP="00DB7648">
      <w:pPr>
        <w:spacing w:after="240"/>
        <w:ind w:left="720" w:hanging="720"/>
        <w:rPr>
          <w:rFonts w:ascii="Arial" w:hAnsi="Arial"/>
        </w:rPr>
      </w:pPr>
      <w:r w:rsidRPr="00AD6FD8">
        <w:rPr>
          <w:rFonts w:ascii="Arial" w:hAnsi="Arial"/>
        </w:rPr>
        <w:tab/>
        <w:t xml:space="preserve">As an organisation we are committed to promoting a just society that gives everyone an equal chance to learn, work and live free from discrimination and prejudice.  To ensure our commitment is put into practice we are </w:t>
      </w:r>
      <w:r w:rsidR="00AF5929" w:rsidRPr="00AD6FD8">
        <w:rPr>
          <w:rFonts w:ascii="Arial" w:hAnsi="Arial"/>
        </w:rPr>
        <w:t>developing</w:t>
      </w:r>
      <w:r w:rsidRPr="00AD6FD8">
        <w:rPr>
          <w:rFonts w:ascii="Arial" w:hAnsi="Arial"/>
        </w:rPr>
        <w:t xml:space="preserve"> policies, which will seek to remove any barriers to equality of opportunity and to eliminate unfair and unlawful discrimination.</w:t>
      </w:r>
    </w:p>
    <w:p w:rsidR="00DB7648" w:rsidRPr="00AD6FD8" w:rsidRDefault="00DB7648" w:rsidP="00DB7648">
      <w:pPr>
        <w:pStyle w:val="BodyTextIndent3"/>
        <w:spacing w:after="240"/>
        <w:rPr>
          <w:rFonts w:ascii="Arial" w:hAnsi="Arial"/>
          <w:sz w:val="24"/>
          <w:szCs w:val="24"/>
        </w:rPr>
      </w:pPr>
      <w:r w:rsidRPr="00AD6FD8">
        <w:rPr>
          <w:rFonts w:ascii="Arial" w:hAnsi="Arial"/>
          <w:sz w:val="24"/>
          <w:szCs w:val="24"/>
        </w:rPr>
        <w:tab/>
        <w:t xml:space="preserve">These policies apply to all </w:t>
      </w:r>
      <w:r w:rsidR="00AF5929" w:rsidRPr="00AD6FD8">
        <w:rPr>
          <w:rFonts w:ascii="Arial" w:hAnsi="Arial"/>
          <w:sz w:val="24"/>
          <w:szCs w:val="24"/>
        </w:rPr>
        <w:t>employees</w:t>
      </w:r>
      <w:r w:rsidRPr="00AD6FD8">
        <w:rPr>
          <w:rFonts w:ascii="Arial" w:hAnsi="Arial"/>
          <w:sz w:val="24"/>
          <w:szCs w:val="24"/>
        </w:rPr>
        <w:t xml:space="preserve"> of Durham County Council.</w:t>
      </w:r>
    </w:p>
    <w:p w:rsidR="009921BB" w:rsidRPr="00AD6FD8" w:rsidRDefault="009921BB" w:rsidP="009921BB">
      <w:pPr>
        <w:spacing w:after="240"/>
        <w:rPr>
          <w:rFonts w:ascii="Arial" w:hAnsi="Arial"/>
        </w:rPr>
      </w:pPr>
      <w:r w:rsidRPr="00AD6FD8">
        <w:rPr>
          <w:rFonts w:ascii="Arial" w:hAnsi="Arial"/>
        </w:rPr>
        <w:t>9.9</w:t>
      </w:r>
      <w:r w:rsidRPr="00AD6FD8">
        <w:rPr>
          <w:rFonts w:ascii="Arial" w:hAnsi="Arial"/>
          <w:b/>
          <w:bCs/>
        </w:rPr>
        <w:tab/>
      </w:r>
      <w:r w:rsidRPr="00AD6FD8">
        <w:rPr>
          <w:rFonts w:ascii="Arial" w:hAnsi="Arial"/>
          <w:b/>
          <w:bCs/>
          <w:u w:val="single"/>
        </w:rPr>
        <w:t>Confidentiality</w:t>
      </w:r>
    </w:p>
    <w:p w:rsidR="009921BB" w:rsidRPr="00AD6FD8" w:rsidRDefault="009921BB" w:rsidP="009921BB">
      <w:pPr>
        <w:spacing w:after="240"/>
        <w:ind w:left="720" w:hanging="720"/>
        <w:rPr>
          <w:rFonts w:ascii="Arial" w:hAnsi="Arial"/>
        </w:rPr>
      </w:pPr>
      <w:r w:rsidRPr="00AD6FD8">
        <w:rPr>
          <w:rFonts w:ascii="Arial" w:hAnsi="Arial"/>
        </w:rPr>
        <w:tab/>
        <w:t>All members of staff are required to undertake that they will not divulge to anyone personal and/or confidential information to which they may have access during the course of their work.</w:t>
      </w:r>
    </w:p>
    <w:p w:rsidR="009921BB" w:rsidRPr="00AD6FD8" w:rsidRDefault="009921BB" w:rsidP="009921BB">
      <w:pPr>
        <w:spacing w:after="240"/>
        <w:ind w:left="720"/>
        <w:rPr>
          <w:rFonts w:ascii="Arial" w:hAnsi="Arial"/>
        </w:rPr>
      </w:pPr>
      <w:r w:rsidRPr="00AD6FD8">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9921BB" w:rsidRPr="00AD6FD8" w:rsidRDefault="009921BB" w:rsidP="009921BB">
      <w:pPr>
        <w:spacing w:after="240"/>
        <w:ind w:left="720" w:hanging="720"/>
        <w:rPr>
          <w:rFonts w:ascii="Arial" w:hAnsi="Arial"/>
        </w:rPr>
      </w:pPr>
      <w:r w:rsidRPr="00AD6FD8">
        <w:rPr>
          <w:rFonts w:ascii="Arial" w:hAnsi="Arial"/>
        </w:rPr>
        <w:t>9.10</w:t>
      </w:r>
      <w:r w:rsidRPr="00AD6FD8">
        <w:rPr>
          <w:rFonts w:ascii="Arial" w:hAnsi="Arial"/>
          <w:b/>
          <w:bCs/>
        </w:rPr>
        <w:tab/>
      </w:r>
      <w:r w:rsidRPr="00AD6FD8">
        <w:rPr>
          <w:rFonts w:ascii="Arial" w:hAnsi="Arial"/>
          <w:b/>
          <w:bCs/>
          <w:u w:val="single"/>
        </w:rPr>
        <w:t>Induction</w:t>
      </w:r>
    </w:p>
    <w:p w:rsidR="009921BB" w:rsidRPr="00AD6FD8" w:rsidRDefault="009921BB" w:rsidP="009921BB">
      <w:pPr>
        <w:ind w:left="720"/>
        <w:rPr>
          <w:rFonts w:ascii="Arial" w:hAnsi="Arial"/>
        </w:rPr>
      </w:pPr>
      <w:r w:rsidRPr="00AD6FD8">
        <w:rPr>
          <w:rFonts w:ascii="Arial" w:hAnsi="Arial"/>
        </w:rPr>
        <w:t>The Council has in place an induction programme designed to help new employees to become effective in their roles and to find their way in the organisation.</w:t>
      </w:r>
    </w:p>
    <w:p w:rsidR="004E3535" w:rsidRPr="00AD6FD8" w:rsidRDefault="004E3535" w:rsidP="00DB7648">
      <w:pPr>
        <w:spacing w:after="240"/>
        <w:ind w:left="720" w:hanging="720"/>
        <w:rPr>
          <w:rFonts w:ascii="Arial" w:hAnsi="Arial"/>
        </w:rPr>
      </w:pPr>
    </w:p>
    <w:p w:rsidR="004E3535" w:rsidRPr="00AD6FD8" w:rsidRDefault="004E3535" w:rsidP="00750FF9">
      <w:pPr>
        <w:pStyle w:val="aHeaderLevel3"/>
        <w:numPr>
          <w:ilvl w:val="0"/>
          <w:numId w:val="0"/>
        </w:numPr>
        <w:rPr>
          <w:rFonts w:ascii="Arial" w:hAnsi="Arial" w:cs="Arial"/>
        </w:rPr>
        <w:sectPr w:rsidR="004E3535" w:rsidRPr="00AD6FD8" w:rsidSect="006D6A47">
          <w:headerReference w:type="default" r:id="rId8"/>
          <w:footerReference w:type="default" r:id="rId9"/>
          <w:headerReference w:type="first" r:id="rId10"/>
          <w:pgSz w:w="11907" w:h="16840"/>
          <w:pgMar w:top="295" w:right="851" w:bottom="561" w:left="851" w:header="431" w:footer="357" w:gutter="0"/>
          <w:cols w:space="720"/>
        </w:sectPr>
      </w:pPr>
    </w:p>
    <w:p w:rsidR="00750FF9" w:rsidRPr="00AD6FD8" w:rsidRDefault="00750FF9" w:rsidP="00750FF9">
      <w:pPr>
        <w:pStyle w:val="aHeaderLevel3"/>
        <w:numPr>
          <w:ilvl w:val="0"/>
          <w:numId w:val="0"/>
        </w:numPr>
        <w:rPr>
          <w:rFonts w:ascii="Arial" w:hAnsi="Arial" w:cs="Arial"/>
        </w:rPr>
      </w:pPr>
      <w:r w:rsidRPr="00AD6FD8">
        <w:rPr>
          <w:rFonts w:ascii="Arial" w:hAnsi="Arial" w:cs="Arial"/>
        </w:rPr>
        <w:lastRenderedPageBreak/>
        <w:t>Person Specification</w:t>
      </w:r>
      <w:r w:rsidR="00CB3BEF">
        <w:rPr>
          <w:rFonts w:ascii="Arial" w:hAnsi="Arial" w:cs="Arial"/>
        </w:rPr>
        <w:t xml:space="preserve"> – Civil Contingencies Officer (Grade 9)</w:t>
      </w:r>
    </w:p>
    <w:p w:rsidR="00750FF9" w:rsidRPr="00AD6FD8" w:rsidRDefault="00750FF9" w:rsidP="00750FF9">
      <w:pPr>
        <w:pStyle w:val="Title"/>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AD6FD8">
        <w:tc>
          <w:tcPr>
            <w:tcW w:w="2109" w:type="dxa"/>
            <w:tcBorders>
              <w:top w:val="nil"/>
              <w:left w:val="nil"/>
              <w:bottom w:val="nil"/>
              <w:right w:val="single" w:sz="4" w:space="0" w:color="auto"/>
            </w:tcBorders>
          </w:tcPr>
          <w:p w:rsidR="00750FF9" w:rsidRPr="00AD6FD8" w:rsidRDefault="00750FF9" w:rsidP="0059215A">
            <w:pPr>
              <w:rPr>
                <w:rFonts w:ascii="Arial" w:hAnsi="Arial"/>
                <w:b/>
                <w:bCs/>
                <w:sz w:val="22"/>
                <w:szCs w:val="22"/>
              </w:rPr>
            </w:pPr>
          </w:p>
        </w:tc>
        <w:tc>
          <w:tcPr>
            <w:tcW w:w="3762" w:type="dxa"/>
            <w:tcBorders>
              <w:left w:val="single" w:sz="4" w:space="0" w:color="auto"/>
            </w:tcBorders>
          </w:tcPr>
          <w:p w:rsidR="00750FF9" w:rsidRPr="00AD6FD8" w:rsidRDefault="00750FF9" w:rsidP="0059215A">
            <w:pPr>
              <w:rPr>
                <w:rFonts w:ascii="Arial" w:hAnsi="Arial"/>
                <w:b/>
                <w:bCs/>
                <w:sz w:val="22"/>
                <w:szCs w:val="22"/>
              </w:rPr>
            </w:pPr>
            <w:r w:rsidRPr="00AD6FD8">
              <w:rPr>
                <w:rFonts w:ascii="Arial" w:hAnsi="Arial"/>
                <w:b/>
                <w:bCs/>
                <w:sz w:val="22"/>
                <w:szCs w:val="22"/>
              </w:rPr>
              <w:t>Essential</w:t>
            </w:r>
          </w:p>
        </w:tc>
        <w:tc>
          <w:tcPr>
            <w:tcW w:w="3097" w:type="dxa"/>
          </w:tcPr>
          <w:p w:rsidR="00750FF9" w:rsidRPr="00AD6FD8" w:rsidRDefault="00750FF9" w:rsidP="0059215A">
            <w:pPr>
              <w:rPr>
                <w:rFonts w:ascii="Arial" w:hAnsi="Arial"/>
                <w:b/>
                <w:bCs/>
                <w:sz w:val="22"/>
                <w:szCs w:val="22"/>
              </w:rPr>
            </w:pPr>
            <w:r w:rsidRPr="00AD6FD8">
              <w:rPr>
                <w:rFonts w:ascii="Arial" w:hAnsi="Arial"/>
                <w:b/>
                <w:bCs/>
                <w:sz w:val="22"/>
                <w:szCs w:val="22"/>
              </w:rPr>
              <w:t>Desirable</w:t>
            </w:r>
          </w:p>
        </w:tc>
        <w:tc>
          <w:tcPr>
            <w:tcW w:w="2300" w:type="dxa"/>
          </w:tcPr>
          <w:p w:rsidR="00750FF9" w:rsidRPr="00AD6FD8" w:rsidRDefault="00750FF9" w:rsidP="0059215A">
            <w:pPr>
              <w:rPr>
                <w:rFonts w:ascii="Arial" w:hAnsi="Arial"/>
                <w:b/>
                <w:bCs/>
                <w:sz w:val="22"/>
                <w:szCs w:val="22"/>
              </w:rPr>
            </w:pPr>
            <w:r w:rsidRPr="00AD6FD8">
              <w:rPr>
                <w:rFonts w:ascii="Arial" w:hAnsi="Arial"/>
                <w:b/>
                <w:bCs/>
                <w:sz w:val="22"/>
                <w:szCs w:val="22"/>
              </w:rPr>
              <w:t>Method of Assessment</w:t>
            </w:r>
          </w:p>
        </w:tc>
      </w:tr>
      <w:tr w:rsidR="00750FF9" w:rsidRPr="00AD6FD8">
        <w:trPr>
          <w:trHeight w:val="1645"/>
        </w:trPr>
        <w:tc>
          <w:tcPr>
            <w:tcW w:w="2109" w:type="dxa"/>
            <w:tcBorders>
              <w:top w:val="nil"/>
              <w:left w:val="nil"/>
              <w:bottom w:val="nil"/>
              <w:right w:val="single" w:sz="4" w:space="0" w:color="auto"/>
            </w:tcBorders>
          </w:tcPr>
          <w:p w:rsidR="00750FF9" w:rsidRPr="00AD6FD8" w:rsidRDefault="00750FF9" w:rsidP="0059215A">
            <w:pPr>
              <w:rPr>
                <w:rFonts w:ascii="Arial" w:hAnsi="Arial"/>
                <w:sz w:val="22"/>
                <w:szCs w:val="22"/>
              </w:rPr>
            </w:pPr>
            <w:r w:rsidRPr="00AD6FD8">
              <w:rPr>
                <w:rFonts w:ascii="Arial" w:hAnsi="Arial"/>
                <w:sz w:val="22"/>
                <w:szCs w:val="22"/>
              </w:rPr>
              <w:t>Qualification</w:t>
            </w:r>
          </w:p>
        </w:tc>
        <w:tc>
          <w:tcPr>
            <w:tcW w:w="3762" w:type="dxa"/>
            <w:tcBorders>
              <w:left w:val="single" w:sz="4" w:space="0" w:color="auto"/>
            </w:tcBorders>
          </w:tcPr>
          <w:p w:rsidR="00750FF9" w:rsidRPr="00AD6FD8" w:rsidRDefault="007E42F3" w:rsidP="0059215A">
            <w:pPr>
              <w:rPr>
                <w:rFonts w:ascii="Arial" w:hAnsi="Arial"/>
                <w:sz w:val="22"/>
                <w:szCs w:val="22"/>
              </w:rPr>
            </w:pPr>
            <w:r w:rsidRPr="00AD6FD8">
              <w:rPr>
                <w:rFonts w:ascii="Arial" w:hAnsi="Arial"/>
                <w:sz w:val="22"/>
                <w:szCs w:val="22"/>
              </w:rPr>
              <w:t>Educated to degree level or equivalent in a related subject an</w:t>
            </w:r>
            <w:r w:rsidR="00FB6E52" w:rsidRPr="00AD6FD8">
              <w:rPr>
                <w:rFonts w:ascii="Arial" w:hAnsi="Arial"/>
                <w:sz w:val="22"/>
                <w:szCs w:val="22"/>
              </w:rPr>
              <w:t xml:space="preserve">d/or </w:t>
            </w:r>
            <w:r w:rsidR="00E72837" w:rsidRPr="00AD6FD8">
              <w:rPr>
                <w:rFonts w:ascii="Arial" w:hAnsi="Arial"/>
                <w:sz w:val="22"/>
                <w:szCs w:val="22"/>
              </w:rPr>
              <w:t>relevant</w:t>
            </w:r>
            <w:r w:rsidRPr="00AD6FD8">
              <w:rPr>
                <w:rFonts w:ascii="Arial" w:hAnsi="Arial"/>
                <w:sz w:val="22"/>
                <w:szCs w:val="22"/>
              </w:rPr>
              <w:t xml:space="preserve"> </w:t>
            </w:r>
            <w:r w:rsidR="00E26C8C" w:rsidRPr="00AD6FD8">
              <w:rPr>
                <w:rFonts w:ascii="Arial" w:hAnsi="Arial"/>
                <w:sz w:val="22"/>
                <w:szCs w:val="22"/>
              </w:rPr>
              <w:t xml:space="preserve">experience </w:t>
            </w:r>
            <w:r w:rsidRPr="00AD6FD8">
              <w:rPr>
                <w:rFonts w:ascii="Arial" w:hAnsi="Arial"/>
                <w:sz w:val="22"/>
                <w:szCs w:val="22"/>
              </w:rPr>
              <w:t>in the field of emergency management or business continuity</w:t>
            </w:r>
            <w:r w:rsidR="003A49AF" w:rsidRPr="00AD6FD8">
              <w:rPr>
                <w:rFonts w:ascii="Arial" w:hAnsi="Arial"/>
                <w:sz w:val="22"/>
                <w:szCs w:val="22"/>
              </w:rPr>
              <w:t>.</w:t>
            </w:r>
          </w:p>
          <w:p w:rsidR="003A49AF" w:rsidRPr="00AD6FD8" w:rsidRDefault="003A49AF" w:rsidP="0059215A">
            <w:pPr>
              <w:rPr>
                <w:rFonts w:ascii="Arial" w:hAnsi="Arial"/>
                <w:sz w:val="22"/>
                <w:szCs w:val="22"/>
              </w:rPr>
            </w:pPr>
          </w:p>
          <w:p w:rsidR="003A49AF" w:rsidRPr="00AD6FD8" w:rsidRDefault="003A49AF" w:rsidP="0059215A">
            <w:pPr>
              <w:rPr>
                <w:rFonts w:ascii="Arial" w:hAnsi="Arial"/>
                <w:sz w:val="22"/>
                <w:szCs w:val="22"/>
              </w:rPr>
            </w:pPr>
          </w:p>
        </w:tc>
        <w:tc>
          <w:tcPr>
            <w:tcW w:w="3097" w:type="dxa"/>
          </w:tcPr>
          <w:p w:rsidR="00327C43" w:rsidRPr="00AD6FD8" w:rsidRDefault="003A49AF" w:rsidP="003D66C1">
            <w:pPr>
              <w:rPr>
                <w:rFonts w:ascii="Arial" w:hAnsi="Arial"/>
                <w:sz w:val="22"/>
                <w:szCs w:val="22"/>
              </w:rPr>
            </w:pPr>
            <w:r w:rsidRPr="00AD6FD8">
              <w:rPr>
                <w:rFonts w:ascii="Arial" w:hAnsi="Arial"/>
                <w:sz w:val="22"/>
                <w:szCs w:val="22"/>
              </w:rPr>
              <w:t>Training Qualification</w:t>
            </w:r>
          </w:p>
          <w:p w:rsidR="003A49AF" w:rsidRPr="00AD6FD8" w:rsidRDefault="003A49AF" w:rsidP="003D66C1">
            <w:pPr>
              <w:rPr>
                <w:rFonts w:ascii="Arial" w:hAnsi="Arial"/>
                <w:sz w:val="22"/>
                <w:szCs w:val="22"/>
              </w:rPr>
            </w:pPr>
          </w:p>
          <w:p w:rsidR="003A49AF" w:rsidRPr="00AD6FD8" w:rsidRDefault="003A49AF" w:rsidP="003D66C1">
            <w:pPr>
              <w:rPr>
                <w:rFonts w:ascii="Arial" w:hAnsi="Arial"/>
                <w:sz w:val="22"/>
                <w:szCs w:val="22"/>
              </w:rPr>
            </w:pPr>
            <w:r w:rsidRPr="00AD6FD8">
              <w:rPr>
                <w:rFonts w:ascii="Arial" w:hAnsi="Arial"/>
                <w:sz w:val="22"/>
                <w:szCs w:val="22"/>
              </w:rPr>
              <w:t>Membership of the Emergency Planning Society</w:t>
            </w:r>
          </w:p>
        </w:tc>
        <w:tc>
          <w:tcPr>
            <w:tcW w:w="2300" w:type="dxa"/>
          </w:tcPr>
          <w:p w:rsidR="00750FF9" w:rsidRPr="00AD6FD8" w:rsidRDefault="00750FF9" w:rsidP="0059215A">
            <w:pPr>
              <w:numPr>
                <w:ilvl w:val="0"/>
                <w:numId w:val="21"/>
              </w:numPr>
              <w:rPr>
                <w:rFonts w:ascii="Arial" w:hAnsi="Arial"/>
                <w:sz w:val="22"/>
                <w:szCs w:val="22"/>
              </w:rPr>
            </w:pPr>
            <w:r w:rsidRPr="00AD6FD8">
              <w:rPr>
                <w:rFonts w:ascii="Arial" w:hAnsi="Arial"/>
                <w:sz w:val="22"/>
                <w:szCs w:val="22"/>
              </w:rPr>
              <w:t>Application form</w:t>
            </w:r>
          </w:p>
          <w:p w:rsidR="00A55681" w:rsidRPr="00AD6FD8" w:rsidRDefault="00A55681" w:rsidP="0059215A">
            <w:pPr>
              <w:numPr>
                <w:ilvl w:val="0"/>
                <w:numId w:val="21"/>
              </w:numPr>
              <w:rPr>
                <w:rFonts w:ascii="Arial" w:hAnsi="Arial"/>
                <w:sz w:val="22"/>
                <w:szCs w:val="22"/>
              </w:rPr>
            </w:pPr>
            <w:r w:rsidRPr="00AD6FD8">
              <w:rPr>
                <w:rFonts w:ascii="Arial" w:hAnsi="Arial"/>
                <w:sz w:val="22"/>
                <w:szCs w:val="22"/>
              </w:rPr>
              <w:t>Selection Process</w:t>
            </w:r>
          </w:p>
          <w:p w:rsidR="00750FF9" w:rsidRPr="00AD6FD8" w:rsidRDefault="00946D30" w:rsidP="0059215A">
            <w:pPr>
              <w:numPr>
                <w:ilvl w:val="0"/>
                <w:numId w:val="21"/>
              </w:numPr>
              <w:rPr>
                <w:rFonts w:ascii="Arial" w:hAnsi="Arial"/>
                <w:sz w:val="22"/>
                <w:szCs w:val="22"/>
              </w:rPr>
            </w:pPr>
            <w:r w:rsidRPr="00AD6FD8">
              <w:rPr>
                <w:rFonts w:ascii="Arial" w:hAnsi="Arial"/>
                <w:sz w:val="22"/>
                <w:szCs w:val="22"/>
              </w:rPr>
              <w:t>Pre-employment checks</w:t>
            </w:r>
          </w:p>
          <w:p w:rsidR="00750FF9" w:rsidRPr="00AD6FD8" w:rsidRDefault="00750FF9" w:rsidP="00A55681">
            <w:pPr>
              <w:rPr>
                <w:rFonts w:ascii="Arial" w:hAnsi="Arial"/>
                <w:sz w:val="22"/>
                <w:szCs w:val="22"/>
              </w:rPr>
            </w:pPr>
          </w:p>
        </w:tc>
      </w:tr>
      <w:tr w:rsidR="00750FF9" w:rsidRPr="00AD6FD8">
        <w:trPr>
          <w:trHeight w:val="1772"/>
        </w:trPr>
        <w:tc>
          <w:tcPr>
            <w:tcW w:w="2109" w:type="dxa"/>
            <w:tcBorders>
              <w:top w:val="nil"/>
              <w:left w:val="nil"/>
              <w:bottom w:val="nil"/>
              <w:right w:val="single" w:sz="4" w:space="0" w:color="auto"/>
            </w:tcBorders>
          </w:tcPr>
          <w:p w:rsidR="00750FF9" w:rsidRPr="00AD6FD8" w:rsidRDefault="00750FF9" w:rsidP="0059215A">
            <w:pPr>
              <w:rPr>
                <w:rFonts w:ascii="Arial" w:hAnsi="Arial"/>
                <w:sz w:val="22"/>
                <w:szCs w:val="22"/>
              </w:rPr>
            </w:pPr>
            <w:r w:rsidRPr="00AD6FD8">
              <w:rPr>
                <w:rFonts w:ascii="Arial" w:hAnsi="Arial"/>
                <w:sz w:val="22"/>
                <w:szCs w:val="22"/>
              </w:rPr>
              <w:t>Experience</w:t>
            </w:r>
          </w:p>
        </w:tc>
        <w:tc>
          <w:tcPr>
            <w:tcW w:w="3762" w:type="dxa"/>
            <w:tcBorders>
              <w:left w:val="single" w:sz="4" w:space="0" w:color="auto"/>
            </w:tcBorders>
          </w:tcPr>
          <w:p w:rsidR="00750FF9" w:rsidRPr="00AD6FD8" w:rsidRDefault="003B0181" w:rsidP="0059215A">
            <w:pPr>
              <w:rPr>
                <w:rFonts w:ascii="Arial" w:hAnsi="Arial"/>
                <w:sz w:val="22"/>
                <w:szCs w:val="22"/>
              </w:rPr>
            </w:pPr>
            <w:r w:rsidRPr="00AD6FD8">
              <w:rPr>
                <w:rFonts w:ascii="Arial" w:hAnsi="Arial"/>
                <w:sz w:val="22"/>
                <w:szCs w:val="22"/>
              </w:rPr>
              <w:t xml:space="preserve">Experience in preparing detailed written </w:t>
            </w:r>
            <w:r w:rsidR="00FB6E52" w:rsidRPr="00AD6FD8">
              <w:rPr>
                <w:rFonts w:ascii="Arial" w:hAnsi="Arial"/>
                <w:sz w:val="22"/>
                <w:szCs w:val="22"/>
              </w:rPr>
              <w:t>emergency plans.</w:t>
            </w:r>
          </w:p>
          <w:p w:rsidR="00477D58" w:rsidRPr="00AD6FD8" w:rsidRDefault="00477D58" w:rsidP="0059215A">
            <w:pPr>
              <w:rPr>
                <w:rFonts w:ascii="Arial" w:hAnsi="Arial"/>
                <w:sz w:val="22"/>
                <w:szCs w:val="22"/>
              </w:rPr>
            </w:pPr>
          </w:p>
          <w:p w:rsidR="003B0181" w:rsidRPr="00AD6FD8" w:rsidRDefault="003B0181" w:rsidP="0059215A">
            <w:pPr>
              <w:rPr>
                <w:rFonts w:ascii="Arial" w:hAnsi="Arial"/>
                <w:sz w:val="22"/>
                <w:szCs w:val="22"/>
              </w:rPr>
            </w:pPr>
            <w:r w:rsidRPr="00AD6FD8">
              <w:rPr>
                <w:rFonts w:ascii="Arial" w:hAnsi="Arial"/>
                <w:sz w:val="22"/>
                <w:szCs w:val="22"/>
              </w:rPr>
              <w:t>Experience in delivering and preparing training events</w:t>
            </w:r>
            <w:r w:rsidR="00FB6E52" w:rsidRPr="00AD6FD8">
              <w:rPr>
                <w:rFonts w:ascii="Arial" w:hAnsi="Arial"/>
                <w:sz w:val="22"/>
                <w:szCs w:val="22"/>
              </w:rPr>
              <w:t>.</w:t>
            </w:r>
          </w:p>
          <w:p w:rsidR="00477D58" w:rsidRPr="00AD6FD8" w:rsidRDefault="00477D58" w:rsidP="0059215A">
            <w:pPr>
              <w:rPr>
                <w:rFonts w:ascii="Arial" w:hAnsi="Arial"/>
                <w:sz w:val="22"/>
                <w:szCs w:val="22"/>
              </w:rPr>
            </w:pPr>
          </w:p>
          <w:p w:rsidR="00477D58" w:rsidRPr="00AD6FD8" w:rsidRDefault="00477D58" w:rsidP="0059215A">
            <w:pPr>
              <w:rPr>
                <w:rFonts w:ascii="Arial" w:hAnsi="Arial"/>
                <w:sz w:val="22"/>
                <w:szCs w:val="22"/>
              </w:rPr>
            </w:pPr>
            <w:r w:rsidRPr="00AD6FD8">
              <w:rPr>
                <w:rFonts w:ascii="Arial" w:hAnsi="Arial"/>
                <w:sz w:val="22"/>
                <w:szCs w:val="22"/>
              </w:rPr>
              <w:t>Experienced in the preparation and delivery of tests and exercises to validate emergency and business continuity plans</w:t>
            </w:r>
            <w:r w:rsidR="00FB6E52" w:rsidRPr="00AD6FD8">
              <w:rPr>
                <w:rFonts w:ascii="Arial" w:hAnsi="Arial"/>
                <w:sz w:val="22"/>
                <w:szCs w:val="22"/>
              </w:rPr>
              <w:t>.</w:t>
            </w:r>
          </w:p>
          <w:p w:rsidR="003B0181" w:rsidRPr="00AD6FD8" w:rsidRDefault="003B0181" w:rsidP="0059215A">
            <w:pPr>
              <w:rPr>
                <w:rFonts w:ascii="Arial" w:hAnsi="Arial"/>
                <w:sz w:val="22"/>
                <w:szCs w:val="22"/>
              </w:rPr>
            </w:pPr>
          </w:p>
          <w:p w:rsidR="003D11CD" w:rsidRPr="00AD6FD8" w:rsidRDefault="003D11CD" w:rsidP="0059215A">
            <w:pPr>
              <w:rPr>
                <w:rFonts w:ascii="Arial" w:hAnsi="Arial"/>
                <w:sz w:val="22"/>
                <w:szCs w:val="22"/>
              </w:rPr>
            </w:pPr>
          </w:p>
        </w:tc>
        <w:tc>
          <w:tcPr>
            <w:tcW w:w="3097" w:type="dxa"/>
          </w:tcPr>
          <w:p w:rsidR="00750FF9" w:rsidRPr="00AD6FD8" w:rsidRDefault="003B0181" w:rsidP="0059215A">
            <w:pPr>
              <w:rPr>
                <w:rFonts w:ascii="Arial" w:hAnsi="Arial"/>
                <w:sz w:val="22"/>
                <w:szCs w:val="22"/>
              </w:rPr>
            </w:pPr>
            <w:r w:rsidRPr="00AD6FD8">
              <w:rPr>
                <w:rFonts w:ascii="Arial" w:hAnsi="Arial"/>
                <w:sz w:val="22"/>
                <w:szCs w:val="22"/>
              </w:rPr>
              <w:t>Experience of Leading the work of a consultative group</w:t>
            </w:r>
          </w:p>
          <w:p w:rsidR="003B0181" w:rsidRPr="00AD6FD8" w:rsidRDefault="003B0181" w:rsidP="0059215A">
            <w:pPr>
              <w:rPr>
                <w:rFonts w:ascii="Arial" w:hAnsi="Arial"/>
                <w:sz w:val="22"/>
                <w:szCs w:val="22"/>
              </w:rPr>
            </w:pPr>
          </w:p>
          <w:p w:rsidR="00530C30" w:rsidRPr="00AD6FD8" w:rsidRDefault="00530C30" w:rsidP="00530C30">
            <w:pPr>
              <w:rPr>
                <w:rFonts w:ascii="Arial" w:hAnsi="Arial"/>
                <w:sz w:val="22"/>
                <w:szCs w:val="22"/>
              </w:rPr>
            </w:pPr>
            <w:r w:rsidRPr="00AD6FD8">
              <w:rPr>
                <w:rFonts w:ascii="Arial" w:hAnsi="Arial"/>
                <w:sz w:val="22"/>
                <w:szCs w:val="22"/>
              </w:rPr>
              <w:t xml:space="preserve">Experience of working in response to an emergency </w:t>
            </w:r>
          </w:p>
          <w:p w:rsidR="00530C30" w:rsidRPr="00AD6FD8" w:rsidRDefault="00530C30" w:rsidP="0059215A">
            <w:pPr>
              <w:rPr>
                <w:rFonts w:ascii="Arial" w:hAnsi="Arial"/>
                <w:sz w:val="22"/>
                <w:szCs w:val="22"/>
              </w:rPr>
            </w:pPr>
          </w:p>
          <w:p w:rsidR="003B0181" w:rsidRPr="00AD6FD8" w:rsidRDefault="003B0181" w:rsidP="0059215A">
            <w:pPr>
              <w:rPr>
                <w:rFonts w:ascii="Arial" w:hAnsi="Arial"/>
                <w:sz w:val="22"/>
                <w:szCs w:val="22"/>
              </w:rPr>
            </w:pPr>
            <w:r w:rsidRPr="00AD6FD8">
              <w:rPr>
                <w:rFonts w:ascii="Arial" w:hAnsi="Arial"/>
                <w:sz w:val="22"/>
                <w:szCs w:val="22"/>
              </w:rPr>
              <w:t>Experience of bringing projects to successful completion</w:t>
            </w:r>
          </w:p>
          <w:p w:rsidR="003B0181" w:rsidRPr="00AD6FD8" w:rsidRDefault="003B0181" w:rsidP="0059215A">
            <w:pPr>
              <w:rPr>
                <w:rFonts w:ascii="Arial" w:hAnsi="Arial"/>
                <w:sz w:val="22"/>
                <w:szCs w:val="22"/>
              </w:rPr>
            </w:pPr>
          </w:p>
          <w:p w:rsidR="003B0181" w:rsidRPr="00AD6FD8" w:rsidRDefault="003B0181" w:rsidP="0059215A">
            <w:pPr>
              <w:rPr>
                <w:rFonts w:ascii="Arial" w:hAnsi="Arial"/>
                <w:sz w:val="22"/>
                <w:szCs w:val="22"/>
              </w:rPr>
            </w:pPr>
            <w:r w:rsidRPr="00AD6FD8">
              <w:rPr>
                <w:rFonts w:ascii="Arial" w:hAnsi="Arial"/>
                <w:sz w:val="22"/>
                <w:szCs w:val="22"/>
              </w:rPr>
              <w:t>Experience of working in an emergency control centre</w:t>
            </w:r>
          </w:p>
        </w:tc>
        <w:tc>
          <w:tcPr>
            <w:tcW w:w="2300" w:type="dxa"/>
          </w:tcPr>
          <w:p w:rsidR="00A55681" w:rsidRPr="00AD6FD8" w:rsidRDefault="00A55681" w:rsidP="00A55681">
            <w:pPr>
              <w:numPr>
                <w:ilvl w:val="0"/>
                <w:numId w:val="21"/>
              </w:numPr>
              <w:rPr>
                <w:rFonts w:ascii="Arial" w:hAnsi="Arial"/>
                <w:sz w:val="22"/>
                <w:szCs w:val="22"/>
              </w:rPr>
            </w:pPr>
            <w:r w:rsidRPr="00AD6FD8">
              <w:rPr>
                <w:rFonts w:ascii="Arial" w:hAnsi="Arial"/>
                <w:sz w:val="22"/>
                <w:szCs w:val="22"/>
              </w:rPr>
              <w:t>Application form</w:t>
            </w:r>
          </w:p>
          <w:p w:rsidR="00A55681" w:rsidRPr="00AD6FD8" w:rsidRDefault="00A55681" w:rsidP="00A55681">
            <w:pPr>
              <w:numPr>
                <w:ilvl w:val="0"/>
                <w:numId w:val="21"/>
              </w:numPr>
              <w:rPr>
                <w:rFonts w:ascii="Arial" w:hAnsi="Arial"/>
                <w:sz w:val="22"/>
                <w:szCs w:val="22"/>
              </w:rPr>
            </w:pPr>
            <w:r w:rsidRPr="00AD6FD8">
              <w:rPr>
                <w:rFonts w:ascii="Arial" w:hAnsi="Arial"/>
                <w:sz w:val="22"/>
                <w:szCs w:val="22"/>
              </w:rPr>
              <w:t>Selection Process</w:t>
            </w:r>
          </w:p>
          <w:p w:rsidR="00750FF9" w:rsidRPr="00AD6FD8" w:rsidRDefault="00946D30" w:rsidP="00A55681">
            <w:pPr>
              <w:numPr>
                <w:ilvl w:val="0"/>
                <w:numId w:val="21"/>
              </w:numPr>
              <w:rPr>
                <w:rFonts w:ascii="Arial" w:hAnsi="Arial"/>
                <w:sz w:val="22"/>
                <w:szCs w:val="22"/>
              </w:rPr>
            </w:pPr>
            <w:r w:rsidRPr="00AD6FD8">
              <w:rPr>
                <w:rFonts w:ascii="Arial" w:hAnsi="Arial"/>
                <w:sz w:val="22"/>
                <w:szCs w:val="22"/>
              </w:rPr>
              <w:t>Pre-employment checks</w:t>
            </w:r>
          </w:p>
        </w:tc>
      </w:tr>
      <w:tr w:rsidR="00750FF9" w:rsidRPr="00AD6FD8">
        <w:trPr>
          <w:trHeight w:val="1980"/>
        </w:trPr>
        <w:tc>
          <w:tcPr>
            <w:tcW w:w="2109" w:type="dxa"/>
            <w:tcBorders>
              <w:top w:val="nil"/>
              <w:left w:val="nil"/>
              <w:bottom w:val="nil"/>
              <w:right w:val="single" w:sz="4" w:space="0" w:color="auto"/>
            </w:tcBorders>
          </w:tcPr>
          <w:p w:rsidR="00750FF9" w:rsidRPr="00AD6FD8" w:rsidRDefault="00750FF9" w:rsidP="0059215A">
            <w:pPr>
              <w:rPr>
                <w:rFonts w:ascii="Arial" w:hAnsi="Arial"/>
                <w:sz w:val="22"/>
                <w:szCs w:val="22"/>
              </w:rPr>
            </w:pPr>
            <w:r w:rsidRPr="00AD6FD8">
              <w:rPr>
                <w:rFonts w:ascii="Arial" w:hAnsi="Arial"/>
                <w:sz w:val="22"/>
                <w:szCs w:val="22"/>
              </w:rPr>
              <w:t>Skills/knowledge</w:t>
            </w:r>
          </w:p>
        </w:tc>
        <w:tc>
          <w:tcPr>
            <w:tcW w:w="3762" w:type="dxa"/>
            <w:tcBorders>
              <w:left w:val="single" w:sz="4" w:space="0" w:color="auto"/>
            </w:tcBorders>
          </w:tcPr>
          <w:p w:rsidR="00DE0E16" w:rsidRPr="00AD6FD8" w:rsidRDefault="00DE0E16" w:rsidP="00CD41DE">
            <w:pPr>
              <w:rPr>
                <w:rFonts w:ascii="Arial" w:hAnsi="Arial"/>
                <w:sz w:val="22"/>
                <w:szCs w:val="22"/>
              </w:rPr>
            </w:pPr>
          </w:p>
          <w:p w:rsidR="00DE0E16" w:rsidRPr="00AD6FD8" w:rsidRDefault="00DE0E16" w:rsidP="00CD41DE">
            <w:pPr>
              <w:rPr>
                <w:rFonts w:ascii="Arial" w:hAnsi="Arial"/>
                <w:sz w:val="22"/>
                <w:szCs w:val="22"/>
              </w:rPr>
            </w:pPr>
            <w:r w:rsidRPr="00AD6FD8">
              <w:rPr>
                <w:rFonts w:ascii="Arial" w:hAnsi="Arial"/>
                <w:sz w:val="22"/>
                <w:szCs w:val="22"/>
              </w:rPr>
              <w:t>Excellent verbal and written communication skills</w:t>
            </w:r>
          </w:p>
          <w:p w:rsidR="00DE0E16" w:rsidRPr="00AD6FD8" w:rsidRDefault="00DE0E16" w:rsidP="00CD41DE">
            <w:pPr>
              <w:rPr>
                <w:rFonts w:ascii="Arial" w:hAnsi="Arial"/>
                <w:sz w:val="22"/>
                <w:szCs w:val="22"/>
              </w:rPr>
            </w:pPr>
          </w:p>
          <w:p w:rsidR="00FB6E52" w:rsidRPr="00AD6FD8" w:rsidRDefault="00FB6E52" w:rsidP="00FB6E52">
            <w:pPr>
              <w:rPr>
                <w:rFonts w:ascii="Arial" w:hAnsi="Arial"/>
                <w:sz w:val="22"/>
                <w:szCs w:val="22"/>
              </w:rPr>
            </w:pPr>
            <w:r w:rsidRPr="00AD6FD8">
              <w:rPr>
                <w:rFonts w:ascii="Arial" w:hAnsi="Arial"/>
                <w:sz w:val="22"/>
                <w:szCs w:val="22"/>
              </w:rPr>
              <w:t>IT literate with ability to use MS Office software.</w:t>
            </w:r>
          </w:p>
          <w:p w:rsidR="003A58E8" w:rsidRPr="00AD6FD8" w:rsidRDefault="003A58E8" w:rsidP="00FB6E52">
            <w:pPr>
              <w:rPr>
                <w:rFonts w:ascii="Arial" w:hAnsi="Arial"/>
                <w:sz w:val="22"/>
                <w:szCs w:val="22"/>
              </w:rPr>
            </w:pPr>
          </w:p>
          <w:p w:rsidR="00DE0E16" w:rsidRPr="00AD6FD8" w:rsidRDefault="00DE0E16" w:rsidP="00CD41DE">
            <w:pPr>
              <w:rPr>
                <w:rFonts w:ascii="Arial" w:hAnsi="Arial"/>
                <w:sz w:val="22"/>
                <w:szCs w:val="22"/>
              </w:rPr>
            </w:pPr>
            <w:r w:rsidRPr="00AD6FD8">
              <w:rPr>
                <w:rFonts w:ascii="Arial" w:hAnsi="Arial"/>
                <w:sz w:val="22"/>
                <w:szCs w:val="22"/>
              </w:rPr>
              <w:t>Ability to prioritise workload</w:t>
            </w:r>
          </w:p>
          <w:p w:rsidR="00DE0E16" w:rsidRPr="00AD6FD8" w:rsidRDefault="00DE0E16" w:rsidP="00CD41DE">
            <w:pPr>
              <w:rPr>
                <w:rFonts w:ascii="Arial" w:hAnsi="Arial"/>
                <w:sz w:val="22"/>
                <w:szCs w:val="22"/>
              </w:rPr>
            </w:pPr>
          </w:p>
          <w:p w:rsidR="00DE0E16" w:rsidRPr="00AD6FD8" w:rsidRDefault="00DE0E16" w:rsidP="00CD41DE">
            <w:pPr>
              <w:rPr>
                <w:rFonts w:ascii="Arial" w:hAnsi="Arial"/>
                <w:sz w:val="22"/>
                <w:szCs w:val="22"/>
              </w:rPr>
            </w:pPr>
            <w:r w:rsidRPr="00AD6FD8">
              <w:rPr>
                <w:rFonts w:ascii="Arial" w:hAnsi="Arial"/>
                <w:sz w:val="22"/>
                <w:szCs w:val="22"/>
              </w:rPr>
              <w:t>Able to work under pressure and to deadlines</w:t>
            </w:r>
          </w:p>
          <w:p w:rsidR="00530C30" w:rsidRPr="00AD6FD8" w:rsidRDefault="00530C30" w:rsidP="00CD41DE">
            <w:pPr>
              <w:rPr>
                <w:rFonts w:ascii="Arial" w:hAnsi="Arial"/>
                <w:sz w:val="22"/>
                <w:szCs w:val="22"/>
              </w:rPr>
            </w:pPr>
          </w:p>
          <w:p w:rsidR="00530C30" w:rsidRPr="00AD6FD8" w:rsidRDefault="00530C30" w:rsidP="00CD41DE">
            <w:pPr>
              <w:rPr>
                <w:rFonts w:ascii="Arial" w:hAnsi="Arial"/>
                <w:sz w:val="22"/>
                <w:szCs w:val="22"/>
              </w:rPr>
            </w:pPr>
            <w:r w:rsidRPr="00AD6FD8">
              <w:rPr>
                <w:rFonts w:ascii="Arial" w:hAnsi="Arial"/>
                <w:sz w:val="22"/>
                <w:szCs w:val="22"/>
              </w:rPr>
              <w:t>Ability to work on own using initiative and as part of a team</w:t>
            </w:r>
          </w:p>
        </w:tc>
        <w:tc>
          <w:tcPr>
            <w:tcW w:w="3097" w:type="dxa"/>
          </w:tcPr>
          <w:p w:rsidR="00750FF9" w:rsidRPr="00AD6FD8" w:rsidRDefault="00DE0E16" w:rsidP="0059215A">
            <w:pPr>
              <w:rPr>
                <w:rFonts w:ascii="Arial" w:hAnsi="Arial"/>
                <w:sz w:val="22"/>
                <w:szCs w:val="22"/>
              </w:rPr>
            </w:pPr>
            <w:r w:rsidRPr="00AD6FD8">
              <w:rPr>
                <w:rFonts w:ascii="Arial" w:hAnsi="Arial"/>
                <w:sz w:val="22"/>
                <w:szCs w:val="22"/>
              </w:rPr>
              <w:t>An understanding of Local Government</w:t>
            </w:r>
          </w:p>
          <w:p w:rsidR="00DE0E16" w:rsidRPr="00AD6FD8" w:rsidRDefault="00DE0E16" w:rsidP="0059215A">
            <w:pPr>
              <w:rPr>
                <w:rFonts w:ascii="Arial" w:hAnsi="Arial"/>
                <w:sz w:val="22"/>
                <w:szCs w:val="22"/>
              </w:rPr>
            </w:pPr>
          </w:p>
          <w:p w:rsidR="00530C30" w:rsidRPr="00AD6FD8" w:rsidRDefault="00530C30" w:rsidP="00530C30">
            <w:pPr>
              <w:rPr>
                <w:rFonts w:ascii="Arial" w:hAnsi="Arial"/>
                <w:sz w:val="22"/>
                <w:szCs w:val="22"/>
              </w:rPr>
            </w:pPr>
            <w:r w:rsidRPr="00AD6FD8">
              <w:rPr>
                <w:rFonts w:ascii="Arial" w:hAnsi="Arial"/>
                <w:sz w:val="22"/>
                <w:szCs w:val="22"/>
              </w:rPr>
              <w:t>A knowledge of the legislation and regulations affecting emergency planning</w:t>
            </w:r>
          </w:p>
          <w:p w:rsidR="00530C30" w:rsidRPr="00AD6FD8" w:rsidRDefault="00530C30" w:rsidP="0059215A">
            <w:pPr>
              <w:rPr>
                <w:rFonts w:ascii="Arial" w:hAnsi="Arial"/>
                <w:sz w:val="22"/>
                <w:szCs w:val="22"/>
              </w:rPr>
            </w:pPr>
          </w:p>
          <w:p w:rsidR="00530C30" w:rsidRPr="00AD6FD8" w:rsidRDefault="00530C30" w:rsidP="0059215A">
            <w:pPr>
              <w:rPr>
                <w:rFonts w:ascii="Arial" w:hAnsi="Arial"/>
                <w:sz w:val="22"/>
                <w:szCs w:val="22"/>
              </w:rPr>
            </w:pPr>
            <w:r w:rsidRPr="00AD6FD8">
              <w:rPr>
                <w:rFonts w:ascii="Arial" w:hAnsi="Arial"/>
                <w:sz w:val="22"/>
                <w:szCs w:val="22"/>
              </w:rPr>
              <w:t>Problem solving skills</w:t>
            </w:r>
          </w:p>
          <w:p w:rsidR="00530C30" w:rsidRPr="00AD6FD8" w:rsidRDefault="00530C30" w:rsidP="0059215A">
            <w:pPr>
              <w:rPr>
                <w:rFonts w:ascii="Arial" w:hAnsi="Arial"/>
                <w:sz w:val="22"/>
                <w:szCs w:val="22"/>
              </w:rPr>
            </w:pPr>
          </w:p>
          <w:p w:rsidR="00DE0E16" w:rsidRPr="00AD6FD8" w:rsidRDefault="00DE0E16" w:rsidP="0059215A">
            <w:pPr>
              <w:rPr>
                <w:rFonts w:ascii="Arial" w:hAnsi="Arial"/>
                <w:sz w:val="22"/>
                <w:szCs w:val="22"/>
              </w:rPr>
            </w:pPr>
            <w:r w:rsidRPr="00AD6FD8">
              <w:rPr>
                <w:rFonts w:ascii="Arial" w:hAnsi="Arial"/>
                <w:sz w:val="22"/>
                <w:szCs w:val="22"/>
              </w:rPr>
              <w:t>Presentation Skills</w:t>
            </w:r>
          </w:p>
          <w:p w:rsidR="00DE0E16" w:rsidRPr="00AD6FD8" w:rsidRDefault="00DE0E16" w:rsidP="0059215A">
            <w:pPr>
              <w:rPr>
                <w:rFonts w:ascii="Arial" w:hAnsi="Arial"/>
                <w:sz w:val="22"/>
                <w:szCs w:val="22"/>
              </w:rPr>
            </w:pPr>
          </w:p>
          <w:p w:rsidR="00DE0E16" w:rsidRPr="00AD6FD8" w:rsidRDefault="00DE0E16" w:rsidP="0059215A">
            <w:pPr>
              <w:rPr>
                <w:rFonts w:ascii="Arial" w:hAnsi="Arial"/>
                <w:sz w:val="22"/>
                <w:szCs w:val="22"/>
              </w:rPr>
            </w:pPr>
            <w:r w:rsidRPr="00AD6FD8">
              <w:rPr>
                <w:rFonts w:ascii="Arial" w:hAnsi="Arial"/>
                <w:sz w:val="22"/>
                <w:szCs w:val="22"/>
              </w:rPr>
              <w:t>Ability to manage several projects simultaneously</w:t>
            </w:r>
          </w:p>
        </w:tc>
        <w:tc>
          <w:tcPr>
            <w:tcW w:w="2300" w:type="dxa"/>
          </w:tcPr>
          <w:p w:rsidR="00A55681" w:rsidRPr="00AD6FD8" w:rsidRDefault="00A55681" w:rsidP="00A55681">
            <w:pPr>
              <w:numPr>
                <w:ilvl w:val="0"/>
                <w:numId w:val="21"/>
              </w:numPr>
              <w:rPr>
                <w:rFonts w:ascii="Arial" w:hAnsi="Arial"/>
                <w:sz w:val="22"/>
                <w:szCs w:val="22"/>
              </w:rPr>
            </w:pPr>
            <w:r w:rsidRPr="00AD6FD8">
              <w:rPr>
                <w:rFonts w:ascii="Arial" w:hAnsi="Arial"/>
                <w:sz w:val="22"/>
                <w:szCs w:val="22"/>
              </w:rPr>
              <w:t>Application form</w:t>
            </w:r>
          </w:p>
          <w:p w:rsidR="00A55681" w:rsidRPr="00AD6FD8" w:rsidRDefault="00A55681" w:rsidP="00A55681">
            <w:pPr>
              <w:numPr>
                <w:ilvl w:val="0"/>
                <w:numId w:val="21"/>
              </w:numPr>
              <w:rPr>
                <w:rFonts w:ascii="Arial" w:hAnsi="Arial"/>
                <w:sz w:val="22"/>
                <w:szCs w:val="22"/>
              </w:rPr>
            </w:pPr>
            <w:r w:rsidRPr="00AD6FD8">
              <w:rPr>
                <w:rFonts w:ascii="Arial" w:hAnsi="Arial"/>
                <w:sz w:val="22"/>
                <w:szCs w:val="22"/>
              </w:rPr>
              <w:t>Selection Process</w:t>
            </w:r>
          </w:p>
          <w:p w:rsidR="00750FF9" w:rsidRPr="00AD6FD8" w:rsidRDefault="00946D30" w:rsidP="00A55681">
            <w:pPr>
              <w:numPr>
                <w:ilvl w:val="0"/>
                <w:numId w:val="21"/>
              </w:numPr>
              <w:rPr>
                <w:rFonts w:ascii="Arial" w:hAnsi="Arial"/>
                <w:sz w:val="22"/>
                <w:szCs w:val="22"/>
              </w:rPr>
            </w:pPr>
            <w:r w:rsidRPr="00AD6FD8">
              <w:rPr>
                <w:rFonts w:ascii="Arial" w:hAnsi="Arial"/>
                <w:sz w:val="22"/>
                <w:szCs w:val="22"/>
              </w:rPr>
              <w:t>Pre-employment checks</w:t>
            </w:r>
          </w:p>
        </w:tc>
      </w:tr>
      <w:tr w:rsidR="00750FF9" w:rsidRPr="00353068">
        <w:trPr>
          <w:trHeight w:val="1958"/>
        </w:trPr>
        <w:tc>
          <w:tcPr>
            <w:tcW w:w="2109" w:type="dxa"/>
            <w:tcBorders>
              <w:top w:val="nil"/>
              <w:left w:val="nil"/>
              <w:bottom w:val="nil"/>
              <w:right w:val="single" w:sz="4" w:space="0" w:color="auto"/>
            </w:tcBorders>
          </w:tcPr>
          <w:p w:rsidR="00750FF9" w:rsidRPr="00AD6FD8" w:rsidRDefault="00750FF9" w:rsidP="0059215A">
            <w:pPr>
              <w:rPr>
                <w:rFonts w:ascii="Arial" w:hAnsi="Arial"/>
                <w:sz w:val="22"/>
                <w:szCs w:val="22"/>
              </w:rPr>
            </w:pPr>
            <w:r w:rsidRPr="00AD6FD8">
              <w:rPr>
                <w:rFonts w:ascii="Arial" w:hAnsi="Arial"/>
                <w:sz w:val="22"/>
                <w:szCs w:val="22"/>
              </w:rPr>
              <w:t>Personal Qualities</w:t>
            </w:r>
          </w:p>
        </w:tc>
        <w:tc>
          <w:tcPr>
            <w:tcW w:w="3762" w:type="dxa"/>
            <w:tcBorders>
              <w:left w:val="single" w:sz="4" w:space="0" w:color="auto"/>
            </w:tcBorders>
          </w:tcPr>
          <w:p w:rsidR="00530C30" w:rsidRPr="00AD6FD8" w:rsidRDefault="00DE0E16" w:rsidP="00DE0E16">
            <w:pPr>
              <w:rPr>
                <w:rFonts w:ascii="Arial" w:hAnsi="Arial"/>
                <w:sz w:val="22"/>
                <w:szCs w:val="22"/>
              </w:rPr>
            </w:pPr>
            <w:r w:rsidRPr="00AD6FD8">
              <w:rPr>
                <w:rFonts w:ascii="Arial" w:hAnsi="Arial"/>
                <w:sz w:val="22"/>
                <w:szCs w:val="22"/>
              </w:rPr>
              <w:t xml:space="preserve">Able to participate in a 24 hour </w:t>
            </w:r>
            <w:r w:rsidR="003E35D0" w:rsidRPr="00AD6FD8">
              <w:rPr>
                <w:rFonts w:ascii="Arial" w:hAnsi="Arial"/>
                <w:sz w:val="22"/>
                <w:szCs w:val="22"/>
              </w:rPr>
              <w:t>call out</w:t>
            </w:r>
            <w:r w:rsidRPr="00AD6FD8">
              <w:rPr>
                <w:rFonts w:ascii="Arial" w:hAnsi="Arial"/>
                <w:sz w:val="22"/>
                <w:szCs w:val="22"/>
              </w:rPr>
              <w:t xml:space="preserve"> rota</w:t>
            </w:r>
            <w:r w:rsidR="00530C30" w:rsidRPr="00AD6FD8">
              <w:rPr>
                <w:rFonts w:ascii="Arial" w:hAnsi="Arial"/>
                <w:sz w:val="22"/>
                <w:szCs w:val="22"/>
              </w:rPr>
              <w:t>.</w:t>
            </w:r>
          </w:p>
          <w:p w:rsidR="00530C30" w:rsidRPr="00AD6FD8" w:rsidRDefault="00530C30" w:rsidP="00DE0E16">
            <w:pPr>
              <w:rPr>
                <w:rFonts w:ascii="Arial" w:hAnsi="Arial"/>
                <w:sz w:val="22"/>
                <w:szCs w:val="22"/>
              </w:rPr>
            </w:pPr>
          </w:p>
          <w:p w:rsidR="00520529" w:rsidRPr="00AD6FD8" w:rsidRDefault="003A58E8" w:rsidP="00DE0E16">
            <w:pPr>
              <w:rPr>
                <w:rFonts w:ascii="Arial" w:hAnsi="Arial"/>
                <w:sz w:val="22"/>
                <w:szCs w:val="22"/>
              </w:rPr>
            </w:pPr>
            <w:r w:rsidRPr="00AD6FD8">
              <w:rPr>
                <w:rFonts w:ascii="Arial" w:hAnsi="Arial"/>
                <w:sz w:val="22"/>
                <w:szCs w:val="22"/>
              </w:rPr>
              <w:t>Will</w:t>
            </w:r>
            <w:r w:rsidR="00520529" w:rsidRPr="00AD6FD8">
              <w:rPr>
                <w:rFonts w:ascii="Arial" w:hAnsi="Arial"/>
                <w:sz w:val="22"/>
                <w:szCs w:val="22"/>
              </w:rPr>
              <w:t xml:space="preserve"> be required to work outside of normal office hours.</w:t>
            </w:r>
          </w:p>
          <w:p w:rsidR="00DE0E16" w:rsidRPr="00AD6FD8" w:rsidRDefault="00DE0E16" w:rsidP="00DE0E16">
            <w:pPr>
              <w:rPr>
                <w:rFonts w:ascii="Arial" w:hAnsi="Arial"/>
                <w:sz w:val="22"/>
                <w:szCs w:val="22"/>
              </w:rPr>
            </w:pPr>
          </w:p>
          <w:p w:rsidR="00DE0E16" w:rsidRPr="00AD6FD8" w:rsidRDefault="00DE0E16" w:rsidP="00DE0E16">
            <w:pPr>
              <w:rPr>
                <w:rFonts w:ascii="Arial" w:hAnsi="Arial"/>
                <w:sz w:val="22"/>
                <w:szCs w:val="22"/>
              </w:rPr>
            </w:pPr>
            <w:r w:rsidRPr="00AD6FD8">
              <w:rPr>
                <w:rFonts w:ascii="Arial" w:hAnsi="Arial"/>
                <w:sz w:val="22"/>
                <w:szCs w:val="22"/>
              </w:rPr>
              <w:t>Able to attend short residential training courses where required</w:t>
            </w:r>
          </w:p>
          <w:p w:rsidR="00DE0E16" w:rsidRPr="00AD6FD8" w:rsidRDefault="00DE0E16" w:rsidP="00DE0E16">
            <w:pPr>
              <w:rPr>
                <w:rFonts w:ascii="Arial" w:hAnsi="Arial"/>
                <w:sz w:val="22"/>
                <w:szCs w:val="22"/>
              </w:rPr>
            </w:pPr>
          </w:p>
          <w:p w:rsidR="00530C30" w:rsidRPr="00CB3BEF" w:rsidRDefault="00CB3BEF" w:rsidP="0059215A">
            <w:pPr>
              <w:rPr>
                <w:rFonts w:ascii="Arial" w:hAnsi="Arial"/>
                <w:color w:val="FF0000"/>
                <w:sz w:val="22"/>
                <w:szCs w:val="22"/>
              </w:rPr>
            </w:pPr>
            <w:r w:rsidRPr="00CB3BEF">
              <w:rPr>
                <w:rFonts w:ascii="Arial" w:hAnsi="Arial"/>
                <w:sz w:val="22"/>
                <w:szCs w:val="22"/>
              </w:rPr>
              <w:t>Access to a car or means of mobility support (if driving then must have a current valid driving license and appropriate insurance).</w:t>
            </w:r>
            <w:bookmarkStart w:id="0" w:name="_GoBack"/>
            <w:bookmarkEnd w:id="0"/>
          </w:p>
        </w:tc>
        <w:tc>
          <w:tcPr>
            <w:tcW w:w="3097" w:type="dxa"/>
          </w:tcPr>
          <w:p w:rsidR="00750FF9" w:rsidRPr="00AD6FD8" w:rsidRDefault="00750FF9" w:rsidP="0059215A">
            <w:pPr>
              <w:pStyle w:val="BodyText"/>
              <w:rPr>
                <w:rFonts w:ascii="Arial" w:hAnsi="Arial"/>
                <w:sz w:val="22"/>
                <w:szCs w:val="22"/>
              </w:rPr>
            </w:pPr>
          </w:p>
          <w:p w:rsidR="00DE0E16" w:rsidRPr="00AD6FD8" w:rsidRDefault="00DE0E16" w:rsidP="0059215A">
            <w:pPr>
              <w:pStyle w:val="BodyText"/>
              <w:rPr>
                <w:rFonts w:ascii="Arial" w:hAnsi="Arial"/>
                <w:sz w:val="22"/>
                <w:szCs w:val="22"/>
              </w:rPr>
            </w:pPr>
          </w:p>
        </w:tc>
        <w:tc>
          <w:tcPr>
            <w:tcW w:w="2300" w:type="dxa"/>
          </w:tcPr>
          <w:p w:rsidR="00A55681" w:rsidRPr="00AD6FD8" w:rsidRDefault="00A55681" w:rsidP="00A55681">
            <w:pPr>
              <w:numPr>
                <w:ilvl w:val="0"/>
                <w:numId w:val="21"/>
              </w:numPr>
              <w:rPr>
                <w:rFonts w:ascii="Arial" w:hAnsi="Arial"/>
                <w:sz w:val="22"/>
                <w:szCs w:val="22"/>
              </w:rPr>
            </w:pPr>
            <w:r w:rsidRPr="00AD6FD8">
              <w:rPr>
                <w:rFonts w:ascii="Arial" w:hAnsi="Arial"/>
                <w:sz w:val="22"/>
                <w:szCs w:val="22"/>
              </w:rPr>
              <w:t>Application form</w:t>
            </w:r>
          </w:p>
          <w:p w:rsidR="00A55681" w:rsidRPr="00AD6FD8" w:rsidRDefault="00A55681" w:rsidP="00A55681">
            <w:pPr>
              <w:numPr>
                <w:ilvl w:val="0"/>
                <w:numId w:val="21"/>
              </w:numPr>
              <w:rPr>
                <w:rFonts w:ascii="Arial" w:hAnsi="Arial"/>
                <w:sz w:val="22"/>
                <w:szCs w:val="22"/>
              </w:rPr>
            </w:pPr>
            <w:r w:rsidRPr="00AD6FD8">
              <w:rPr>
                <w:rFonts w:ascii="Arial" w:hAnsi="Arial"/>
                <w:sz w:val="22"/>
                <w:szCs w:val="22"/>
              </w:rPr>
              <w:t>Selection Process</w:t>
            </w:r>
          </w:p>
          <w:p w:rsidR="00750FF9" w:rsidRPr="00AD6FD8" w:rsidRDefault="00946D30" w:rsidP="00A55681">
            <w:pPr>
              <w:numPr>
                <w:ilvl w:val="0"/>
                <w:numId w:val="21"/>
              </w:numPr>
              <w:rPr>
                <w:rFonts w:ascii="Arial" w:hAnsi="Arial"/>
                <w:sz w:val="22"/>
                <w:szCs w:val="22"/>
              </w:rPr>
            </w:pPr>
            <w:r w:rsidRPr="00AD6FD8">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06" w:rsidRDefault="00D00B06">
      <w:r>
        <w:separator/>
      </w:r>
    </w:p>
  </w:endnote>
  <w:endnote w:type="continuationSeparator" w:id="0">
    <w:p w:rsidR="00D00B06" w:rsidRDefault="00D0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08" w:type="dxa"/>
      <w:tblInd w:w="108" w:type="dxa"/>
      <w:shd w:val="clear" w:color="auto" w:fill="FFFFFF"/>
      <w:tblLayout w:type="fixed"/>
      <w:tblLook w:val="0000" w:firstRow="0" w:lastRow="0" w:firstColumn="0" w:lastColumn="0" w:noHBand="0" w:noVBand="0"/>
    </w:tblPr>
    <w:tblGrid>
      <w:gridCol w:w="900"/>
      <w:gridCol w:w="4154"/>
      <w:gridCol w:w="1966"/>
      <w:gridCol w:w="4788"/>
    </w:tblGrid>
    <w:tr w:rsidR="00F277B5" w:rsidRPr="00FA584C" w:rsidTr="008B3446">
      <w:trPr>
        <w:cantSplit/>
        <w:trHeight w:val="170"/>
      </w:trPr>
      <w:tc>
        <w:tcPr>
          <w:tcW w:w="900"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rsidR="00F277B5" w:rsidRPr="00FB6E52" w:rsidRDefault="00661508" w:rsidP="00EB1968">
          <w:pPr>
            <w:pStyle w:val="Footer"/>
            <w:rPr>
              <w:rFonts w:ascii="Arial" w:hAnsi="Arial"/>
              <w:color w:val="000000" w:themeColor="text1"/>
              <w:sz w:val="12"/>
              <w:szCs w:val="12"/>
            </w:rPr>
          </w:pPr>
          <w:r w:rsidRPr="00FB6E52">
            <w:rPr>
              <w:rFonts w:ascii="Arial" w:hAnsi="Arial"/>
              <w:color w:val="000000" w:themeColor="text1"/>
              <w:sz w:val="12"/>
              <w:szCs w:val="12"/>
            </w:rPr>
            <w:t>V</w:t>
          </w:r>
          <w:r w:rsidR="00EB1968" w:rsidRPr="00FB6E52">
            <w:rPr>
              <w:rFonts w:ascii="Arial" w:hAnsi="Arial"/>
              <w:color w:val="000000" w:themeColor="text1"/>
              <w:sz w:val="12"/>
              <w:szCs w:val="12"/>
            </w:rPr>
            <w:t>4</w:t>
          </w:r>
          <w:r w:rsidR="00F14CFF" w:rsidRPr="00FB6E52">
            <w:rPr>
              <w:rFonts w:ascii="Arial" w:hAnsi="Arial"/>
              <w:color w:val="000000" w:themeColor="text1"/>
              <w:sz w:val="12"/>
              <w:szCs w:val="12"/>
            </w:rPr>
            <w:t xml:space="preserve">         </w:t>
          </w:r>
          <w:r w:rsidR="00580142" w:rsidRPr="00FB6E52">
            <w:rPr>
              <w:rFonts w:ascii="Arial" w:hAnsi="Arial"/>
              <w:color w:val="000000" w:themeColor="text1"/>
              <w:sz w:val="12"/>
              <w:szCs w:val="12"/>
            </w:rPr>
            <w:t xml:space="preserve">      </w:t>
          </w:r>
        </w:p>
      </w:tc>
      <w:tc>
        <w:tcPr>
          <w:tcW w:w="1966" w:type="dxa"/>
          <w:shd w:val="clear" w:color="auto" w:fill="FFFFFF"/>
        </w:tcPr>
        <w:p w:rsidR="00F277B5" w:rsidRPr="00FA584C" w:rsidRDefault="008B3446" w:rsidP="008B3446">
          <w:pPr>
            <w:pStyle w:val="Footer"/>
            <w:ind w:right="-3276"/>
            <w:rPr>
              <w:rFonts w:ascii="Arial" w:hAnsi="Arial"/>
              <w:sz w:val="12"/>
              <w:szCs w:val="12"/>
            </w:rPr>
          </w:pPr>
          <w:r>
            <w:rPr>
              <w:rFonts w:ascii="Arial" w:hAnsi="Arial"/>
              <w:sz w:val="12"/>
              <w:szCs w:val="12"/>
            </w:rPr>
            <w:t>Civil Contingencies Officer</w:t>
          </w:r>
        </w:p>
      </w:tc>
      <w:tc>
        <w:tcPr>
          <w:tcW w:w="4788" w:type="dxa"/>
          <w:shd w:val="clear" w:color="auto" w:fill="FFFFFF"/>
        </w:tcPr>
        <w:p w:rsidR="00F277B5" w:rsidRPr="00FA584C" w:rsidRDefault="00F277B5" w:rsidP="00110265">
          <w:pPr>
            <w:pStyle w:val="Footer"/>
            <w:rPr>
              <w:rFonts w:ascii="Arial" w:hAnsi="Arial"/>
              <w:sz w:val="12"/>
              <w:szCs w:val="12"/>
            </w:rPr>
          </w:pPr>
        </w:p>
      </w:tc>
    </w:tr>
    <w:tr w:rsidR="00F277B5" w:rsidRPr="00FA584C" w:rsidTr="008B3446">
      <w:trPr>
        <w:cantSplit/>
        <w:trHeight w:val="170"/>
      </w:trPr>
      <w:tc>
        <w:tcPr>
          <w:tcW w:w="900" w:type="dxa"/>
          <w:shd w:val="clear" w:color="auto" w:fill="FFFFFF"/>
        </w:tcPr>
        <w:p w:rsidR="00F277B5" w:rsidRPr="00FA584C" w:rsidRDefault="00F277B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Pr="00FB6E52" w:rsidRDefault="00EB1968" w:rsidP="00110265">
          <w:pPr>
            <w:pStyle w:val="Footer"/>
            <w:rPr>
              <w:rFonts w:ascii="Arial" w:hAnsi="Arial"/>
              <w:color w:val="000000" w:themeColor="text1"/>
              <w:sz w:val="12"/>
              <w:szCs w:val="12"/>
            </w:rPr>
          </w:pPr>
          <w:r w:rsidRPr="00FB6E52">
            <w:rPr>
              <w:rFonts w:ascii="Arial" w:hAnsi="Arial"/>
              <w:color w:val="000000" w:themeColor="text1"/>
              <w:sz w:val="12"/>
              <w:szCs w:val="12"/>
            </w:rPr>
            <w:t>October 2017</w:t>
          </w:r>
          <w:r w:rsidR="00AD6FD8">
            <w:rPr>
              <w:rFonts w:ascii="Arial" w:hAnsi="Arial"/>
              <w:color w:val="000000" w:themeColor="text1"/>
              <w:sz w:val="12"/>
              <w:szCs w:val="12"/>
            </w:rPr>
            <w:t xml:space="preserve"> (revised March 2018)</w:t>
          </w:r>
        </w:p>
      </w:tc>
      <w:tc>
        <w:tcPr>
          <w:tcW w:w="1966" w:type="dxa"/>
          <w:shd w:val="clear" w:color="auto" w:fill="FFFFFF"/>
        </w:tcPr>
        <w:p w:rsidR="00F277B5" w:rsidRPr="00FA584C" w:rsidRDefault="008B3446" w:rsidP="00110265">
          <w:pPr>
            <w:pStyle w:val="Footer"/>
            <w:rPr>
              <w:rFonts w:ascii="Arial" w:hAnsi="Arial"/>
              <w:sz w:val="12"/>
              <w:szCs w:val="12"/>
            </w:rPr>
          </w:pPr>
          <w:r w:rsidRPr="00580142">
            <w:rPr>
              <w:rFonts w:ascii="Arial" w:hAnsi="Arial"/>
              <w:sz w:val="12"/>
              <w:szCs w:val="12"/>
            </w:rPr>
            <w:t xml:space="preserve">Page </w:t>
          </w:r>
          <w:r w:rsidRPr="00580142">
            <w:rPr>
              <w:rFonts w:ascii="Arial" w:hAnsi="Arial"/>
              <w:sz w:val="12"/>
              <w:szCs w:val="12"/>
            </w:rPr>
            <w:fldChar w:fldCharType="begin"/>
          </w:r>
          <w:r w:rsidRPr="00580142">
            <w:rPr>
              <w:rFonts w:ascii="Arial" w:hAnsi="Arial"/>
              <w:sz w:val="12"/>
              <w:szCs w:val="12"/>
            </w:rPr>
            <w:instrText xml:space="preserve"> PAGE </w:instrText>
          </w:r>
          <w:r w:rsidRPr="00580142">
            <w:rPr>
              <w:rFonts w:ascii="Arial" w:hAnsi="Arial"/>
              <w:sz w:val="12"/>
              <w:szCs w:val="12"/>
            </w:rPr>
            <w:fldChar w:fldCharType="separate"/>
          </w:r>
          <w:r w:rsidR="00FF71F8">
            <w:rPr>
              <w:rFonts w:ascii="Arial" w:hAnsi="Arial"/>
              <w:noProof/>
              <w:sz w:val="12"/>
              <w:szCs w:val="12"/>
            </w:rPr>
            <w:t>1</w:t>
          </w:r>
          <w:r w:rsidRPr="00580142">
            <w:rPr>
              <w:rFonts w:ascii="Arial" w:hAnsi="Arial"/>
              <w:sz w:val="12"/>
              <w:szCs w:val="12"/>
            </w:rPr>
            <w:fldChar w:fldCharType="end"/>
          </w:r>
          <w:r w:rsidRPr="00580142">
            <w:rPr>
              <w:rFonts w:ascii="Arial" w:hAnsi="Arial"/>
              <w:sz w:val="12"/>
              <w:szCs w:val="12"/>
            </w:rPr>
            <w:t xml:space="preserve"> of </w:t>
          </w:r>
          <w:r w:rsidRPr="00580142">
            <w:rPr>
              <w:rFonts w:ascii="Arial" w:hAnsi="Arial"/>
              <w:sz w:val="12"/>
              <w:szCs w:val="12"/>
            </w:rPr>
            <w:fldChar w:fldCharType="begin"/>
          </w:r>
          <w:r w:rsidRPr="00580142">
            <w:rPr>
              <w:rFonts w:ascii="Arial" w:hAnsi="Arial"/>
              <w:sz w:val="12"/>
              <w:szCs w:val="12"/>
            </w:rPr>
            <w:instrText xml:space="preserve"> NUMPAGES </w:instrText>
          </w:r>
          <w:r w:rsidRPr="00580142">
            <w:rPr>
              <w:rFonts w:ascii="Arial" w:hAnsi="Arial"/>
              <w:sz w:val="12"/>
              <w:szCs w:val="12"/>
            </w:rPr>
            <w:fldChar w:fldCharType="separate"/>
          </w:r>
          <w:r w:rsidR="00FF71F8">
            <w:rPr>
              <w:rFonts w:ascii="Arial" w:hAnsi="Arial"/>
              <w:noProof/>
              <w:sz w:val="12"/>
              <w:szCs w:val="12"/>
            </w:rPr>
            <w:t>5</w:t>
          </w:r>
          <w:r w:rsidRPr="00580142">
            <w:rPr>
              <w:rFonts w:ascii="Arial" w:hAnsi="Arial"/>
              <w:sz w:val="12"/>
              <w:szCs w:val="12"/>
            </w:rPr>
            <w:fldChar w:fldCharType="end"/>
          </w:r>
        </w:p>
      </w:tc>
      <w:tc>
        <w:tcPr>
          <w:tcW w:w="4788" w:type="dxa"/>
          <w:shd w:val="clear" w:color="auto" w:fill="FFFFFF"/>
        </w:tcPr>
        <w:p w:rsidR="00F277B5" w:rsidRPr="00FA584C" w:rsidRDefault="00F277B5" w:rsidP="00110265">
          <w:pPr>
            <w:pStyle w:val="Footer"/>
            <w:rPr>
              <w:rFonts w:ascii="Arial" w:hAnsi="Arial"/>
              <w:sz w:val="12"/>
              <w:szCs w:val="12"/>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06" w:rsidRDefault="00D00B06">
      <w:r>
        <w:separator/>
      </w:r>
    </w:p>
  </w:footnote>
  <w:footnote w:type="continuationSeparator" w:id="0">
    <w:p w:rsidR="00D00B06" w:rsidRDefault="00D0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D53BFC" w:rsidTr="00D53BFC">
      <w:tc>
        <w:tcPr>
          <w:tcW w:w="1908" w:type="dxa"/>
        </w:tcPr>
        <w:p w:rsidR="00661508" w:rsidRPr="00D53BFC" w:rsidRDefault="00661508" w:rsidP="0051339E">
          <w:pPr>
            <w:pStyle w:val="Header"/>
            <w:rPr>
              <w:b/>
              <w:sz w:val="16"/>
              <w:szCs w:val="16"/>
            </w:rPr>
          </w:pPr>
          <w:r w:rsidRPr="00D53BFC">
            <w:rPr>
              <w:b/>
              <w:sz w:val="16"/>
              <w:szCs w:val="16"/>
            </w:rPr>
            <w:t>SERVICE:</w:t>
          </w:r>
        </w:p>
        <w:p w:rsidR="00661508" w:rsidRPr="00D53BFC" w:rsidRDefault="00661508" w:rsidP="0051339E">
          <w:pPr>
            <w:pStyle w:val="Header"/>
            <w:rPr>
              <w:b/>
              <w:sz w:val="16"/>
              <w:szCs w:val="16"/>
            </w:rPr>
          </w:pPr>
        </w:p>
      </w:tc>
      <w:tc>
        <w:tcPr>
          <w:tcW w:w="8646" w:type="dxa"/>
        </w:tcPr>
        <w:p w:rsidR="00661508" w:rsidRPr="00D53BFC" w:rsidRDefault="00F14CFF" w:rsidP="0051339E">
          <w:pPr>
            <w:pStyle w:val="Header"/>
            <w:rPr>
              <w:b/>
              <w:sz w:val="16"/>
              <w:szCs w:val="16"/>
            </w:rPr>
          </w:pPr>
          <w:r w:rsidRPr="00D53BFC">
            <w:rPr>
              <w:b/>
              <w:sz w:val="16"/>
              <w:szCs w:val="16"/>
            </w:rPr>
            <w:t>Civil Contingencies Unit</w:t>
          </w:r>
        </w:p>
      </w:tc>
    </w:tr>
    <w:tr w:rsidR="00661508" w:rsidRPr="00D53BFC" w:rsidTr="00D53BFC">
      <w:tc>
        <w:tcPr>
          <w:tcW w:w="1908" w:type="dxa"/>
        </w:tcPr>
        <w:p w:rsidR="00661508" w:rsidRPr="00D53BFC" w:rsidRDefault="00CC23C5" w:rsidP="0051339E">
          <w:pPr>
            <w:pStyle w:val="Header"/>
            <w:rPr>
              <w:b/>
              <w:sz w:val="16"/>
              <w:szCs w:val="16"/>
            </w:rPr>
          </w:pPr>
          <w:r w:rsidRPr="00D53BFC">
            <w:rPr>
              <w:b/>
              <w:sz w:val="16"/>
              <w:szCs w:val="16"/>
            </w:rPr>
            <w:t>SERVICE GROUPING</w:t>
          </w:r>
          <w:r w:rsidR="00661508" w:rsidRPr="00D53BFC">
            <w:rPr>
              <w:b/>
              <w:sz w:val="16"/>
              <w:szCs w:val="16"/>
            </w:rPr>
            <w:t>:</w:t>
          </w:r>
        </w:p>
        <w:p w:rsidR="00661508" w:rsidRPr="00D53BFC" w:rsidRDefault="00661508" w:rsidP="0051339E">
          <w:pPr>
            <w:pStyle w:val="Header"/>
            <w:rPr>
              <w:b/>
              <w:sz w:val="16"/>
              <w:szCs w:val="16"/>
            </w:rPr>
          </w:pPr>
        </w:p>
      </w:tc>
      <w:tc>
        <w:tcPr>
          <w:tcW w:w="8646" w:type="dxa"/>
        </w:tcPr>
        <w:p w:rsidR="00661508" w:rsidRPr="00FB6E52" w:rsidRDefault="00B574A8" w:rsidP="0051339E">
          <w:pPr>
            <w:pStyle w:val="Header"/>
            <w:rPr>
              <w:b/>
              <w:color w:val="000000" w:themeColor="text1"/>
              <w:sz w:val="16"/>
              <w:szCs w:val="16"/>
            </w:rPr>
          </w:pPr>
          <w:r w:rsidRPr="00FB6E52">
            <w:rPr>
              <w:b/>
              <w:color w:val="000000" w:themeColor="text1"/>
              <w:sz w:val="16"/>
              <w:szCs w:val="16"/>
            </w:rPr>
            <w:t>Transformation and Partnerships</w:t>
          </w:r>
        </w:p>
      </w:tc>
    </w:tr>
  </w:tbl>
  <w:p w:rsidR="00E576BB" w:rsidRDefault="00FA43DB">
    <w:pPr>
      <w:pStyle w:val="Header"/>
      <w:jc w:val="right"/>
    </w:pPr>
    <w:r>
      <w:rPr>
        <w:noProof/>
        <w:lang w:eastAsia="en-GB"/>
      </w:rPr>
      <mc:AlternateContent>
        <mc:Choice Requires="wps">
          <w:drawing>
            <wp:anchor distT="0" distB="0" distL="114300" distR="114300" simplePos="0" relativeHeight="251659264" behindDoc="0" locked="0" layoutInCell="1" allowOverlap="1" wp14:anchorId="0EFBB7EB" wp14:editId="69CB5E6D">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BB7EB"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FA43DB">
    <w:pPr>
      <w:pStyle w:val="Header"/>
      <w:jc w:val="right"/>
    </w:pPr>
    <w:r>
      <w:rPr>
        <w:noProof/>
        <w:lang w:eastAsia="en-GB"/>
      </w:rPr>
      <mc:AlternateContent>
        <mc:Choice Requires="wps">
          <w:drawing>
            <wp:anchor distT="0" distB="0" distL="114300" distR="114300" simplePos="0" relativeHeight="251657216" behindDoc="0" locked="0" layoutInCell="1" allowOverlap="1" wp14:anchorId="39F2744F" wp14:editId="2564C614">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2744F"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14:anchorId="260FBCC4" wp14:editId="44C97A54">
          <wp:extent cx="1438910" cy="62039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20395"/>
                  </a:xfrm>
                  <a:prstGeom prst="rect">
                    <a:avLst/>
                  </a:prstGeom>
                  <a:noFill/>
                  <a:ln>
                    <a:noFill/>
                  </a:ln>
                </pic:spPr>
              </pic:pic>
            </a:graphicData>
          </a:graphic>
        </wp:inline>
      </w:drawing>
    </w:r>
    <w:r w:rsidR="00E576BB">
      <w:t xml:space="preserve">              </w:t>
    </w:r>
  </w:p>
  <w:p w:rsidR="00E576BB" w:rsidRDefault="00FA43DB">
    <w:pPr>
      <w:pStyle w:val="Header"/>
      <w:jc w:val="right"/>
    </w:pPr>
    <w:r>
      <w:rPr>
        <w:noProof/>
        <w:lang w:eastAsia="en-GB"/>
      </w:rPr>
      <mc:AlternateContent>
        <mc:Choice Requires="wps">
          <w:drawing>
            <wp:anchor distT="0" distB="0" distL="114300" distR="114300" simplePos="0" relativeHeight="251658240" behindDoc="1" locked="0" layoutInCell="1" allowOverlap="1" wp14:anchorId="0066BB2A" wp14:editId="0026FB26">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FA43DB" w:rsidRDefault="00FA43DB" w:rsidP="00FA43D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066BB2A"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FA43DB" w:rsidRDefault="00FA43DB" w:rsidP="00FA43D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27D9FD1" wp14:editId="58691A49">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3244"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6151"/>
    <w:multiLevelType w:val="hybridMultilevel"/>
    <w:tmpl w:val="12A226BC"/>
    <w:lvl w:ilvl="0" w:tplc="08090001">
      <w:start w:val="1"/>
      <w:numFmt w:val="bullet"/>
      <w:lvlText w:val=""/>
      <w:lvlJc w:val="left"/>
      <w:pPr>
        <w:tabs>
          <w:tab w:val="num" w:pos="360"/>
        </w:tabs>
        <w:ind w:left="360" w:hanging="360"/>
      </w:pPr>
      <w:rPr>
        <w:rFonts w:ascii="Symbol" w:hAnsi="Symbol" w:hint="default"/>
      </w:rPr>
    </w:lvl>
    <w:lvl w:ilvl="1" w:tplc="D880357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6A093C"/>
    <w:multiLevelType w:val="hybridMultilevel"/>
    <w:tmpl w:val="D4F8E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A113B"/>
    <w:multiLevelType w:val="multilevel"/>
    <w:tmpl w:val="65DE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60C524D0"/>
    <w:multiLevelType w:val="hybridMultilevel"/>
    <w:tmpl w:val="069CD9D8"/>
    <w:lvl w:ilvl="0" w:tplc="04090001">
      <w:start w:val="1"/>
      <w:numFmt w:val="bullet"/>
      <w:lvlText w:val=""/>
      <w:lvlJc w:val="left"/>
      <w:pPr>
        <w:tabs>
          <w:tab w:val="num" w:pos="1240"/>
        </w:tabs>
        <w:ind w:left="12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ED5243"/>
    <w:multiLevelType w:val="hybridMultilevel"/>
    <w:tmpl w:val="2CA4EF12"/>
    <w:lvl w:ilvl="0" w:tplc="08090001">
      <w:start w:val="1"/>
      <w:numFmt w:val="bullet"/>
      <w:lvlText w:val=""/>
      <w:lvlJc w:val="left"/>
      <w:pPr>
        <w:tabs>
          <w:tab w:val="num" w:pos="6480"/>
        </w:tabs>
        <w:ind w:left="6480" w:hanging="360"/>
      </w:pPr>
      <w:rPr>
        <w:rFonts w:ascii="Symbol" w:hAnsi="Symbol" w:hint="default"/>
      </w:rPr>
    </w:lvl>
    <w:lvl w:ilvl="1" w:tplc="08090003" w:tentative="1">
      <w:start w:val="1"/>
      <w:numFmt w:val="bullet"/>
      <w:lvlText w:val="o"/>
      <w:lvlJc w:val="left"/>
      <w:pPr>
        <w:tabs>
          <w:tab w:val="num" w:pos="7200"/>
        </w:tabs>
        <w:ind w:left="7200" w:hanging="360"/>
      </w:pPr>
      <w:rPr>
        <w:rFonts w:ascii="Courier New" w:hAnsi="Courier New" w:cs="Courier New" w:hint="default"/>
      </w:rPr>
    </w:lvl>
    <w:lvl w:ilvl="2" w:tplc="08090005" w:tentative="1">
      <w:start w:val="1"/>
      <w:numFmt w:val="bullet"/>
      <w:lvlText w:val=""/>
      <w:lvlJc w:val="left"/>
      <w:pPr>
        <w:tabs>
          <w:tab w:val="num" w:pos="7920"/>
        </w:tabs>
        <w:ind w:left="7920" w:hanging="360"/>
      </w:pPr>
      <w:rPr>
        <w:rFonts w:ascii="Wingdings" w:hAnsi="Wingdings" w:hint="default"/>
      </w:rPr>
    </w:lvl>
    <w:lvl w:ilvl="3" w:tplc="08090001" w:tentative="1">
      <w:start w:val="1"/>
      <w:numFmt w:val="bullet"/>
      <w:lvlText w:val=""/>
      <w:lvlJc w:val="left"/>
      <w:pPr>
        <w:tabs>
          <w:tab w:val="num" w:pos="8640"/>
        </w:tabs>
        <w:ind w:left="8640" w:hanging="360"/>
      </w:pPr>
      <w:rPr>
        <w:rFonts w:ascii="Symbol" w:hAnsi="Symbol" w:hint="default"/>
      </w:rPr>
    </w:lvl>
    <w:lvl w:ilvl="4" w:tplc="08090003" w:tentative="1">
      <w:start w:val="1"/>
      <w:numFmt w:val="bullet"/>
      <w:lvlText w:val="o"/>
      <w:lvlJc w:val="left"/>
      <w:pPr>
        <w:tabs>
          <w:tab w:val="num" w:pos="9360"/>
        </w:tabs>
        <w:ind w:left="9360" w:hanging="360"/>
      </w:pPr>
      <w:rPr>
        <w:rFonts w:ascii="Courier New" w:hAnsi="Courier New" w:cs="Courier New" w:hint="default"/>
      </w:rPr>
    </w:lvl>
    <w:lvl w:ilvl="5" w:tplc="08090005" w:tentative="1">
      <w:start w:val="1"/>
      <w:numFmt w:val="bullet"/>
      <w:lvlText w:val=""/>
      <w:lvlJc w:val="left"/>
      <w:pPr>
        <w:tabs>
          <w:tab w:val="num" w:pos="10080"/>
        </w:tabs>
        <w:ind w:left="10080" w:hanging="360"/>
      </w:pPr>
      <w:rPr>
        <w:rFonts w:ascii="Wingdings" w:hAnsi="Wingdings" w:hint="default"/>
      </w:rPr>
    </w:lvl>
    <w:lvl w:ilvl="6" w:tplc="08090001" w:tentative="1">
      <w:start w:val="1"/>
      <w:numFmt w:val="bullet"/>
      <w:lvlText w:val=""/>
      <w:lvlJc w:val="left"/>
      <w:pPr>
        <w:tabs>
          <w:tab w:val="num" w:pos="10800"/>
        </w:tabs>
        <w:ind w:left="10800" w:hanging="360"/>
      </w:pPr>
      <w:rPr>
        <w:rFonts w:ascii="Symbol" w:hAnsi="Symbol" w:hint="default"/>
      </w:rPr>
    </w:lvl>
    <w:lvl w:ilvl="7" w:tplc="08090003" w:tentative="1">
      <w:start w:val="1"/>
      <w:numFmt w:val="bullet"/>
      <w:lvlText w:val="o"/>
      <w:lvlJc w:val="left"/>
      <w:pPr>
        <w:tabs>
          <w:tab w:val="num" w:pos="11520"/>
        </w:tabs>
        <w:ind w:left="11520" w:hanging="360"/>
      </w:pPr>
      <w:rPr>
        <w:rFonts w:ascii="Courier New" w:hAnsi="Courier New" w:cs="Courier New" w:hint="default"/>
      </w:rPr>
    </w:lvl>
    <w:lvl w:ilvl="8" w:tplc="08090005" w:tentative="1">
      <w:start w:val="1"/>
      <w:numFmt w:val="bullet"/>
      <w:lvlText w:val=""/>
      <w:lvlJc w:val="left"/>
      <w:pPr>
        <w:tabs>
          <w:tab w:val="num" w:pos="12240"/>
        </w:tabs>
        <w:ind w:left="12240" w:hanging="360"/>
      </w:pPr>
      <w:rPr>
        <w:rFonts w:ascii="Wingdings" w:hAnsi="Wingdings" w:hint="default"/>
      </w:rPr>
    </w:lvl>
  </w:abstractNum>
  <w:abstractNum w:abstractNumId="28"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14"/>
  </w:num>
  <w:num w:numId="3">
    <w:abstractNumId w:val="10"/>
  </w:num>
  <w:num w:numId="4">
    <w:abstractNumId w:val="8"/>
  </w:num>
  <w:num w:numId="5">
    <w:abstractNumId w:val="21"/>
  </w:num>
  <w:num w:numId="6">
    <w:abstractNumId w:val="11"/>
  </w:num>
  <w:num w:numId="7">
    <w:abstractNumId w:val="30"/>
  </w:num>
  <w:num w:numId="8">
    <w:abstractNumId w:val="17"/>
  </w:num>
  <w:num w:numId="9">
    <w:abstractNumId w:val="19"/>
  </w:num>
  <w:num w:numId="10">
    <w:abstractNumId w:val="26"/>
  </w:num>
  <w:num w:numId="11">
    <w:abstractNumId w:val="2"/>
  </w:num>
  <w:num w:numId="12">
    <w:abstractNumId w:val="28"/>
  </w:num>
  <w:num w:numId="13">
    <w:abstractNumId w:val="0"/>
  </w:num>
  <w:num w:numId="14">
    <w:abstractNumId w:val="3"/>
  </w:num>
  <w:num w:numId="15">
    <w:abstractNumId w:val="5"/>
  </w:num>
  <w:num w:numId="16">
    <w:abstractNumId w:val="15"/>
  </w:num>
  <w:num w:numId="17">
    <w:abstractNumId w:val="7"/>
  </w:num>
  <w:num w:numId="18">
    <w:abstractNumId w:val="12"/>
  </w:num>
  <w:num w:numId="19">
    <w:abstractNumId w:val="16"/>
  </w:num>
  <w:num w:numId="20">
    <w:abstractNumId w:val="13"/>
  </w:num>
  <w:num w:numId="21">
    <w:abstractNumId w:val="6"/>
  </w:num>
  <w:num w:numId="22">
    <w:abstractNumId w:val="23"/>
  </w:num>
  <w:num w:numId="23">
    <w:abstractNumId w:val="29"/>
  </w:num>
  <w:num w:numId="24">
    <w:abstractNumId w:val="1"/>
  </w:num>
  <w:num w:numId="25">
    <w:abstractNumId w:val="9"/>
  </w:num>
  <w:num w:numId="26">
    <w:abstractNumId w:val="20"/>
  </w:num>
  <w:num w:numId="27">
    <w:abstractNumId w:val="4"/>
  </w:num>
  <w:num w:numId="28">
    <w:abstractNumId w:val="22"/>
  </w:num>
  <w:num w:numId="29">
    <w:abstractNumId w:val="27"/>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40C"/>
    <w:rsid w:val="00030701"/>
    <w:rsid w:val="00033A2B"/>
    <w:rsid w:val="000416F2"/>
    <w:rsid w:val="00050F4F"/>
    <w:rsid w:val="0005634C"/>
    <w:rsid w:val="0007137F"/>
    <w:rsid w:val="000746FE"/>
    <w:rsid w:val="00076126"/>
    <w:rsid w:val="000923AA"/>
    <w:rsid w:val="00094F4B"/>
    <w:rsid w:val="00096484"/>
    <w:rsid w:val="000B3AEA"/>
    <w:rsid w:val="000C0F80"/>
    <w:rsid w:val="000C126B"/>
    <w:rsid w:val="000C3CEC"/>
    <w:rsid w:val="000D3A4C"/>
    <w:rsid w:val="000D7743"/>
    <w:rsid w:val="000E7D77"/>
    <w:rsid w:val="000F1779"/>
    <w:rsid w:val="000F2D82"/>
    <w:rsid w:val="000F61B5"/>
    <w:rsid w:val="00102AF1"/>
    <w:rsid w:val="00103E19"/>
    <w:rsid w:val="0010549B"/>
    <w:rsid w:val="001062DF"/>
    <w:rsid w:val="00106E5C"/>
    <w:rsid w:val="00110265"/>
    <w:rsid w:val="00111EA7"/>
    <w:rsid w:val="001126D2"/>
    <w:rsid w:val="00112CE9"/>
    <w:rsid w:val="0013085E"/>
    <w:rsid w:val="00132A19"/>
    <w:rsid w:val="001548EF"/>
    <w:rsid w:val="00161BC5"/>
    <w:rsid w:val="00170760"/>
    <w:rsid w:val="001759F2"/>
    <w:rsid w:val="001834C1"/>
    <w:rsid w:val="00190B4C"/>
    <w:rsid w:val="00194F58"/>
    <w:rsid w:val="001A1AFE"/>
    <w:rsid w:val="001B566B"/>
    <w:rsid w:val="001B689D"/>
    <w:rsid w:val="001B7229"/>
    <w:rsid w:val="001C2B69"/>
    <w:rsid w:val="001D1CEC"/>
    <w:rsid w:val="001D2F39"/>
    <w:rsid w:val="001D46EA"/>
    <w:rsid w:val="001D640B"/>
    <w:rsid w:val="001E3010"/>
    <w:rsid w:val="001E434E"/>
    <w:rsid w:val="001E7904"/>
    <w:rsid w:val="001E7CFE"/>
    <w:rsid w:val="002130DC"/>
    <w:rsid w:val="002204C0"/>
    <w:rsid w:val="00224BAD"/>
    <w:rsid w:val="0023292D"/>
    <w:rsid w:val="002438D7"/>
    <w:rsid w:val="00250F02"/>
    <w:rsid w:val="00256D31"/>
    <w:rsid w:val="00274FF6"/>
    <w:rsid w:val="00275D0A"/>
    <w:rsid w:val="002B5589"/>
    <w:rsid w:val="002C274D"/>
    <w:rsid w:val="002D01C2"/>
    <w:rsid w:val="002D2BA4"/>
    <w:rsid w:val="002D504A"/>
    <w:rsid w:val="002D5D7C"/>
    <w:rsid w:val="002F65B0"/>
    <w:rsid w:val="002F76B5"/>
    <w:rsid w:val="0032086F"/>
    <w:rsid w:val="00327C43"/>
    <w:rsid w:val="00345ACE"/>
    <w:rsid w:val="00347189"/>
    <w:rsid w:val="00353068"/>
    <w:rsid w:val="00356810"/>
    <w:rsid w:val="00360ACD"/>
    <w:rsid w:val="00361AFF"/>
    <w:rsid w:val="00380C39"/>
    <w:rsid w:val="003A49AF"/>
    <w:rsid w:val="003A58E8"/>
    <w:rsid w:val="003B0181"/>
    <w:rsid w:val="003C0F11"/>
    <w:rsid w:val="003D11CD"/>
    <w:rsid w:val="003D5581"/>
    <w:rsid w:val="003D66C1"/>
    <w:rsid w:val="003E35D0"/>
    <w:rsid w:val="003E7107"/>
    <w:rsid w:val="003F0CBF"/>
    <w:rsid w:val="003F7B4C"/>
    <w:rsid w:val="003F7BE3"/>
    <w:rsid w:val="00400BF5"/>
    <w:rsid w:val="00403D2A"/>
    <w:rsid w:val="0041161A"/>
    <w:rsid w:val="00424426"/>
    <w:rsid w:val="00430ECC"/>
    <w:rsid w:val="004400F5"/>
    <w:rsid w:val="004451EB"/>
    <w:rsid w:val="00446853"/>
    <w:rsid w:val="004474FC"/>
    <w:rsid w:val="00452C1C"/>
    <w:rsid w:val="00463D7B"/>
    <w:rsid w:val="004733AA"/>
    <w:rsid w:val="00477D58"/>
    <w:rsid w:val="00477FD3"/>
    <w:rsid w:val="004855BE"/>
    <w:rsid w:val="00495ACF"/>
    <w:rsid w:val="004C2E9E"/>
    <w:rsid w:val="004E3535"/>
    <w:rsid w:val="004F25F6"/>
    <w:rsid w:val="005048FA"/>
    <w:rsid w:val="0051339E"/>
    <w:rsid w:val="005138A4"/>
    <w:rsid w:val="00520529"/>
    <w:rsid w:val="00530C30"/>
    <w:rsid w:val="00554035"/>
    <w:rsid w:val="00567837"/>
    <w:rsid w:val="00580142"/>
    <w:rsid w:val="00580213"/>
    <w:rsid w:val="005828BA"/>
    <w:rsid w:val="00590CF2"/>
    <w:rsid w:val="0059215A"/>
    <w:rsid w:val="00597C55"/>
    <w:rsid w:val="005B17C3"/>
    <w:rsid w:val="005B355A"/>
    <w:rsid w:val="005C0ACE"/>
    <w:rsid w:val="005C7726"/>
    <w:rsid w:val="005F548A"/>
    <w:rsid w:val="00624980"/>
    <w:rsid w:val="00625CDA"/>
    <w:rsid w:val="00631045"/>
    <w:rsid w:val="00633CF7"/>
    <w:rsid w:val="00641EDB"/>
    <w:rsid w:val="00650DB0"/>
    <w:rsid w:val="00656718"/>
    <w:rsid w:val="00661508"/>
    <w:rsid w:val="00675F97"/>
    <w:rsid w:val="00697CF2"/>
    <w:rsid w:val="006B1CC0"/>
    <w:rsid w:val="006B1D7E"/>
    <w:rsid w:val="006C3F7D"/>
    <w:rsid w:val="006C597E"/>
    <w:rsid w:val="006C60A3"/>
    <w:rsid w:val="006D41BD"/>
    <w:rsid w:val="006D6A47"/>
    <w:rsid w:val="00703BDD"/>
    <w:rsid w:val="00720E33"/>
    <w:rsid w:val="00742500"/>
    <w:rsid w:val="0074343F"/>
    <w:rsid w:val="00750FF9"/>
    <w:rsid w:val="0076085F"/>
    <w:rsid w:val="00766B19"/>
    <w:rsid w:val="00783A53"/>
    <w:rsid w:val="0078677D"/>
    <w:rsid w:val="007A5421"/>
    <w:rsid w:val="007A648B"/>
    <w:rsid w:val="007B0814"/>
    <w:rsid w:val="007C4AF5"/>
    <w:rsid w:val="007D7821"/>
    <w:rsid w:val="007E1AEA"/>
    <w:rsid w:val="007E42F3"/>
    <w:rsid w:val="0080647E"/>
    <w:rsid w:val="008116D0"/>
    <w:rsid w:val="008211B1"/>
    <w:rsid w:val="00827152"/>
    <w:rsid w:val="00840CF7"/>
    <w:rsid w:val="00850CC3"/>
    <w:rsid w:val="008571F3"/>
    <w:rsid w:val="00864834"/>
    <w:rsid w:val="00875957"/>
    <w:rsid w:val="00876AE7"/>
    <w:rsid w:val="00881C64"/>
    <w:rsid w:val="008973FD"/>
    <w:rsid w:val="008A1F3A"/>
    <w:rsid w:val="008A31F1"/>
    <w:rsid w:val="008A3560"/>
    <w:rsid w:val="008A4CAB"/>
    <w:rsid w:val="008B3446"/>
    <w:rsid w:val="008B628C"/>
    <w:rsid w:val="008C24EC"/>
    <w:rsid w:val="008C2C1A"/>
    <w:rsid w:val="008C3568"/>
    <w:rsid w:val="008C3FD6"/>
    <w:rsid w:val="008C76A2"/>
    <w:rsid w:val="008D47DF"/>
    <w:rsid w:val="008D6993"/>
    <w:rsid w:val="008E5159"/>
    <w:rsid w:val="008F0784"/>
    <w:rsid w:val="008F74A4"/>
    <w:rsid w:val="008F7DBB"/>
    <w:rsid w:val="00901001"/>
    <w:rsid w:val="0092068F"/>
    <w:rsid w:val="00920977"/>
    <w:rsid w:val="009209C2"/>
    <w:rsid w:val="009246DE"/>
    <w:rsid w:val="00933501"/>
    <w:rsid w:val="00935733"/>
    <w:rsid w:val="00944B8F"/>
    <w:rsid w:val="00945778"/>
    <w:rsid w:val="00946D30"/>
    <w:rsid w:val="009547B8"/>
    <w:rsid w:val="0095769F"/>
    <w:rsid w:val="00966FA8"/>
    <w:rsid w:val="00970E3F"/>
    <w:rsid w:val="00974DD8"/>
    <w:rsid w:val="009921BB"/>
    <w:rsid w:val="00995A97"/>
    <w:rsid w:val="009A4BC2"/>
    <w:rsid w:val="009B1400"/>
    <w:rsid w:val="009B4C7C"/>
    <w:rsid w:val="009B615D"/>
    <w:rsid w:val="009D24AB"/>
    <w:rsid w:val="009E053F"/>
    <w:rsid w:val="009E504A"/>
    <w:rsid w:val="009F4EB0"/>
    <w:rsid w:val="009F6FD8"/>
    <w:rsid w:val="00A07667"/>
    <w:rsid w:val="00A1111E"/>
    <w:rsid w:val="00A11D7E"/>
    <w:rsid w:val="00A12769"/>
    <w:rsid w:val="00A370E4"/>
    <w:rsid w:val="00A4001A"/>
    <w:rsid w:val="00A46FEF"/>
    <w:rsid w:val="00A55681"/>
    <w:rsid w:val="00A73E83"/>
    <w:rsid w:val="00A87C84"/>
    <w:rsid w:val="00AA360B"/>
    <w:rsid w:val="00AA3664"/>
    <w:rsid w:val="00AB5CCF"/>
    <w:rsid w:val="00AB76B9"/>
    <w:rsid w:val="00AC3E18"/>
    <w:rsid w:val="00AD66F0"/>
    <w:rsid w:val="00AD6FD8"/>
    <w:rsid w:val="00AE425F"/>
    <w:rsid w:val="00AE5C4A"/>
    <w:rsid w:val="00AF5929"/>
    <w:rsid w:val="00B02506"/>
    <w:rsid w:val="00B1169A"/>
    <w:rsid w:val="00B11AFA"/>
    <w:rsid w:val="00B11CAD"/>
    <w:rsid w:val="00B159D0"/>
    <w:rsid w:val="00B15BC9"/>
    <w:rsid w:val="00B15D59"/>
    <w:rsid w:val="00B3177C"/>
    <w:rsid w:val="00B444DD"/>
    <w:rsid w:val="00B47032"/>
    <w:rsid w:val="00B509E6"/>
    <w:rsid w:val="00B574A8"/>
    <w:rsid w:val="00B7275F"/>
    <w:rsid w:val="00B75444"/>
    <w:rsid w:val="00B95992"/>
    <w:rsid w:val="00B966FF"/>
    <w:rsid w:val="00BA4D5A"/>
    <w:rsid w:val="00BB43A2"/>
    <w:rsid w:val="00BB58A5"/>
    <w:rsid w:val="00BC0BA0"/>
    <w:rsid w:val="00BD00C2"/>
    <w:rsid w:val="00BE1581"/>
    <w:rsid w:val="00BF5B28"/>
    <w:rsid w:val="00C15743"/>
    <w:rsid w:val="00C27276"/>
    <w:rsid w:val="00C435A6"/>
    <w:rsid w:val="00C45B16"/>
    <w:rsid w:val="00C45E81"/>
    <w:rsid w:val="00C50E21"/>
    <w:rsid w:val="00C60B81"/>
    <w:rsid w:val="00C6410E"/>
    <w:rsid w:val="00C6630D"/>
    <w:rsid w:val="00C81916"/>
    <w:rsid w:val="00C84006"/>
    <w:rsid w:val="00C94AAE"/>
    <w:rsid w:val="00C95108"/>
    <w:rsid w:val="00CA64D5"/>
    <w:rsid w:val="00CA7F08"/>
    <w:rsid w:val="00CB2C80"/>
    <w:rsid w:val="00CB3BEF"/>
    <w:rsid w:val="00CB7111"/>
    <w:rsid w:val="00CC23C5"/>
    <w:rsid w:val="00CC77E5"/>
    <w:rsid w:val="00CD41DE"/>
    <w:rsid w:val="00CE488E"/>
    <w:rsid w:val="00D00B06"/>
    <w:rsid w:val="00D0230F"/>
    <w:rsid w:val="00D02A8A"/>
    <w:rsid w:val="00D040E8"/>
    <w:rsid w:val="00D077EC"/>
    <w:rsid w:val="00D1562B"/>
    <w:rsid w:val="00D31396"/>
    <w:rsid w:val="00D32252"/>
    <w:rsid w:val="00D3301A"/>
    <w:rsid w:val="00D3781D"/>
    <w:rsid w:val="00D447AE"/>
    <w:rsid w:val="00D53BFC"/>
    <w:rsid w:val="00D5518E"/>
    <w:rsid w:val="00D718D2"/>
    <w:rsid w:val="00D73156"/>
    <w:rsid w:val="00DA01F7"/>
    <w:rsid w:val="00DB0155"/>
    <w:rsid w:val="00DB7648"/>
    <w:rsid w:val="00DC75E1"/>
    <w:rsid w:val="00DE0E16"/>
    <w:rsid w:val="00DF54A6"/>
    <w:rsid w:val="00E1193D"/>
    <w:rsid w:val="00E20145"/>
    <w:rsid w:val="00E26C8C"/>
    <w:rsid w:val="00E4180B"/>
    <w:rsid w:val="00E41E3F"/>
    <w:rsid w:val="00E47585"/>
    <w:rsid w:val="00E51AFF"/>
    <w:rsid w:val="00E576BB"/>
    <w:rsid w:val="00E631BD"/>
    <w:rsid w:val="00E6467B"/>
    <w:rsid w:val="00E71F30"/>
    <w:rsid w:val="00E72837"/>
    <w:rsid w:val="00E92E4B"/>
    <w:rsid w:val="00EA3972"/>
    <w:rsid w:val="00EA687B"/>
    <w:rsid w:val="00EB0B42"/>
    <w:rsid w:val="00EB1968"/>
    <w:rsid w:val="00EC584F"/>
    <w:rsid w:val="00ED4486"/>
    <w:rsid w:val="00ED737F"/>
    <w:rsid w:val="00EF5CF2"/>
    <w:rsid w:val="00F045EC"/>
    <w:rsid w:val="00F04FFF"/>
    <w:rsid w:val="00F10AD9"/>
    <w:rsid w:val="00F14CFF"/>
    <w:rsid w:val="00F15F00"/>
    <w:rsid w:val="00F277B5"/>
    <w:rsid w:val="00F31326"/>
    <w:rsid w:val="00F40B4E"/>
    <w:rsid w:val="00F6434B"/>
    <w:rsid w:val="00F662F5"/>
    <w:rsid w:val="00F726B2"/>
    <w:rsid w:val="00F81389"/>
    <w:rsid w:val="00F87657"/>
    <w:rsid w:val="00F922A1"/>
    <w:rsid w:val="00FA31DC"/>
    <w:rsid w:val="00FA43DB"/>
    <w:rsid w:val="00FA584C"/>
    <w:rsid w:val="00FB1FA4"/>
    <w:rsid w:val="00FB29C2"/>
    <w:rsid w:val="00FB6E52"/>
    <w:rsid w:val="00FC0028"/>
    <w:rsid w:val="00FC7A6E"/>
    <w:rsid w:val="00FD4D7D"/>
    <w:rsid w:val="00FD5FFE"/>
    <w:rsid w:val="00FD741F"/>
    <w:rsid w:val="00FF2B7A"/>
    <w:rsid w:val="00FF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40E46A"/>
  <w15:docId w15:val="{20B9E57C-5EBE-4CD4-8D0E-83510EB0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uiPriority w:val="99"/>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msolistparagraph0">
    <w:name w:val="msolistparagraph"/>
    <w:basedOn w:val="Normal"/>
    <w:rsid w:val="00AB76B9"/>
    <w:pPr>
      <w:ind w:left="720"/>
    </w:pPr>
    <w:rPr>
      <w:rFonts w:ascii="Calibri" w:eastAsia="Calibri" w:hAnsi="Calibri" w:cs="Times New Roman"/>
      <w:sz w:val="22"/>
      <w:szCs w:val="22"/>
      <w:lang w:eastAsia="en-GB"/>
    </w:rPr>
  </w:style>
  <w:style w:type="paragraph" w:styleId="ListParagraph">
    <w:name w:val="List Paragraph"/>
    <w:basedOn w:val="Normal"/>
    <w:uiPriority w:val="34"/>
    <w:qFormat/>
    <w:rsid w:val="00AB5CCF"/>
    <w:pPr>
      <w:ind w:left="720"/>
      <w:jc w:val="both"/>
    </w:pPr>
    <w:rPr>
      <w:rFonts w:ascii="Times New Roman" w:hAnsi="Times New Roman" w:cs="Times New Roman"/>
      <w:szCs w:val="20"/>
    </w:rPr>
  </w:style>
  <w:style w:type="paragraph" w:customStyle="1" w:styleId="CharCharCharCharCharCharCharChar1Char">
    <w:name w:val="Char Char Char Char Char Char Char Char1 Char"/>
    <w:basedOn w:val="Normal"/>
    <w:rsid w:val="00477D58"/>
    <w:pPr>
      <w:spacing w:after="160" w:line="240" w:lineRule="exact"/>
    </w:pPr>
    <w:rPr>
      <w:rFonts w:ascii="Verdana" w:hAnsi="Verdana" w:cs="Times New Roman"/>
      <w:sz w:val="20"/>
      <w:szCs w:val="20"/>
      <w:lang w:val="en-US"/>
    </w:rPr>
  </w:style>
  <w:style w:type="paragraph" w:styleId="NormalWeb">
    <w:name w:val="Normal (Web)"/>
    <w:basedOn w:val="Normal"/>
    <w:uiPriority w:val="99"/>
    <w:unhideWhenUsed/>
    <w:rsid w:val="00FA43DB"/>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rsid w:val="00B574A8"/>
    <w:rPr>
      <w:sz w:val="16"/>
      <w:szCs w:val="16"/>
    </w:rPr>
  </w:style>
  <w:style w:type="paragraph" w:styleId="CommentText">
    <w:name w:val="annotation text"/>
    <w:basedOn w:val="Normal"/>
    <w:link w:val="CommentTextChar"/>
    <w:rsid w:val="00B574A8"/>
    <w:rPr>
      <w:sz w:val="20"/>
      <w:szCs w:val="20"/>
    </w:rPr>
  </w:style>
  <w:style w:type="character" w:customStyle="1" w:styleId="CommentTextChar">
    <w:name w:val="Comment Text Char"/>
    <w:basedOn w:val="DefaultParagraphFont"/>
    <w:link w:val="CommentText"/>
    <w:rsid w:val="00B574A8"/>
    <w:rPr>
      <w:rFonts w:ascii="Arial (W1)" w:hAnsi="Arial (W1)" w:cs="Arial"/>
      <w:lang w:eastAsia="en-US"/>
    </w:rPr>
  </w:style>
  <w:style w:type="paragraph" w:styleId="CommentSubject">
    <w:name w:val="annotation subject"/>
    <w:basedOn w:val="CommentText"/>
    <w:next w:val="CommentText"/>
    <w:link w:val="CommentSubjectChar"/>
    <w:rsid w:val="00B574A8"/>
    <w:rPr>
      <w:b/>
      <w:bCs/>
    </w:rPr>
  </w:style>
  <w:style w:type="character" w:customStyle="1" w:styleId="CommentSubjectChar">
    <w:name w:val="Comment Subject Char"/>
    <w:basedOn w:val="CommentTextChar"/>
    <w:link w:val="CommentSubject"/>
    <w:rsid w:val="00B574A8"/>
    <w:rPr>
      <w:rFonts w:ascii="Arial (W1)" w:hAnsi="Arial (W1)"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3226">
      <w:bodyDiv w:val="1"/>
      <w:marLeft w:val="0"/>
      <w:marRight w:val="0"/>
      <w:marTop w:val="0"/>
      <w:marBottom w:val="0"/>
      <w:divBdr>
        <w:top w:val="none" w:sz="0" w:space="0" w:color="auto"/>
        <w:left w:val="none" w:sz="0" w:space="0" w:color="auto"/>
        <w:bottom w:val="none" w:sz="0" w:space="0" w:color="auto"/>
        <w:right w:val="none" w:sz="0" w:space="0" w:color="auto"/>
      </w:divBdr>
      <w:divsChild>
        <w:div w:id="274211968">
          <w:marLeft w:val="0"/>
          <w:marRight w:val="0"/>
          <w:marTop w:val="0"/>
          <w:marBottom w:val="1200"/>
          <w:divBdr>
            <w:top w:val="none" w:sz="0" w:space="0" w:color="auto"/>
            <w:left w:val="none" w:sz="0" w:space="0" w:color="auto"/>
            <w:bottom w:val="none" w:sz="0" w:space="0" w:color="auto"/>
            <w:right w:val="none" w:sz="0" w:space="0" w:color="auto"/>
          </w:divBdr>
          <w:divsChild>
            <w:div w:id="278294249">
              <w:marLeft w:val="0"/>
              <w:marRight w:val="0"/>
              <w:marTop w:val="0"/>
              <w:marBottom w:val="0"/>
              <w:divBdr>
                <w:top w:val="none" w:sz="0" w:space="0" w:color="auto"/>
                <w:left w:val="none" w:sz="0" w:space="0" w:color="auto"/>
                <w:bottom w:val="none" w:sz="0" w:space="0" w:color="auto"/>
                <w:right w:val="none" w:sz="0" w:space="0" w:color="auto"/>
              </w:divBdr>
              <w:divsChild>
                <w:div w:id="1021660826">
                  <w:marLeft w:val="0"/>
                  <w:marRight w:val="0"/>
                  <w:marTop w:val="0"/>
                  <w:marBottom w:val="240"/>
                  <w:divBdr>
                    <w:top w:val="none" w:sz="0" w:space="0" w:color="auto"/>
                    <w:left w:val="none" w:sz="0" w:space="0" w:color="auto"/>
                    <w:bottom w:val="none" w:sz="0" w:space="0" w:color="auto"/>
                    <w:right w:val="none" w:sz="0" w:space="0" w:color="auto"/>
                  </w:divBdr>
                  <w:divsChild>
                    <w:div w:id="11307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4BC4-45F6-4F1E-9522-0B78EC2A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Kay Blair</cp:lastModifiedBy>
  <cp:revision>2</cp:revision>
  <cp:lastPrinted>2012-08-08T15:47:00Z</cp:lastPrinted>
  <dcterms:created xsi:type="dcterms:W3CDTF">2018-03-27T14:10:00Z</dcterms:created>
  <dcterms:modified xsi:type="dcterms:W3CDTF">2018-03-27T14:10:00Z</dcterms:modified>
</cp:coreProperties>
</file>