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Default="00D2380F" w:rsidP="0015331F">
      <w:pPr>
        <w:pStyle w:val="PlainText"/>
        <w:tabs>
          <w:tab w:val="left" w:pos="810"/>
          <w:tab w:val="left" w:pos="1418"/>
        </w:tabs>
        <w:jc w:val="center"/>
        <w:rPr>
          <w:rFonts w:ascii="Arial" w:hAnsi="Arial" w:cs="Arial"/>
          <w:b/>
          <w:sz w:val="24"/>
          <w:szCs w:val="24"/>
          <w:u w:val="single"/>
        </w:rPr>
      </w:pPr>
      <w:bookmarkStart w:id="0" w:name="_GoBack"/>
      <w:bookmarkEnd w:id="0"/>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BF0F8C" w:rsidP="00D2380F">
      <w:pPr>
        <w:pStyle w:val="PlainText"/>
        <w:jc w:val="center"/>
        <w:outlineLvl w:val="0"/>
        <w:rPr>
          <w:rFonts w:ascii="Arial" w:hAnsi="Arial" w:cs="Arial"/>
          <w:b/>
          <w:sz w:val="24"/>
          <w:szCs w:val="24"/>
          <w:u w:val="single"/>
        </w:rPr>
      </w:pPr>
      <w:r w:rsidRPr="00BF0F8C">
        <w:rPr>
          <w:rFonts w:ascii="Arial" w:hAnsi="Arial" w:cs="Arial"/>
          <w:b/>
          <w:sz w:val="24"/>
          <w:szCs w:val="24"/>
          <w:u w:val="single"/>
        </w:rPr>
        <w:t xml:space="preserve">CHIEF EXECUTIVES </w:t>
      </w:r>
      <w:r w:rsidR="00D2380F" w:rsidRPr="00BF0F8C">
        <w:rPr>
          <w:rFonts w:ascii="Arial" w:hAnsi="Arial" w:cs="Arial"/>
          <w:b/>
          <w:sz w:val="24"/>
          <w:szCs w:val="24"/>
          <w:u w:val="single"/>
        </w:rPr>
        <w:t>DEPARTMENT</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DD025A">
        <w:rPr>
          <w:rFonts w:cs="Arial"/>
          <w:szCs w:val="24"/>
        </w:rPr>
        <w:t>Organisational Development Officer</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DD025A">
        <w:rPr>
          <w:rFonts w:cs="Arial"/>
          <w:szCs w:val="24"/>
        </w:rPr>
        <w:t>Corporate Services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4744A5" w:rsidRPr="00C81532">
        <w:rPr>
          <w:rFonts w:cs="Arial"/>
          <w:szCs w:val="24"/>
        </w:rPr>
        <w:t xml:space="preserve">Band </w:t>
      </w:r>
      <w:r w:rsidR="004E4BB7" w:rsidRPr="004E4BB7">
        <w:rPr>
          <w:rFonts w:cs="Arial"/>
          <w:szCs w:val="24"/>
        </w:rPr>
        <w:t>8</w:t>
      </w:r>
      <w:r w:rsidR="004744A5" w:rsidRPr="004E4BB7">
        <w:rPr>
          <w:rFonts w:cs="Arial"/>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DD025A">
        <w:rPr>
          <w:rFonts w:cs="Arial"/>
          <w:szCs w:val="24"/>
        </w:rPr>
        <w:t xml:space="preserve">Organisational </w:t>
      </w:r>
      <w:r w:rsidR="00C35C01">
        <w:rPr>
          <w:rFonts w:cs="Arial"/>
          <w:szCs w:val="24"/>
        </w:rPr>
        <w:t xml:space="preserve">Development </w:t>
      </w:r>
      <w:r w:rsidR="00DD025A">
        <w:rPr>
          <w:rFonts w:cs="Arial"/>
          <w:szCs w:val="24"/>
        </w:rPr>
        <w:t xml:space="preserve">Advisor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EF008E">
        <w:rPr>
          <w:rFonts w:cs="Arial"/>
          <w:szCs w:val="24"/>
        </w:rPr>
        <w:t>107482</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917172" w:rsidRDefault="00917172" w:rsidP="00F80D5A">
      <w:pPr>
        <w:tabs>
          <w:tab w:val="left" w:pos="851"/>
          <w:tab w:val="left" w:pos="3119"/>
        </w:tabs>
        <w:jc w:val="both"/>
        <w:rPr>
          <w:rFonts w:cs="Arial"/>
          <w:szCs w:val="24"/>
        </w:rPr>
      </w:pPr>
      <w:r>
        <w:rPr>
          <w:rFonts w:cs="Arial"/>
          <w:szCs w:val="24"/>
        </w:rPr>
        <w:t xml:space="preserve">Reporting to the </w:t>
      </w:r>
      <w:r w:rsidR="00337C63">
        <w:rPr>
          <w:rFonts w:cs="Arial"/>
          <w:szCs w:val="24"/>
        </w:rPr>
        <w:t xml:space="preserve">Organisational Development Advisor </w:t>
      </w:r>
      <w:r>
        <w:rPr>
          <w:rFonts w:cs="Arial"/>
          <w:szCs w:val="24"/>
        </w:rPr>
        <w:t>the post holder will su</w:t>
      </w:r>
      <w:r w:rsidR="00F80D5A" w:rsidRPr="00DD025A">
        <w:rPr>
          <w:rFonts w:cs="Arial"/>
          <w:szCs w:val="24"/>
        </w:rPr>
        <w:t xml:space="preserve">pport the </w:t>
      </w:r>
      <w:r>
        <w:rPr>
          <w:rFonts w:cs="Arial"/>
          <w:szCs w:val="24"/>
        </w:rPr>
        <w:t xml:space="preserve">successful </w:t>
      </w:r>
      <w:r w:rsidR="00F80D5A" w:rsidRPr="00DD025A">
        <w:rPr>
          <w:rFonts w:cs="Arial"/>
          <w:szCs w:val="24"/>
        </w:rPr>
        <w:t xml:space="preserve">delivery of apprenticeships </w:t>
      </w:r>
      <w:r>
        <w:rPr>
          <w:rFonts w:cs="Arial"/>
          <w:szCs w:val="24"/>
        </w:rPr>
        <w:t xml:space="preserve">across the </w:t>
      </w:r>
      <w:r w:rsidR="00F80D5A" w:rsidRPr="00DD025A">
        <w:rPr>
          <w:rFonts w:cs="Arial"/>
          <w:szCs w:val="24"/>
        </w:rPr>
        <w:t>Council</w:t>
      </w:r>
      <w:r>
        <w:rPr>
          <w:rFonts w:cs="Arial"/>
          <w:szCs w:val="24"/>
        </w:rPr>
        <w:t xml:space="preserve">, including </w:t>
      </w:r>
      <w:r w:rsidR="004E4BB7">
        <w:rPr>
          <w:rFonts w:cs="Arial"/>
          <w:szCs w:val="24"/>
        </w:rPr>
        <w:t xml:space="preserve">some </w:t>
      </w:r>
      <w:r>
        <w:rPr>
          <w:rFonts w:cs="Arial"/>
          <w:szCs w:val="24"/>
        </w:rPr>
        <w:t>Schools</w:t>
      </w:r>
      <w:r w:rsidR="00F80D5A" w:rsidRPr="00DD025A">
        <w:rPr>
          <w:rFonts w:cs="Arial"/>
          <w:szCs w:val="24"/>
        </w:rPr>
        <w:t xml:space="preserve">. </w:t>
      </w:r>
    </w:p>
    <w:p w:rsidR="00917172" w:rsidRDefault="00917172" w:rsidP="00F80D5A">
      <w:pPr>
        <w:tabs>
          <w:tab w:val="left" w:pos="851"/>
          <w:tab w:val="left" w:pos="3119"/>
        </w:tabs>
        <w:jc w:val="both"/>
        <w:rPr>
          <w:rFonts w:cs="Arial"/>
          <w:szCs w:val="24"/>
        </w:rPr>
      </w:pPr>
    </w:p>
    <w:p w:rsidR="009C19D9" w:rsidRDefault="00F80D5A" w:rsidP="00F80D5A">
      <w:pPr>
        <w:tabs>
          <w:tab w:val="left" w:pos="851"/>
          <w:tab w:val="left" w:pos="3119"/>
        </w:tabs>
        <w:jc w:val="both"/>
        <w:rPr>
          <w:rFonts w:cs="Arial"/>
          <w:szCs w:val="24"/>
        </w:rPr>
      </w:pPr>
      <w:r w:rsidRPr="00DD025A">
        <w:rPr>
          <w:rFonts w:cs="Arial"/>
          <w:szCs w:val="24"/>
        </w:rPr>
        <w:t>Th</w:t>
      </w:r>
      <w:r w:rsidR="009C19D9">
        <w:rPr>
          <w:rFonts w:cs="Arial"/>
          <w:szCs w:val="24"/>
        </w:rPr>
        <w:t xml:space="preserve">e post holder will support the recruitment process, provide advice and guidance to learners, </w:t>
      </w:r>
      <w:r w:rsidRPr="00DD025A">
        <w:rPr>
          <w:rFonts w:cs="Arial"/>
          <w:szCs w:val="24"/>
        </w:rPr>
        <w:t>manag</w:t>
      </w:r>
      <w:r w:rsidR="009C19D9">
        <w:rPr>
          <w:rFonts w:cs="Arial"/>
          <w:szCs w:val="24"/>
        </w:rPr>
        <w:t>e</w:t>
      </w:r>
      <w:r w:rsidRPr="00DD025A">
        <w:rPr>
          <w:rFonts w:cs="Arial"/>
          <w:szCs w:val="24"/>
        </w:rPr>
        <w:t xml:space="preserve"> </w:t>
      </w:r>
      <w:r w:rsidR="00917172">
        <w:rPr>
          <w:rFonts w:cs="Arial"/>
          <w:szCs w:val="24"/>
        </w:rPr>
        <w:t xml:space="preserve">administration processes and </w:t>
      </w:r>
      <w:r w:rsidR="009C19D9">
        <w:rPr>
          <w:rFonts w:cs="Arial"/>
          <w:szCs w:val="24"/>
        </w:rPr>
        <w:t xml:space="preserve">accurately </w:t>
      </w:r>
      <w:r w:rsidR="00917172">
        <w:rPr>
          <w:rFonts w:cs="Arial"/>
          <w:szCs w:val="24"/>
        </w:rPr>
        <w:t>maint</w:t>
      </w:r>
      <w:r w:rsidR="009C19D9">
        <w:rPr>
          <w:rFonts w:cs="Arial"/>
          <w:szCs w:val="24"/>
        </w:rPr>
        <w:t xml:space="preserve">ain </w:t>
      </w:r>
      <w:r w:rsidR="00917172">
        <w:rPr>
          <w:rFonts w:cs="Arial"/>
          <w:szCs w:val="24"/>
        </w:rPr>
        <w:t xml:space="preserve">systems </w:t>
      </w:r>
      <w:r w:rsidR="0023482A">
        <w:rPr>
          <w:rFonts w:cs="Arial"/>
          <w:szCs w:val="24"/>
        </w:rPr>
        <w:t xml:space="preserve">to </w:t>
      </w:r>
      <w:r w:rsidR="009C19D9">
        <w:rPr>
          <w:rFonts w:cs="Arial"/>
          <w:szCs w:val="24"/>
        </w:rPr>
        <w:t>effectively captur</w:t>
      </w:r>
      <w:r w:rsidR="0023482A">
        <w:rPr>
          <w:rFonts w:cs="Arial"/>
          <w:szCs w:val="24"/>
        </w:rPr>
        <w:t>e</w:t>
      </w:r>
      <w:r w:rsidR="009C19D9">
        <w:rPr>
          <w:rFonts w:cs="Arial"/>
          <w:szCs w:val="24"/>
        </w:rPr>
        <w:t xml:space="preserve"> data to ensure compliance monitoring.   This will require initiative to support and occasionally lead process developments.</w:t>
      </w:r>
    </w:p>
    <w:p w:rsidR="009C19D9" w:rsidRDefault="009C19D9" w:rsidP="00F80D5A">
      <w:pPr>
        <w:tabs>
          <w:tab w:val="left" w:pos="851"/>
          <w:tab w:val="left" w:pos="3119"/>
        </w:tabs>
        <w:jc w:val="both"/>
        <w:rPr>
          <w:rFonts w:cs="Arial"/>
          <w:szCs w:val="24"/>
        </w:rPr>
      </w:pPr>
    </w:p>
    <w:p w:rsidR="00917172" w:rsidRDefault="00917172" w:rsidP="00F80D5A">
      <w:pPr>
        <w:tabs>
          <w:tab w:val="left" w:pos="851"/>
          <w:tab w:val="left" w:pos="3119"/>
        </w:tabs>
        <w:jc w:val="both"/>
        <w:rPr>
          <w:rFonts w:cs="Arial"/>
          <w:szCs w:val="24"/>
        </w:rPr>
      </w:pPr>
      <w:r>
        <w:rPr>
          <w:rFonts w:cs="Arial"/>
          <w:szCs w:val="24"/>
        </w:rPr>
        <w:t>The post</w:t>
      </w:r>
      <w:r w:rsidR="009C19D9">
        <w:rPr>
          <w:rFonts w:cs="Arial"/>
          <w:szCs w:val="24"/>
        </w:rPr>
        <w:t xml:space="preserve"> </w:t>
      </w:r>
      <w:r>
        <w:rPr>
          <w:rFonts w:cs="Arial"/>
          <w:szCs w:val="24"/>
        </w:rPr>
        <w:t xml:space="preserve">holder will also support </w:t>
      </w:r>
      <w:r w:rsidR="009C19D9">
        <w:rPr>
          <w:rFonts w:cs="Arial"/>
          <w:szCs w:val="24"/>
        </w:rPr>
        <w:t xml:space="preserve">Organisational Development </w:t>
      </w:r>
      <w:r>
        <w:rPr>
          <w:rFonts w:cs="Arial"/>
          <w:szCs w:val="24"/>
        </w:rPr>
        <w:t xml:space="preserve">activities that aim to </w:t>
      </w:r>
      <w:r w:rsidR="009C19D9">
        <w:rPr>
          <w:rFonts w:cs="Arial"/>
          <w:szCs w:val="24"/>
        </w:rPr>
        <w:t xml:space="preserve">develop and increase the </w:t>
      </w:r>
      <w:r>
        <w:rPr>
          <w:rFonts w:cs="Arial"/>
          <w:szCs w:val="24"/>
        </w:rPr>
        <w:t>capability of the wider workforce.</w:t>
      </w:r>
    </w:p>
    <w:p w:rsidR="00917172" w:rsidRDefault="00917172" w:rsidP="00F80D5A">
      <w:pPr>
        <w:tabs>
          <w:tab w:val="left" w:pos="851"/>
          <w:tab w:val="left" w:pos="3119"/>
        </w:tabs>
        <w:jc w:val="both"/>
        <w:rPr>
          <w:rFonts w:cs="Arial"/>
          <w:szCs w:val="24"/>
        </w:rPr>
      </w:pPr>
      <w:r>
        <w:rPr>
          <w:rFonts w:cs="Arial"/>
          <w:szCs w:val="24"/>
        </w:rPr>
        <w:t xml:space="preserve"> </w:t>
      </w: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D75188" w:rsidRDefault="00337C63" w:rsidP="00152777">
      <w:pPr>
        <w:tabs>
          <w:tab w:val="left" w:pos="851"/>
          <w:tab w:val="left" w:pos="3119"/>
        </w:tabs>
        <w:jc w:val="both"/>
        <w:rPr>
          <w:snapToGrid w:val="0"/>
          <w:szCs w:val="24"/>
        </w:rPr>
      </w:pPr>
      <w:r>
        <w:rPr>
          <w:snapToGrid w:val="0"/>
          <w:szCs w:val="24"/>
        </w:rPr>
        <w:t>Organisational Development Advisor</w:t>
      </w:r>
    </w:p>
    <w:p w:rsidR="00337C63" w:rsidRDefault="00337C63" w:rsidP="00152777">
      <w:pPr>
        <w:tabs>
          <w:tab w:val="left" w:pos="851"/>
          <w:tab w:val="left" w:pos="3119"/>
        </w:tabs>
        <w:jc w:val="both"/>
        <w:rPr>
          <w:snapToGrid w:val="0"/>
          <w:szCs w:val="24"/>
        </w:rPr>
      </w:pPr>
      <w:r>
        <w:rPr>
          <w:snapToGrid w:val="0"/>
          <w:szCs w:val="24"/>
        </w:rPr>
        <w:t>Human Resources Team</w:t>
      </w:r>
    </w:p>
    <w:p w:rsidR="00337C63" w:rsidRDefault="00337C63" w:rsidP="00152777">
      <w:pPr>
        <w:tabs>
          <w:tab w:val="left" w:pos="851"/>
          <w:tab w:val="left" w:pos="3119"/>
        </w:tabs>
        <w:jc w:val="both"/>
        <w:rPr>
          <w:snapToGrid w:val="0"/>
          <w:szCs w:val="24"/>
        </w:rPr>
      </w:pPr>
      <w:r>
        <w:rPr>
          <w:snapToGrid w:val="0"/>
          <w:szCs w:val="24"/>
        </w:rPr>
        <w:t>All Council Departments</w:t>
      </w:r>
      <w:r w:rsidR="00012C5D">
        <w:rPr>
          <w:snapToGrid w:val="0"/>
          <w:szCs w:val="24"/>
        </w:rPr>
        <w:t xml:space="preserve"> </w:t>
      </w:r>
    </w:p>
    <w:p w:rsidR="00337C63" w:rsidRDefault="00337C63" w:rsidP="00152777">
      <w:pPr>
        <w:tabs>
          <w:tab w:val="left" w:pos="851"/>
          <w:tab w:val="left" w:pos="3119"/>
        </w:tabs>
        <w:jc w:val="both"/>
        <w:rPr>
          <w:snapToGrid w:val="0"/>
          <w:szCs w:val="24"/>
        </w:rPr>
      </w:pPr>
      <w:r>
        <w:rPr>
          <w:snapToGrid w:val="0"/>
          <w:szCs w:val="24"/>
        </w:rPr>
        <w:t xml:space="preserve">All </w:t>
      </w:r>
      <w:r w:rsidR="00C81532">
        <w:rPr>
          <w:snapToGrid w:val="0"/>
          <w:szCs w:val="24"/>
        </w:rPr>
        <w:t xml:space="preserve">Community </w:t>
      </w:r>
      <w:r>
        <w:rPr>
          <w:snapToGrid w:val="0"/>
          <w:szCs w:val="24"/>
        </w:rPr>
        <w:t>Schools</w:t>
      </w:r>
    </w:p>
    <w:p w:rsidR="00337C63" w:rsidRDefault="00337C63" w:rsidP="00152777">
      <w:pPr>
        <w:tabs>
          <w:tab w:val="left" w:pos="851"/>
          <w:tab w:val="left" w:pos="3119"/>
        </w:tabs>
        <w:jc w:val="both"/>
        <w:rPr>
          <w:snapToGrid w:val="0"/>
          <w:szCs w:val="24"/>
        </w:rPr>
      </w:pPr>
      <w:r>
        <w:rPr>
          <w:snapToGrid w:val="0"/>
          <w:szCs w:val="24"/>
        </w:rPr>
        <w:t>Departmental Apprenticeship Representatives</w:t>
      </w:r>
    </w:p>
    <w:p w:rsidR="00337C63" w:rsidRDefault="00337C63" w:rsidP="00152777">
      <w:pPr>
        <w:tabs>
          <w:tab w:val="left" w:pos="851"/>
          <w:tab w:val="left" w:pos="3119"/>
        </w:tabs>
        <w:jc w:val="both"/>
        <w:rPr>
          <w:snapToGrid w:val="0"/>
          <w:szCs w:val="24"/>
        </w:rPr>
      </w:pPr>
      <w:r>
        <w:rPr>
          <w:snapToGrid w:val="0"/>
          <w:szCs w:val="24"/>
        </w:rPr>
        <w:t>Learning and Skills Service</w:t>
      </w:r>
    </w:p>
    <w:p w:rsidR="00337C63" w:rsidRDefault="00337C63" w:rsidP="00152777">
      <w:pPr>
        <w:tabs>
          <w:tab w:val="left" w:pos="851"/>
          <w:tab w:val="left" w:pos="3119"/>
        </w:tabs>
        <w:jc w:val="both"/>
        <w:rPr>
          <w:snapToGrid w:val="0"/>
          <w:szCs w:val="24"/>
        </w:rPr>
      </w:pPr>
      <w:r>
        <w:rPr>
          <w:snapToGrid w:val="0"/>
          <w:szCs w:val="24"/>
        </w:rPr>
        <w:t>Procured Training Providers</w:t>
      </w:r>
    </w:p>
    <w:p w:rsidR="00337C63" w:rsidRPr="00D75188" w:rsidRDefault="00337C63" w:rsidP="00152777">
      <w:pPr>
        <w:tabs>
          <w:tab w:val="left" w:pos="851"/>
          <w:tab w:val="left" w:pos="3119"/>
        </w:tabs>
        <w:jc w:val="both"/>
        <w:rPr>
          <w:snapToGrid w:val="0"/>
          <w:szCs w:val="24"/>
        </w:rPr>
      </w:pPr>
      <w:r>
        <w:rPr>
          <w:snapToGrid w:val="0"/>
          <w:szCs w:val="24"/>
        </w:rPr>
        <w:t xml:space="preserve">Apprentices / Learners  </w:t>
      </w:r>
    </w:p>
    <w:p w:rsidR="00D75188" w:rsidRPr="00D75188" w:rsidRDefault="00D75188" w:rsidP="00152777">
      <w:pPr>
        <w:tabs>
          <w:tab w:val="left" w:pos="851"/>
          <w:tab w:val="left" w:pos="3119"/>
        </w:tabs>
        <w:jc w:val="both"/>
        <w:rPr>
          <w:snapToGrid w:val="0"/>
          <w:szCs w:val="24"/>
        </w:rPr>
      </w:pPr>
    </w:p>
    <w:p w:rsidR="00B34673" w:rsidRDefault="00B34673" w:rsidP="00152777">
      <w:pPr>
        <w:tabs>
          <w:tab w:val="left" w:pos="851"/>
          <w:tab w:val="left" w:pos="3119"/>
        </w:tabs>
        <w:jc w:val="both"/>
        <w:rPr>
          <w:b/>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lastRenderedPageBreak/>
        <w:t>Main Duties and Responsibilities</w:t>
      </w:r>
    </w:p>
    <w:p w:rsidR="00F80D5A" w:rsidRDefault="00F80D5A" w:rsidP="00F80D5A">
      <w:pPr>
        <w:pStyle w:val="Default"/>
        <w:rPr>
          <w:rFonts w:cs="Times New Roman"/>
          <w:color w:val="auto"/>
        </w:rPr>
      </w:pPr>
    </w:p>
    <w:p w:rsidR="00BF0F8C" w:rsidRPr="0023482A" w:rsidRDefault="00BF0F8C" w:rsidP="00DD025A">
      <w:pPr>
        <w:pStyle w:val="Default"/>
        <w:numPr>
          <w:ilvl w:val="0"/>
          <w:numId w:val="34"/>
        </w:numPr>
        <w:rPr>
          <w:rFonts w:ascii="Arial" w:hAnsi="Arial" w:cs="Arial"/>
        </w:rPr>
      </w:pPr>
      <w:r w:rsidRPr="0023482A">
        <w:rPr>
          <w:rFonts w:ascii="Arial" w:hAnsi="Arial" w:cs="Arial"/>
        </w:rPr>
        <w:t>Under the direction of the Organisational Development Advisor provide an efficient and effective Apprenticeship Programme in accordance with agreed policies, procedures and key performance indicators.</w:t>
      </w:r>
      <w:r w:rsidR="00B2690F" w:rsidRPr="0023482A">
        <w:rPr>
          <w:rFonts w:ascii="Arial" w:hAnsi="Arial" w:cs="Arial"/>
        </w:rPr>
        <w:br/>
      </w:r>
    </w:p>
    <w:p w:rsidR="00C35C01" w:rsidRDefault="009E115C" w:rsidP="00C35C01">
      <w:pPr>
        <w:numPr>
          <w:ilvl w:val="0"/>
          <w:numId w:val="34"/>
        </w:numPr>
        <w:rPr>
          <w:rFonts w:cs="Arial"/>
          <w:color w:val="000000"/>
          <w:spacing w:val="4"/>
          <w:szCs w:val="24"/>
        </w:rPr>
      </w:pPr>
      <w:r>
        <w:rPr>
          <w:rFonts w:cs="Arial"/>
        </w:rPr>
        <w:t>Maintain</w:t>
      </w:r>
      <w:r w:rsidR="00632F3F">
        <w:rPr>
          <w:rFonts w:cs="Arial"/>
        </w:rPr>
        <w:t xml:space="preserve"> systems and analyse</w:t>
      </w:r>
      <w:r>
        <w:rPr>
          <w:rFonts w:cs="Arial"/>
        </w:rPr>
        <w:t xml:space="preserve"> data to m</w:t>
      </w:r>
      <w:r w:rsidR="00F80D5A" w:rsidRPr="009E115C">
        <w:rPr>
          <w:rFonts w:cs="Arial"/>
        </w:rPr>
        <w:t xml:space="preserve">onitor and report regularly </w:t>
      </w:r>
      <w:r w:rsidR="00BB5E79" w:rsidRPr="009E115C">
        <w:rPr>
          <w:rFonts w:cs="Arial"/>
        </w:rPr>
        <w:t>on the</w:t>
      </w:r>
      <w:r w:rsidR="00F80D5A" w:rsidRPr="009E115C">
        <w:rPr>
          <w:rFonts w:cs="Arial"/>
        </w:rPr>
        <w:t xml:space="preserve"> use of</w:t>
      </w:r>
      <w:r w:rsidR="00BB5E79" w:rsidRPr="009E115C">
        <w:rPr>
          <w:rFonts w:cs="Arial"/>
        </w:rPr>
        <w:t xml:space="preserve"> the apprenticeship </w:t>
      </w:r>
      <w:r w:rsidR="00F80D5A" w:rsidRPr="009E115C">
        <w:rPr>
          <w:rFonts w:cs="Arial"/>
        </w:rPr>
        <w:t>levy and progress towards the public apprenticeship target.</w:t>
      </w:r>
      <w:r w:rsidR="00B2690F" w:rsidRPr="009E115C">
        <w:rPr>
          <w:rFonts w:cs="Arial"/>
        </w:rPr>
        <w:br/>
      </w:r>
    </w:p>
    <w:p w:rsidR="00F80D5A" w:rsidRPr="00206F96" w:rsidRDefault="00F80D5A" w:rsidP="00DD025A">
      <w:pPr>
        <w:pStyle w:val="Default"/>
        <w:numPr>
          <w:ilvl w:val="0"/>
          <w:numId w:val="34"/>
        </w:numPr>
        <w:rPr>
          <w:rFonts w:ascii="Arial" w:hAnsi="Arial" w:cs="Arial"/>
        </w:rPr>
      </w:pPr>
      <w:r w:rsidRPr="00206F96">
        <w:rPr>
          <w:rFonts w:ascii="Arial" w:hAnsi="Arial" w:cs="Arial"/>
        </w:rPr>
        <w:t>To attend relevant events and networking opportunities to promote the Council’s apprenticeship programme.</w:t>
      </w:r>
    </w:p>
    <w:p w:rsidR="00F80D5A" w:rsidRPr="00DD025A" w:rsidRDefault="00F80D5A" w:rsidP="00F80D5A">
      <w:pPr>
        <w:pStyle w:val="Default"/>
        <w:rPr>
          <w:rFonts w:ascii="Arial" w:hAnsi="Arial" w:cs="Arial"/>
          <w:color w:val="auto"/>
        </w:rPr>
      </w:pPr>
    </w:p>
    <w:p w:rsidR="00F80D5A" w:rsidRPr="00662278" w:rsidRDefault="00F80D5A" w:rsidP="00DD025A">
      <w:pPr>
        <w:pStyle w:val="Default"/>
        <w:numPr>
          <w:ilvl w:val="0"/>
          <w:numId w:val="34"/>
        </w:numPr>
        <w:rPr>
          <w:rFonts w:ascii="Arial" w:hAnsi="Arial" w:cs="Arial"/>
        </w:rPr>
      </w:pPr>
      <w:r w:rsidRPr="00662278">
        <w:rPr>
          <w:rFonts w:ascii="Arial" w:hAnsi="Arial" w:cs="Arial"/>
        </w:rPr>
        <w:t xml:space="preserve">Proactively build </w:t>
      </w:r>
      <w:r w:rsidR="00662278" w:rsidRPr="00662278">
        <w:rPr>
          <w:rFonts w:ascii="Arial" w:hAnsi="Arial" w:cs="Arial"/>
        </w:rPr>
        <w:t xml:space="preserve">strong </w:t>
      </w:r>
      <w:r w:rsidRPr="00662278">
        <w:rPr>
          <w:rFonts w:ascii="Arial" w:hAnsi="Arial" w:cs="Arial"/>
        </w:rPr>
        <w:t>working relationships</w:t>
      </w:r>
      <w:r w:rsidR="007F2DC4" w:rsidRPr="00662278">
        <w:rPr>
          <w:rFonts w:ascii="Arial" w:hAnsi="Arial" w:cs="Arial"/>
        </w:rPr>
        <w:t>, attending meetings and</w:t>
      </w:r>
      <w:r w:rsidR="00662278">
        <w:rPr>
          <w:rFonts w:ascii="Arial" w:hAnsi="Arial" w:cs="Arial"/>
        </w:rPr>
        <w:t xml:space="preserve"> </w:t>
      </w:r>
      <w:r w:rsidR="007F2DC4" w:rsidRPr="00662278">
        <w:rPr>
          <w:rFonts w:ascii="Arial" w:hAnsi="Arial" w:cs="Arial"/>
        </w:rPr>
        <w:t xml:space="preserve"> </w:t>
      </w:r>
      <w:r w:rsidRPr="00662278">
        <w:rPr>
          <w:rFonts w:ascii="Arial" w:hAnsi="Arial" w:cs="Arial"/>
        </w:rPr>
        <w:t xml:space="preserve"> communicat</w:t>
      </w:r>
      <w:r w:rsidR="00662278">
        <w:rPr>
          <w:rFonts w:ascii="Arial" w:hAnsi="Arial" w:cs="Arial"/>
        </w:rPr>
        <w:t>ing</w:t>
      </w:r>
      <w:r w:rsidRPr="00662278">
        <w:rPr>
          <w:rFonts w:ascii="Arial" w:hAnsi="Arial" w:cs="Arial"/>
        </w:rPr>
        <w:t xml:space="preserve"> effectively with all stakeholders</w:t>
      </w:r>
      <w:r w:rsidR="00DD025A" w:rsidRPr="00662278">
        <w:rPr>
          <w:rFonts w:ascii="Arial" w:hAnsi="Arial" w:cs="Arial"/>
        </w:rPr>
        <w:t>.</w:t>
      </w:r>
    </w:p>
    <w:p w:rsidR="00621EC4" w:rsidRDefault="00621EC4" w:rsidP="00621EC4">
      <w:pPr>
        <w:pStyle w:val="ListParagraph"/>
        <w:rPr>
          <w:rFonts w:cs="Arial"/>
          <w:highlight w:val="cyan"/>
        </w:rPr>
      </w:pPr>
    </w:p>
    <w:p w:rsidR="00621EC4" w:rsidRDefault="00DB029D" w:rsidP="00621EC4">
      <w:pPr>
        <w:numPr>
          <w:ilvl w:val="0"/>
          <w:numId w:val="34"/>
        </w:numPr>
        <w:rPr>
          <w:rFonts w:cs="Arial"/>
          <w:color w:val="000000"/>
          <w:spacing w:val="4"/>
          <w:szCs w:val="24"/>
        </w:rPr>
      </w:pPr>
      <w:r w:rsidRPr="00662278">
        <w:rPr>
          <w:rFonts w:cs="Arial"/>
          <w:color w:val="000000"/>
          <w:spacing w:val="4"/>
          <w:szCs w:val="24"/>
        </w:rPr>
        <w:t>As first point of contact answer</w:t>
      </w:r>
      <w:r w:rsidR="00621EC4" w:rsidRPr="00662278">
        <w:rPr>
          <w:rFonts w:cs="Arial"/>
          <w:color w:val="000000"/>
          <w:spacing w:val="4"/>
          <w:szCs w:val="24"/>
        </w:rPr>
        <w:t xml:space="preserve"> general enquiries</w:t>
      </w:r>
      <w:r w:rsidR="00662278">
        <w:rPr>
          <w:rFonts w:cs="Arial"/>
          <w:color w:val="000000"/>
          <w:spacing w:val="4"/>
          <w:szCs w:val="24"/>
        </w:rPr>
        <w:t xml:space="preserve">, in a professional and timely manner, </w:t>
      </w:r>
      <w:r w:rsidR="00621EC4" w:rsidRPr="00662278">
        <w:rPr>
          <w:rFonts w:cs="Arial"/>
          <w:color w:val="000000"/>
          <w:spacing w:val="4"/>
          <w:szCs w:val="24"/>
        </w:rPr>
        <w:t>related to all aspects of the Hartlepool Borough Council Apprenticeship Scheme</w:t>
      </w:r>
      <w:r w:rsidR="00662278">
        <w:rPr>
          <w:rFonts w:cs="Arial"/>
          <w:color w:val="000000"/>
          <w:spacing w:val="4"/>
          <w:szCs w:val="24"/>
        </w:rPr>
        <w:t>.</w:t>
      </w:r>
      <w:r w:rsidR="00621EC4" w:rsidRPr="00662278" w:rsidDel="00621EC4">
        <w:rPr>
          <w:rFonts w:cs="Arial"/>
          <w:color w:val="000000"/>
          <w:spacing w:val="4"/>
          <w:szCs w:val="24"/>
        </w:rPr>
        <w:t xml:space="preserve"> </w:t>
      </w:r>
    </w:p>
    <w:p w:rsidR="00B72457" w:rsidRDefault="00B72457" w:rsidP="00B72457">
      <w:pPr>
        <w:pStyle w:val="ListParagraph"/>
        <w:rPr>
          <w:rFonts w:cs="Arial"/>
          <w:color w:val="000000"/>
          <w:spacing w:val="4"/>
          <w:szCs w:val="24"/>
        </w:rPr>
      </w:pPr>
    </w:p>
    <w:p w:rsidR="00B72457" w:rsidRPr="00662278" w:rsidRDefault="00632F3F" w:rsidP="00621EC4">
      <w:pPr>
        <w:numPr>
          <w:ilvl w:val="0"/>
          <w:numId w:val="34"/>
        </w:numPr>
        <w:rPr>
          <w:rFonts w:cs="Arial"/>
          <w:color w:val="000000"/>
          <w:spacing w:val="4"/>
          <w:szCs w:val="24"/>
        </w:rPr>
      </w:pPr>
      <w:r>
        <w:rPr>
          <w:rFonts w:cs="Arial"/>
          <w:color w:val="000000"/>
          <w:spacing w:val="4"/>
          <w:szCs w:val="24"/>
        </w:rPr>
        <w:t>Source and engage training providers in accordance with the Council’s procurement rules and the government’s apprenticeship funding rules.</w:t>
      </w:r>
    </w:p>
    <w:p w:rsidR="00621EC4" w:rsidRPr="00662278" w:rsidRDefault="00621EC4" w:rsidP="00621EC4">
      <w:pPr>
        <w:rPr>
          <w:rFonts w:cs="Arial"/>
          <w:color w:val="000000"/>
          <w:spacing w:val="4"/>
          <w:szCs w:val="24"/>
        </w:rPr>
      </w:pPr>
    </w:p>
    <w:p w:rsidR="00662278" w:rsidRDefault="006F013F" w:rsidP="000F7C0C">
      <w:pPr>
        <w:numPr>
          <w:ilvl w:val="0"/>
          <w:numId w:val="34"/>
        </w:numPr>
        <w:rPr>
          <w:rFonts w:cs="Arial"/>
          <w:color w:val="000000"/>
          <w:spacing w:val="4"/>
          <w:szCs w:val="24"/>
        </w:rPr>
      </w:pPr>
      <w:r>
        <w:rPr>
          <w:rFonts w:cs="Arial"/>
          <w:color w:val="000000"/>
          <w:spacing w:val="4"/>
          <w:szCs w:val="24"/>
        </w:rPr>
        <w:t xml:space="preserve">Under the direction of the Organisational Development Advisor </w:t>
      </w:r>
      <w:r w:rsidR="00662278">
        <w:rPr>
          <w:rFonts w:cs="Arial"/>
          <w:color w:val="000000"/>
          <w:spacing w:val="4"/>
          <w:szCs w:val="24"/>
        </w:rPr>
        <w:t>facilitate recruitment and selection processes including the organisation of and participation in assessment centres.</w:t>
      </w:r>
    </w:p>
    <w:p w:rsidR="00662278" w:rsidRDefault="00662278" w:rsidP="00662278">
      <w:pPr>
        <w:pStyle w:val="ListParagraph"/>
        <w:rPr>
          <w:rFonts w:cs="Arial"/>
          <w:color w:val="000000"/>
          <w:spacing w:val="4"/>
          <w:szCs w:val="24"/>
          <w:highlight w:val="cyan"/>
        </w:rPr>
      </w:pPr>
    </w:p>
    <w:p w:rsidR="006F013F" w:rsidRDefault="006F013F" w:rsidP="006F013F">
      <w:pPr>
        <w:numPr>
          <w:ilvl w:val="0"/>
          <w:numId w:val="34"/>
        </w:numPr>
        <w:rPr>
          <w:rFonts w:cs="Arial"/>
          <w:color w:val="000000"/>
          <w:spacing w:val="4"/>
          <w:szCs w:val="24"/>
        </w:rPr>
      </w:pPr>
      <w:r w:rsidRPr="006F013F">
        <w:rPr>
          <w:rFonts w:cs="Arial"/>
          <w:color w:val="000000"/>
          <w:spacing w:val="4"/>
          <w:szCs w:val="24"/>
        </w:rPr>
        <w:t xml:space="preserve">Undertake recruitment administration </w:t>
      </w:r>
      <w:r w:rsidR="00662278">
        <w:rPr>
          <w:rFonts w:cs="Arial"/>
          <w:color w:val="000000"/>
          <w:spacing w:val="4"/>
          <w:szCs w:val="24"/>
        </w:rPr>
        <w:t xml:space="preserve">including pre employment checks and facilitating induction to avoid any delay and disruption to the apprentice </w:t>
      </w:r>
      <w:r w:rsidRPr="006F013F">
        <w:rPr>
          <w:rFonts w:cs="Arial"/>
          <w:color w:val="000000"/>
          <w:spacing w:val="4"/>
          <w:szCs w:val="24"/>
        </w:rPr>
        <w:t>learning experience and service delivery.</w:t>
      </w:r>
    </w:p>
    <w:p w:rsidR="00DD025A" w:rsidRDefault="00DD025A" w:rsidP="00DD025A">
      <w:pPr>
        <w:pStyle w:val="ListParagraph"/>
        <w:rPr>
          <w:rFonts w:cs="Arial"/>
          <w:color w:val="000000"/>
          <w:spacing w:val="4"/>
          <w:szCs w:val="24"/>
        </w:rPr>
      </w:pPr>
    </w:p>
    <w:p w:rsidR="00DD025A" w:rsidRPr="006C7AB9" w:rsidRDefault="00DB029D" w:rsidP="00DD025A">
      <w:pPr>
        <w:numPr>
          <w:ilvl w:val="0"/>
          <w:numId w:val="34"/>
        </w:numPr>
        <w:rPr>
          <w:rFonts w:cs="Arial"/>
          <w:color w:val="000000"/>
          <w:spacing w:val="4"/>
          <w:szCs w:val="24"/>
        </w:rPr>
      </w:pPr>
      <w:r w:rsidRPr="006C7AB9">
        <w:rPr>
          <w:rFonts w:cs="Arial"/>
          <w:color w:val="000000"/>
          <w:spacing w:val="4"/>
          <w:szCs w:val="24"/>
        </w:rPr>
        <w:t xml:space="preserve">Ensure all mandatory paperwork relating to each apprentice </w:t>
      </w:r>
      <w:r w:rsidR="006C7AB9">
        <w:rPr>
          <w:rFonts w:cs="Arial"/>
          <w:color w:val="000000"/>
          <w:spacing w:val="4"/>
          <w:szCs w:val="24"/>
        </w:rPr>
        <w:t>is</w:t>
      </w:r>
      <w:r w:rsidRPr="006C7AB9">
        <w:rPr>
          <w:rFonts w:cs="Arial"/>
          <w:color w:val="000000"/>
          <w:spacing w:val="4"/>
          <w:szCs w:val="24"/>
        </w:rPr>
        <w:t xml:space="preserve"> r</w:t>
      </w:r>
      <w:r w:rsidR="00DD025A" w:rsidRPr="006C7AB9">
        <w:rPr>
          <w:rFonts w:cs="Arial"/>
          <w:color w:val="000000"/>
          <w:spacing w:val="4"/>
          <w:szCs w:val="24"/>
        </w:rPr>
        <w:t>eceived, completed and recorded.</w:t>
      </w:r>
    </w:p>
    <w:p w:rsidR="0090208F" w:rsidRPr="006C7AB9" w:rsidRDefault="0090208F" w:rsidP="0090208F">
      <w:pPr>
        <w:pStyle w:val="ListParagraph"/>
        <w:rPr>
          <w:rFonts w:cs="Arial"/>
          <w:color w:val="000000"/>
          <w:spacing w:val="4"/>
          <w:szCs w:val="24"/>
        </w:rPr>
      </w:pPr>
    </w:p>
    <w:p w:rsidR="00BC59C4" w:rsidRDefault="00BC59C4" w:rsidP="0090208F">
      <w:pPr>
        <w:numPr>
          <w:ilvl w:val="0"/>
          <w:numId w:val="34"/>
        </w:numPr>
        <w:rPr>
          <w:rFonts w:cs="Arial"/>
          <w:color w:val="000000"/>
          <w:spacing w:val="4"/>
          <w:szCs w:val="24"/>
        </w:rPr>
      </w:pPr>
      <w:r>
        <w:rPr>
          <w:rFonts w:cs="Arial"/>
          <w:color w:val="000000"/>
          <w:spacing w:val="4"/>
          <w:szCs w:val="24"/>
        </w:rPr>
        <w:t xml:space="preserve">Support Apprentices </w:t>
      </w:r>
      <w:r w:rsidR="006C7AB9">
        <w:rPr>
          <w:rFonts w:cs="Arial"/>
          <w:color w:val="000000"/>
          <w:spacing w:val="4"/>
          <w:szCs w:val="24"/>
        </w:rPr>
        <w:t>and Manager</w:t>
      </w:r>
      <w:r w:rsidR="00C35C01">
        <w:rPr>
          <w:rFonts w:cs="Arial"/>
          <w:color w:val="000000"/>
          <w:spacing w:val="4"/>
          <w:szCs w:val="24"/>
        </w:rPr>
        <w:t>s</w:t>
      </w:r>
      <w:r w:rsidR="006C7AB9">
        <w:rPr>
          <w:rFonts w:cs="Arial"/>
          <w:color w:val="000000"/>
          <w:spacing w:val="4"/>
          <w:szCs w:val="24"/>
        </w:rPr>
        <w:t xml:space="preserve"> </w:t>
      </w:r>
      <w:r w:rsidR="008C1017">
        <w:rPr>
          <w:rFonts w:cs="Arial"/>
          <w:color w:val="000000"/>
          <w:spacing w:val="4"/>
          <w:szCs w:val="24"/>
        </w:rPr>
        <w:t xml:space="preserve">throughout </w:t>
      </w:r>
      <w:r w:rsidR="006C7AB9">
        <w:rPr>
          <w:rFonts w:cs="Arial"/>
          <w:color w:val="000000"/>
          <w:spacing w:val="4"/>
          <w:szCs w:val="24"/>
        </w:rPr>
        <w:t xml:space="preserve">the </w:t>
      </w:r>
      <w:r w:rsidR="008C1017">
        <w:rPr>
          <w:rFonts w:cs="Arial"/>
          <w:color w:val="000000"/>
          <w:spacing w:val="4"/>
          <w:szCs w:val="24"/>
        </w:rPr>
        <w:t>apprenticeship programme</w:t>
      </w:r>
      <w:r w:rsidR="00F715E4">
        <w:rPr>
          <w:rFonts w:cs="Arial"/>
          <w:color w:val="000000"/>
          <w:spacing w:val="4"/>
          <w:szCs w:val="24"/>
        </w:rPr>
        <w:t xml:space="preserve"> providing advice and guidance</w:t>
      </w:r>
      <w:r w:rsidR="008C1017">
        <w:rPr>
          <w:rFonts w:cs="Arial"/>
          <w:color w:val="000000"/>
          <w:spacing w:val="4"/>
          <w:szCs w:val="24"/>
        </w:rPr>
        <w:t xml:space="preserve"> on a range of issues including </w:t>
      </w:r>
      <w:r>
        <w:rPr>
          <w:rFonts w:cs="Arial"/>
          <w:color w:val="000000"/>
          <w:spacing w:val="4"/>
          <w:szCs w:val="24"/>
        </w:rPr>
        <w:t>recruitment, sickness, employee relations.</w:t>
      </w:r>
    </w:p>
    <w:p w:rsidR="00BC59C4" w:rsidRDefault="00BC59C4" w:rsidP="00DD025A">
      <w:pPr>
        <w:pStyle w:val="ListParagraph"/>
        <w:rPr>
          <w:rFonts w:cs="Arial"/>
          <w:color w:val="000000"/>
          <w:spacing w:val="4"/>
          <w:szCs w:val="24"/>
        </w:rPr>
      </w:pPr>
    </w:p>
    <w:p w:rsidR="00963652" w:rsidRPr="00DA2AC8" w:rsidRDefault="00DD025A" w:rsidP="00DD025A">
      <w:pPr>
        <w:numPr>
          <w:ilvl w:val="0"/>
          <w:numId w:val="34"/>
        </w:numPr>
        <w:rPr>
          <w:szCs w:val="24"/>
        </w:rPr>
      </w:pPr>
      <w:r w:rsidRPr="006C7AB9">
        <w:rPr>
          <w:rFonts w:cs="Arial"/>
          <w:color w:val="000000"/>
          <w:spacing w:val="4"/>
          <w:szCs w:val="24"/>
        </w:rPr>
        <w:t>L</w:t>
      </w:r>
      <w:r w:rsidR="00DB029D" w:rsidRPr="006C7AB9">
        <w:rPr>
          <w:rFonts w:cs="Arial"/>
          <w:color w:val="000000"/>
          <w:spacing w:val="4"/>
          <w:szCs w:val="24"/>
        </w:rPr>
        <w:t xml:space="preserve">iaise with apprenticeship providers to ensure the smooth running of all </w:t>
      </w:r>
      <w:r w:rsidR="003F472D" w:rsidRPr="006C7AB9">
        <w:rPr>
          <w:rFonts w:cs="Arial"/>
          <w:color w:val="000000"/>
          <w:spacing w:val="4"/>
          <w:szCs w:val="24"/>
        </w:rPr>
        <w:t>apprenticeship programmes</w:t>
      </w:r>
      <w:r w:rsidR="00165060" w:rsidRPr="006C7AB9">
        <w:rPr>
          <w:rFonts w:cs="Arial"/>
          <w:color w:val="000000"/>
          <w:spacing w:val="4"/>
          <w:szCs w:val="24"/>
        </w:rPr>
        <w:t xml:space="preserve"> </w:t>
      </w:r>
      <w:r w:rsidR="00DB029D" w:rsidRPr="006C7AB9">
        <w:rPr>
          <w:rFonts w:cs="Arial"/>
          <w:color w:val="000000"/>
          <w:spacing w:val="4"/>
          <w:szCs w:val="24"/>
        </w:rPr>
        <w:t>against SLA's.</w:t>
      </w:r>
    </w:p>
    <w:p w:rsidR="00DA2AC8" w:rsidRDefault="00DA2AC8" w:rsidP="00DA2AC8">
      <w:pPr>
        <w:pStyle w:val="ListParagraph"/>
        <w:rPr>
          <w:szCs w:val="24"/>
        </w:rPr>
      </w:pPr>
    </w:p>
    <w:p w:rsidR="00DA2AC8" w:rsidRDefault="00DA2AC8" w:rsidP="00DD025A">
      <w:pPr>
        <w:numPr>
          <w:ilvl w:val="0"/>
          <w:numId w:val="34"/>
        </w:numPr>
        <w:rPr>
          <w:szCs w:val="24"/>
        </w:rPr>
      </w:pPr>
      <w:r>
        <w:rPr>
          <w:szCs w:val="24"/>
        </w:rPr>
        <w:t>Support apprentices</w:t>
      </w:r>
      <w:r w:rsidR="000B6895">
        <w:rPr>
          <w:szCs w:val="24"/>
        </w:rPr>
        <w:t xml:space="preserve"> to secur</w:t>
      </w:r>
      <w:r w:rsidR="00B8221E">
        <w:rPr>
          <w:szCs w:val="24"/>
        </w:rPr>
        <w:t>e</w:t>
      </w:r>
      <w:r w:rsidR="000B6895">
        <w:rPr>
          <w:szCs w:val="24"/>
        </w:rPr>
        <w:t xml:space="preserve"> long</w:t>
      </w:r>
      <w:r w:rsidR="00B8221E">
        <w:rPr>
          <w:szCs w:val="24"/>
        </w:rPr>
        <w:t>er</w:t>
      </w:r>
      <w:r w:rsidR="000B6895">
        <w:rPr>
          <w:szCs w:val="24"/>
        </w:rPr>
        <w:t xml:space="preserve"> term employment.</w:t>
      </w:r>
      <w:r>
        <w:rPr>
          <w:szCs w:val="24"/>
        </w:rPr>
        <w:t xml:space="preserve">  </w:t>
      </w:r>
    </w:p>
    <w:p w:rsidR="00C35C01" w:rsidRDefault="00C35C01" w:rsidP="00C35C01">
      <w:pPr>
        <w:pStyle w:val="ListParagraph"/>
        <w:rPr>
          <w:szCs w:val="24"/>
        </w:rPr>
      </w:pPr>
    </w:p>
    <w:p w:rsidR="00C35C01" w:rsidRPr="006C7AB9" w:rsidRDefault="000B6895" w:rsidP="00DD025A">
      <w:pPr>
        <w:numPr>
          <w:ilvl w:val="0"/>
          <w:numId w:val="34"/>
        </w:numPr>
        <w:rPr>
          <w:szCs w:val="24"/>
        </w:rPr>
      </w:pPr>
      <w:r>
        <w:rPr>
          <w:rFonts w:cs="Arial"/>
        </w:rPr>
        <w:t>Organise m</w:t>
      </w:r>
      <w:r w:rsidR="00C35C01">
        <w:rPr>
          <w:rFonts w:cs="Arial"/>
        </w:rPr>
        <w:t xml:space="preserve">eetings and </w:t>
      </w:r>
      <w:r>
        <w:rPr>
          <w:rFonts w:cs="Arial"/>
        </w:rPr>
        <w:t>events as required.</w:t>
      </w:r>
    </w:p>
    <w:p w:rsidR="00963652" w:rsidRPr="006C7AB9" w:rsidRDefault="00963652" w:rsidP="00963652">
      <w:pPr>
        <w:pStyle w:val="ListParagraph"/>
        <w:rPr>
          <w:rFonts w:cs="Arial"/>
          <w:color w:val="000000"/>
          <w:spacing w:val="4"/>
          <w:szCs w:val="24"/>
        </w:rPr>
      </w:pPr>
    </w:p>
    <w:p w:rsidR="00950BFC" w:rsidRDefault="00E0775D" w:rsidP="00DD025A">
      <w:pPr>
        <w:numPr>
          <w:ilvl w:val="0"/>
          <w:numId w:val="34"/>
        </w:numPr>
        <w:rPr>
          <w:szCs w:val="24"/>
        </w:rPr>
      </w:pPr>
      <w:r>
        <w:rPr>
          <w:szCs w:val="24"/>
        </w:rPr>
        <w:lastRenderedPageBreak/>
        <w:t xml:space="preserve">Support the </w:t>
      </w:r>
      <w:r w:rsidR="00950BFC">
        <w:rPr>
          <w:szCs w:val="24"/>
        </w:rPr>
        <w:t>apprenticeship programme through compliance with the apprenticeship funding and performance management rules.</w:t>
      </w:r>
    </w:p>
    <w:p w:rsidR="00950BFC" w:rsidRDefault="00950BFC" w:rsidP="00950BFC">
      <w:pPr>
        <w:pStyle w:val="ListParagraph"/>
        <w:rPr>
          <w:szCs w:val="24"/>
        </w:rPr>
      </w:pPr>
    </w:p>
    <w:p w:rsidR="007F2DC4" w:rsidRPr="003A4C96" w:rsidRDefault="0048436D" w:rsidP="00DD025A">
      <w:pPr>
        <w:numPr>
          <w:ilvl w:val="0"/>
          <w:numId w:val="34"/>
        </w:numPr>
        <w:rPr>
          <w:szCs w:val="24"/>
        </w:rPr>
      </w:pPr>
      <w:r>
        <w:rPr>
          <w:szCs w:val="24"/>
        </w:rPr>
        <w:t>U</w:t>
      </w:r>
      <w:r w:rsidR="00E0775D">
        <w:rPr>
          <w:szCs w:val="24"/>
        </w:rPr>
        <w:t>ndertak</w:t>
      </w:r>
      <w:r>
        <w:rPr>
          <w:szCs w:val="24"/>
        </w:rPr>
        <w:t>e</w:t>
      </w:r>
      <w:r w:rsidR="00E0775D">
        <w:rPr>
          <w:szCs w:val="24"/>
        </w:rPr>
        <w:t xml:space="preserve"> r</w:t>
      </w:r>
      <w:r w:rsidR="007F2DC4" w:rsidRPr="003A4C96">
        <w:rPr>
          <w:szCs w:val="24"/>
        </w:rPr>
        <w:t xml:space="preserve">esearch </w:t>
      </w:r>
      <w:r>
        <w:rPr>
          <w:szCs w:val="24"/>
        </w:rPr>
        <w:t xml:space="preserve">to support </w:t>
      </w:r>
      <w:r w:rsidR="007F2DC4" w:rsidRPr="003A4C96">
        <w:rPr>
          <w:szCs w:val="24"/>
        </w:rPr>
        <w:t xml:space="preserve">the Organisational Development Advisor with policy and procedure formulation and monitoring.  </w:t>
      </w:r>
    </w:p>
    <w:p w:rsidR="00963652" w:rsidRDefault="00963652" w:rsidP="00963652">
      <w:pPr>
        <w:pStyle w:val="ListParagraph"/>
        <w:rPr>
          <w:rFonts w:cs="Arial"/>
          <w:color w:val="000000"/>
          <w:spacing w:val="4"/>
          <w:szCs w:val="24"/>
        </w:rPr>
      </w:pPr>
    </w:p>
    <w:p w:rsidR="0048436D" w:rsidRPr="0048436D" w:rsidRDefault="0048436D" w:rsidP="0048436D">
      <w:pPr>
        <w:pStyle w:val="ListParagraph"/>
        <w:numPr>
          <w:ilvl w:val="0"/>
          <w:numId w:val="34"/>
        </w:numPr>
        <w:tabs>
          <w:tab w:val="left" w:pos="851"/>
          <w:tab w:val="left" w:pos="3119"/>
        </w:tabs>
        <w:jc w:val="both"/>
        <w:rPr>
          <w:rFonts w:cs="Arial"/>
          <w:szCs w:val="24"/>
        </w:rPr>
      </w:pPr>
      <w:r>
        <w:rPr>
          <w:rFonts w:cs="Arial"/>
          <w:szCs w:val="24"/>
        </w:rPr>
        <w:t>Support the</w:t>
      </w:r>
      <w:r w:rsidRPr="0048436D">
        <w:rPr>
          <w:rFonts w:cs="Arial"/>
          <w:szCs w:val="24"/>
        </w:rPr>
        <w:t xml:space="preserve"> Organisational Development activities that aim to develop and increase the capability of the wider workforce.</w:t>
      </w:r>
    </w:p>
    <w:p w:rsidR="0048436D" w:rsidRPr="00C35C01" w:rsidRDefault="0048436D" w:rsidP="0048436D">
      <w:pPr>
        <w:rPr>
          <w:rFonts w:cs="Arial"/>
          <w:color w:val="000000"/>
          <w:spacing w:val="4"/>
          <w:szCs w:val="24"/>
        </w:rPr>
      </w:pPr>
    </w:p>
    <w:p w:rsidR="0090735C" w:rsidRPr="0090735C" w:rsidRDefault="0048436D" w:rsidP="00DD025A">
      <w:pPr>
        <w:numPr>
          <w:ilvl w:val="0"/>
          <w:numId w:val="34"/>
        </w:numPr>
        <w:rPr>
          <w:szCs w:val="24"/>
        </w:rPr>
      </w:pPr>
      <w:r>
        <w:rPr>
          <w:rFonts w:cs="Arial"/>
          <w:color w:val="000000"/>
          <w:spacing w:val="4"/>
          <w:szCs w:val="24"/>
        </w:rPr>
        <w:t xml:space="preserve">Use </w:t>
      </w:r>
      <w:r w:rsidR="00621EC4">
        <w:rPr>
          <w:rFonts w:cs="Arial"/>
          <w:color w:val="000000"/>
          <w:spacing w:val="4"/>
          <w:szCs w:val="24"/>
        </w:rPr>
        <w:t>a range of ICT based applications including Microsoft Office, HBC’s HR &amp; Payroll system (ResourceLink) and document management system (Iclipse).</w:t>
      </w:r>
    </w:p>
    <w:p w:rsidR="0090735C" w:rsidRDefault="0090735C" w:rsidP="0090735C">
      <w:pPr>
        <w:pStyle w:val="ListParagraph"/>
        <w:rPr>
          <w:rFonts w:cs="Arial"/>
          <w:color w:val="000000"/>
          <w:spacing w:val="4"/>
          <w:szCs w:val="24"/>
        </w:rPr>
      </w:pPr>
    </w:p>
    <w:p w:rsidR="00C81532" w:rsidRPr="00B8221E" w:rsidRDefault="0090735C" w:rsidP="00DD025A">
      <w:pPr>
        <w:numPr>
          <w:ilvl w:val="0"/>
          <w:numId w:val="34"/>
        </w:numPr>
        <w:rPr>
          <w:szCs w:val="24"/>
        </w:rPr>
      </w:pPr>
      <w:r>
        <w:rPr>
          <w:rFonts w:cs="Arial"/>
          <w:color w:val="000000"/>
          <w:spacing w:val="4"/>
          <w:szCs w:val="24"/>
        </w:rPr>
        <w:t>Ensure the security of all confidential information.</w:t>
      </w:r>
    </w:p>
    <w:p w:rsidR="00B8221E" w:rsidRDefault="00B8221E" w:rsidP="00B8221E">
      <w:pPr>
        <w:pStyle w:val="ListParagraph"/>
        <w:rPr>
          <w:szCs w:val="24"/>
        </w:rPr>
      </w:pPr>
    </w:p>
    <w:p w:rsidR="00B8221E" w:rsidRPr="00750FBB" w:rsidRDefault="002C4730" w:rsidP="00DD025A">
      <w:pPr>
        <w:numPr>
          <w:ilvl w:val="0"/>
          <w:numId w:val="34"/>
        </w:numPr>
        <w:rPr>
          <w:szCs w:val="24"/>
        </w:rPr>
      </w:pPr>
      <w:r w:rsidRPr="00750FBB">
        <w:rPr>
          <w:szCs w:val="24"/>
        </w:rPr>
        <w:t>Take</w:t>
      </w:r>
      <w:r w:rsidR="00AC6DF0" w:rsidRPr="00750FBB">
        <w:rPr>
          <w:szCs w:val="24"/>
        </w:rPr>
        <w:t xml:space="preserve"> responsibility for own </w:t>
      </w:r>
      <w:r w:rsidRPr="00750FBB">
        <w:rPr>
          <w:szCs w:val="24"/>
        </w:rPr>
        <w:t>learning and development and actively participate in the Annual Review Process.</w:t>
      </w:r>
    </w:p>
    <w:p w:rsidR="00C81532" w:rsidRDefault="00C81532" w:rsidP="00C81532">
      <w:pPr>
        <w:rPr>
          <w:rFonts w:cs="Arial"/>
          <w:color w:val="000000"/>
          <w:spacing w:val="4"/>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756B63" w:rsidRDefault="00D75188" w:rsidP="00A415F7">
      <w:pPr>
        <w:rPr>
          <w:rFonts w:cs="Arial"/>
          <w:b/>
          <w:szCs w:val="24"/>
        </w:rPr>
      </w:pPr>
      <w:r w:rsidRPr="00D75188">
        <w:rPr>
          <w:szCs w:val="24"/>
        </w:rPr>
        <w:t xml:space="preserve">Date: </w:t>
      </w:r>
      <w:r w:rsidR="004E4BB7">
        <w:rPr>
          <w:szCs w:val="24"/>
        </w:rPr>
        <w:t>August 2019</w:t>
      </w: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8"/>
      <w:footerReference w:type="default" r:id="rId9"/>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601" w:rsidRDefault="00775601" w:rsidP="00E95911">
      <w:r>
        <w:separator/>
      </w:r>
    </w:p>
  </w:endnote>
  <w:endnote w:type="continuationSeparator" w:id="0">
    <w:p w:rsidR="00775601" w:rsidRDefault="00775601"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21E" w:rsidRPr="006A56E9" w:rsidRDefault="00CC3C8E"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1E" w:rsidRPr="000E072B" w:rsidRDefault="00B8221E"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B8221E" w:rsidRPr="000E072B" w:rsidRDefault="00B8221E" w:rsidP="001B5A59"/>
                </w:txbxContent>
              </v:textbox>
            </v:shape>
          </w:pict>
        </mc:Fallback>
      </mc:AlternateContent>
    </w:r>
    <w:r w:rsidR="00B8221E">
      <w:rPr>
        <w:noProof/>
        <w:lang w:eastAsia="en-GB"/>
      </w:rPr>
      <w:drawing>
        <wp:inline distT="0" distB="0" distL="0" distR="0">
          <wp:extent cx="6812280" cy="990600"/>
          <wp:effectExtent l="19050" t="0" r="762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228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601" w:rsidRDefault="00775601" w:rsidP="00E95911">
      <w:r>
        <w:separator/>
      </w:r>
    </w:p>
  </w:footnote>
  <w:footnote w:type="continuationSeparator" w:id="0">
    <w:p w:rsidR="00775601" w:rsidRDefault="00775601"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21E" w:rsidRDefault="00B8221E"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B8221E" w:rsidRDefault="00B822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710D7E"/>
    <w:multiLevelType w:val="hybridMultilevel"/>
    <w:tmpl w:val="A1363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3006D5"/>
    <w:multiLevelType w:val="multilevel"/>
    <w:tmpl w:val="8CEE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9"/>
  </w:num>
  <w:num w:numId="6">
    <w:abstractNumId w:val="21"/>
  </w:num>
  <w:num w:numId="7">
    <w:abstractNumId w:val="18"/>
  </w:num>
  <w:num w:numId="8">
    <w:abstractNumId w:val="32"/>
  </w:num>
  <w:num w:numId="9">
    <w:abstractNumId w:val="6"/>
  </w:num>
  <w:num w:numId="10">
    <w:abstractNumId w:val="16"/>
  </w:num>
  <w:num w:numId="11">
    <w:abstractNumId w:val="15"/>
  </w:num>
  <w:num w:numId="12">
    <w:abstractNumId w:val="33"/>
  </w:num>
  <w:num w:numId="13">
    <w:abstractNumId w:val="5"/>
  </w:num>
  <w:num w:numId="14">
    <w:abstractNumId w:val="19"/>
  </w:num>
  <w:num w:numId="15">
    <w:abstractNumId w:val="22"/>
  </w:num>
  <w:num w:numId="16">
    <w:abstractNumId w:val="30"/>
  </w:num>
  <w:num w:numId="17">
    <w:abstractNumId w:val="13"/>
  </w:num>
  <w:num w:numId="18">
    <w:abstractNumId w:val="26"/>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4"/>
  </w:num>
  <w:num w:numId="26">
    <w:abstractNumId w:val="9"/>
  </w:num>
  <w:num w:numId="27">
    <w:abstractNumId w:val="23"/>
  </w:num>
  <w:num w:numId="28">
    <w:abstractNumId w:val="27"/>
  </w:num>
  <w:num w:numId="29">
    <w:abstractNumId w:val="0"/>
  </w:num>
  <w:num w:numId="30">
    <w:abstractNumId w:val="4"/>
  </w:num>
  <w:num w:numId="31">
    <w:abstractNumId w:val="20"/>
  </w:num>
  <w:num w:numId="32">
    <w:abstractNumId w:val="2"/>
  </w:num>
  <w:num w:numId="33">
    <w:abstractNumId w:val="12"/>
  </w:num>
  <w:num w:numId="34">
    <w:abstractNumId w:val="2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2C5D"/>
    <w:rsid w:val="0001370F"/>
    <w:rsid w:val="00064CF8"/>
    <w:rsid w:val="00077E75"/>
    <w:rsid w:val="0008465E"/>
    <w:rsid w:val="000861A2"/>
    <w:rsid w:val="000902A8"/>
    <w:rsid w:val="000A6D34"/>
    <w:rsid w:val="000B44EC"/>
    <w:rsid w:val="000B6895"/>
    <w:rsid w:val="000D4C11"/>
    <w:rsid w:val="000F368B"/>
    <w:rsid w:val="000F7C0C"/>
    <w:rsid w:val="00133197"/>
    <w:rsid w:val="00152777"/>
    <w:rsid w:val="0015331F"/>
    <w:rsid w:val="0016070B"/>
    <w:rsid w:val="0016123F"/>
    <w:rsid w:val="00165060"/>
    <w:rsid w:val="001733AE"/>
    <w:rsid w:val="00180714"/>
    <w:rsid w:val="001B5A59"/>
    <w:rsid w:val="001C2570"/>
    <w:rsid w:val="001D51F4"/>
    <w:rsid w:val="00203ACA"/>
    <w:rsid w:val="00206F96"/>
    <w:rsid w:val="002130FC"/>
    <w:rsid w:val="002173BF"/>
    <w:rsid w:val="00217C8B"/>
    <w:rsid w:val="0023146D"/>
    <w:rsid w:val="0023482A"/>
    <w:rsid w:val="00237F9A"/>
    <w:rsid w:val="002546BF"/>
    <w:rsid w:val="0028257A"/>
    <w:rsid w:val="0028578C"/>
    <w:rsid w:val="002929E9"/>
    <w:rsid w:val="002A1E24"/>
    <w:rsid w:val="002A3F47"/>
    <w:rsid w:val="002B247A"/>
    <w:rsid w:val="002B46F4"/>
    <w:rsid w:val="002B61EF"/>
    <w:rsid w:val="002B7C95"/>
    <w:rsid w:val="002C402C"/>
    <w:rsid w:val="002C4730"/>
    <w:rsid w:val="002D0AF4"/>
    <w:rsid w:val="002E5095"/>
    <w:rsid w:val="002F1465"/>
    <w:rsid w:val="00312EE5"/>
    <w:rsid w:val="003163AD"/>
    <w:rsid w:val="003338E9"/>
    <w:rsid w:val="00334DD7"/>
    <w:rsid w:val="00337C63"/>
    <w:rsid w:val="00361886"/>
    <w:rsid w:val="00374B52"/>
    <w:rsid w:val="00381427"/>
    <w:rsid w:val="00384D6A"/>
    <w:rsid w:val="003A4C96"/>
    <w:rsid w:val="003A749B"/>
    <w:rsid w:val="003B5DB0"/>
    <w:rsid w:val="003B7D47"/>
    <w:rsid w:val="003D58C9"/>
    <w:rsid w:val="003F472D"/>
    <w:rsid w:val="004054C5"/>
    <w:rsid w:val="004536B9"/>
    <w:rsid w:val="00456098"/>
    <w:rsid w:val="00473759"/>
    <w:rsid w:val="004744A5"/>
    <w:rsid w:val="0048436D"/>
    <w:rsid w:val="004925E1"/>
    <w:rsid w:val="004B29DE"/>
    <w:rsid w:val="004D3BBC"/>
    <w:rsid w:val="004E4BB7"/>
    <w:rsid w:val="004F400E"/>
    <w:rsid w:val="00502BDA"/>
    <w:rsid w:val="00532C89"/>
    <w:rsid w:val="00555897"/>
    <w:rsid w:val="005628D0"/>
    <w:rsid w:val="005729D0"/>
    <w:rsid w:val="00574C42"/>
    <w:rsid w:val="005915D6"/>
    <w:rsid w:val="005A38C2"/>
    <w:rsid w:val="005B7D95"/>
    <w:rsid w:val="005C4626"/>
    <w:rsid w:val="005D166C"/>
    <w:rsid w:val="005E10F9"/>
    <w:rsid w:val="005E3985"/>
    <w:rsid w:val="006016D9"/>
    <w:rsid w:val="00607673"/>
    <w:rsid w:val="006078B5"/>
    <w:rsid w:val="00611C20"/>
    <w:rsid w:val="00621EC4"/>
    <w:rsid w:val="00625CB5"/>
    <w:rsid w:val="00632871"/>
    <w:rsid w:val="00632F3F"/>
    <w:rsid w:val="00637851"/>
    <w:rsid w:val="0064520C"/>
    <w:rsid w:val="00650DC7"/>
    <w:rsid w:val="00662278"/>
    <w:rsid w:val="00671E0E"/>
    <w:rsid w:val="0067656B"/>
    <w:rsid w:val="006850E8"/>
    <w:rsid w:val="006A56E9"/>
    <w:rsid w:val="006A6C8F"/>
    <w:rsid w:val="006B0723"/>
    <w:rsid w:val="006B3C9F"/>
    <w:rsid w:val="006C7AB9"/>
    <w:rsid w:val="006D736C"/>
    <w:rsid w:val="006D76B4"/>
    <w:rsid w:val="006E247A"/>
    <w:rsid w:val="006E67BC"/>
    <w:rsid w:val="006E6AAA"/>
    <w:rsid w:val="006F013F"/>
    <w:rsid w:val="0071065F"/>
    <w:rsid w:val="00712494"/>
    <w:rsid w:val="0073227B"/>
    <w:rsid w:val="00750FBB"/>
    <w:rsid w:val="00756B63"/>
    <w:rsid w:val="00767C6C"/>
    <w:rsid w:val="00772C2B"/>
    <w:rsid w:val="00773BFA"/>
    <w:rsid w:val="00775601"/>
    <w:rsid w:val="00786089"/>
    <w:rsid w:val="00790197"/>
    <w:rsid w:val="007B0116"/>
    <w:rsid w:val="007B328B"/>
    <w:rsid w:val="007C38BC"/>
    <w:rsid w:val="007D7E02"/>
    <w:rsid w:val="007F2DC4"/>
    <w:rsid w:val="007F3BDC"/>
    <w:rsid w:val="00804949"/>
    <w:rsid w:val="00815311"/>
    <w:rsid w:val="008212F3"/>
    <w:rsid w:val="0085039B"/>
    <w:rsid w:val="008B521F"/>
    <w:rsid w:val="008B6A42"/>
    <w:rsid w:val="008C1017"/>
    <w:rsid w:val="008E01EE"/>
    <w:rsid w:val="008E1242"/>
    <w:rsid w:val="0090208F"/>
    <w:rsid w:val="0090735C"/>
    <w:rsid w:val="00917172"/>
    <w:rsid w:val="009306A5"/>
    <w:rsid w:val="0093559C"/>
    <w:rsid w:val="00950BFC"/>
    <w:rsid w:val="009524E5"/>
    <w:rsid w:val="00953A8C"/>
    <w:rsid w:val="009561B6"/>
    <w:rsid w:val="00963652"/>
    <w:rsid w:val="009678A2"/>
    <w:rsid w:val="009740FF"/>
    <w:rsid w:val="00986178"/>
    <w:rsid w:val="00996D67"/>
    <w:rsid w:val="009A725A"/>
    <w:rsid w:val="009C19D9"/>
    <w:rsid w:val="009D4EBE"/>
    <w:rsid w:val="009E115C"/>
    <w:rsid w:val="009E48DA"/>
    <w:rsid w:val="009E775E"/>
    <w:rsid w:val="00A01FCB"/>
    <w:rsid w:val="00A0383B"/>
    <w:rsid w:val="00A415F7"/>
    <w:rsid w:val="00A45B44"/>
    <w:rsid w:val="00A64CA3"/>
    <w:rsid w:val="00A70E2F"/>
    <w:rsid w:val="00A81F3B"/>
    <w:rsid w:val="00A85146"/>
    <w:rsid w:val="00AA4773"/>
    <w:rsid w:val="00AC6DF0"/>
    <w:rsid w:val="00AE5F93"/>
    <w:rsid w:val="00AF030F"/>
    <w:rsid w:val="00AF5AEC"/>
    <w:rsid w:val="00B2690F"/>
    <w:rsid w:val="00B34673"/>
    <w:rsid w:val="00B72457"/>
    <w:rsid w:val="00B8221E"/>
    <w:rsid w:val="00B839B7"/>
    <w:rsid w:val="00B83FB3"/>
    <w:rsid w:val="00B910E1"/>
    <w:rsid w:val="00BA3955"/>
    <w:rsid w:val="00BB5E79"/>
    <w:rsid w:val="00BC0584"/>
    <w:rsid w:val="00BC2C7F"/>
    <w:rsid w:val="00BC59C4"/>
    <w:rsid w:val="00BD7BF4"/>
    <w:rsid w:val="00BF0F8C"/>
    <w:rsid w:val="00C35C01"/>
    <w:rsid w:val="00C3671E"/>
    <w:rsid w:val="00C36900"/>
    <w:rsid w:val="00C36B1E"/>
    <w:rsid w:val="00C57C70"/>
    <w:rsid w:val="00C710B4"/>
    <w:rsid w:val="00C81532"/>
    <w:rsid w:val="00C81781"/>
    <w:rsid w:val="00C85361"/>
    <w:rsid w:val="00CC3C8E"/>
    <w:rsid w:val="00CD63CE"/>
    <w:rsid w:val="00CE4F96"/>
    <w:rsid w:val="00CF69DA"/>
    <w:rsid w:val="00D117E3"/>
    <w:rsid w:val="00D2380F"/>
    <w:rsid w:val="00D60D43"/>
    <w:rsid w:val="00D6217E"/>
    <w:rsid w:val="00D62D70"/>
    <w:rsid w:val="00D6383C"/>
    <w:rsid w:val="00D64F8C"/>
    <w:rsid w:val="00D65AA8"/>
    <w:rsid w:val="00D744E4"/>
    <w:rsid w:val="00D75188"/>
    <w:rsid w:val="00DA2AC8"/>
    <w:rsid w:val="00DA7A3C"/>
    <w:rsid w:val="00DB029D"/>
    <w:rsid w:val="00DB1B90"/>
    <w:rsid w:val="00DB2CBF"/>
    <w:rsid w:val="00DB43B1"/>
    <w:rsid w:val="00DB51DC"/>
    <w:rsid w:val="00DB6A59"/>
    <w:rsid w:val="00DD025A"/>
    <w:rsid w:val="00DD3CAB"/>
    <w:rsid w:val="00DF3AFD"/>
    <w:rsid w:val="00E0190D"/>
    <w:rsid w:val="00E0775D"/>
    <w:rsid w:val="00E35634"/>
    <w:rsid w:val="00E578B5"/>
    <w:rsid w:val="00E74F47"/>
    <w:rsid w:val="00E91A15"/>
    <w:rsid w:val="00E952F9"/>
    <w:rsid w:val="00E95911"/>
    <w:rsid w:val="00E97C26"/>
    <w:rsid w:val="00EA0181"/>
    <w:rsid w:val="00EA3D4E"/>
    <w:rsid w:val="00EB742A"/>
    <w:rsid w:val="00EC35C8"/>
    <w:rsid w:val="00EC657D"/>
    <w:rsid w:val="00ED0FB1"/>
    <w:rsid w:val="00EF008E"/>
    <w:rsid w:val="00EF0E83"/>
    <w:rsid w:val="00EF692F"/>
    <w:rsid w:val="00F0691C"/>
    <w:rsid w:val="00F15836"/>
    <w:rsid w:val="00F62F69"/>
    <w:rsid w:val="00F715E4"/>
    <w:rsid w:val="00F80D5A"/>
    <w:rsid w:val="00F968E4"/>
    <w:rsid w:val="00FA4525"/>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E9B7E498-5726-4653-B5E9-B9B7DDB7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customStyle="1" w:styleId="Default">
    <w:name w:val="Default"/>
    <w:rsid w:val="00F80D5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D02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6587B-BBEF-4141-9296-30960B41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Angela Lucas</cp:lastModifiedBy>
  <cp:revision>2</cp:revision>
  <cp:lastPrinted>2018-11-08T09:48:00Z</cp:lastPrinted>
  <dcterms:created xsi:type="dcterms:W3CDTF">2019-08-05T14:50:00Z</dcterms:created>
  <dcterms:modified xsi:type="dcterms:W3CDTF">2019-08-05T14:50:00Z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-1361307466</vt:i4>
  </property>
  <property fmtid="{D5CDD505-2E9C-101B-9397-08002B2CF9AE}" pid="3" name="_NewReviewCycle">
    <vt:lpwstr/>
  </property>
  <property fmtid="{D5CDD505-2E9C-101B-9397-08002B2CF9AE}" pid="4" name="_EmailSubject">
    <vt:lpwstr>JD/PS</vt:lpwstr>
  </property>
  <property fmtid="{D5CDD505-2E9C-101B-9397-08002B2CF9AE}" pid="5" name="_AuthorEmail">
    <vt:lpwstr>Julie.Wilson@hartlepool.gov.uk</vt:lpwstr>
  </property>
  <property fmtid="{D5CDD505-2E9C-101B-9397-08002B2CF9AE}" pid="6" name="_AuthorEmailDisplayName">
    <vt:lpwstr>Julie Wilson</vt:lpwstr>
  </property>
  <property fmtid="{D5CDD505-2E9C-101B-9397-08002B2CF9AE}" pid="7" name="_PreviousAdHocReviewCycleID">
    <vt:i4>1458589611</vt:i4>
  </property>
  <property fmtid="{D5CDD505-2E9C-101B-9397-08002B2CF9AE}" pid="8" name="_ReviewingToolsShownOnce">
    <vt:lpwstr/>
  </property>
</Properties>
</file>