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92" w:rsidRDefault="00D22392" w:rsidP="00614502">
      <w:pPr>
        <w:jc w:val="both"/>
        <w:rPr>
          <w:rFonts w:ascii="Arial" w:hAnsi="Arial" w:cs="Arial"/>
        </w:rPr>
      </w:pPr>
    </w:p>
    <w:p w:rsidR="00614502" w:rsidRDefault="00022ED0" w:rsidP="00614502">
      <w:pPr>
        <w:jc w:val="both"/>
        <w:rPr>
          <w:rFonts w:ascii="Arial" w:hAnsi="Arial" w:cs="Arial"/>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30B68E5B" wp14:editId="66800735">
            <wp:simplePos x="0" y="0"/>
            <wp:positionH relativeFrom="column">
              <wp:posOffset>2234317</wp:posOffset>
            </wp:positionH>
            <wp:positionV relativeFrom="paragraph">
              <wp:posOffset>9222</wp:posOffset>
            </wp:positionV>
            <wp:extent cx="1275715" cy="998220"/>
            <wp:effectExtent l="0" t="0" r="635" b="0"/>
            <wp:wrapThrough wrapText="bothSides">
              <wp:wrapPolygon edited="0">
                <wp:start x="0" y="0"/>
                <wp:lineTo x="0" y="21023"/>
                <wp:lineTo x="21288" y="21023"/>
                <wp:lineTo x="21288" y="0"/>
                <wp:lineTo x="0" y="0"/>
              </wp:wrapPolygon>
            </wp:wrapThrough>
            <wp:docPr id="8" name="Picture 8" descr="MC_logo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_logo_Proc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998220"/>
                    </a:xfrm>
                    <a:prstGeom prst="rect">
                      <a:avLst/>
                    </a:prstGeom>
                    <a:noFill/>
                  </pic:spPr>
                </pic:pic>
              </a:graphicData>
            </a:graphic>
            <wp14:sizeRelH relativeFrom="page">
              <wp14:pctWidth>0</wp14:pctWidth>
            </wp14:sizeRelH>
            <wp14:sizeRelV relativeFrom="page">
              <wp14:pctHeight>0</wp14:pctHeight>
            </wp14:sizeRelV>
          </wp:anchor>
        </w:drawing>
      </w:r>
    </w:p>
    <w:p w:rsidR="00614502" w:rsidRDefault="00614502" w:rsidP="005A10CE">
      <w:pPr>
        <w:jc w:val="center"/>
        <w:rPr>
          <w:rFonts w:ascii="Arial" w:hAnsi="Arial" w:cs="Arial"/>
          <w:b/>
        </w:rPr>
      </w:pPr>
    </w:p>
    <w:p w:rsidR="00D22392" w:rsidRDefault="00D22392" w:rsidP="00D22392">
      <w:pPr>
        <w:rPr>
          <w:rFonts w:ascii="Arial" w:hAnsi="Arial" w:cs="Arial"/>
          <w:b/>
        </w:rPr>
      </w:pPr>
    </w:p>
    <w:p w:rsidR="00D22392" w:rsidRDefault="00D22392" w:rsidP="00D22392">
      <w:pPr>
        <w:rPr>
          <w:noProof/>
          <w:lang w:eastAsia="en-GB"/>
        </w:rPr>
      </w:pPr>
    </w:p>
    <w:p w:rsidR="00D22392" w:rsidRPr="00665CDF" w:rsidRDefault="00D22392" w:rsidP="00665CDF">
      <w:pPr>
        <w:jc w:val="center"/>
        <w:rPr>
          <w:rFonts w:ascii="Arial" w:hAnsi="Arial" w:cs="Arial"/>
          <w:b/>
        </w:rPr>
      </w:pPr>
      <w:r>
        <w:rPr>
          <w:rFonts w:ascii="Arial" w:hAnsi="Arial" w:cs="Arial"/>
          <w: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534"/>
      </w:tblGrid>
      <w:tr w:rsidR="00D22392" w:rsidTr="00D22392">
        <w:trPr>
          <w:cantSplit/>
        </w:trPr>
        <w:tc>
          <w:tcPr>
            <w:tcW w:w="2988" w:type="dxa"/>
            <w:tcBorders>
              <w:top w:val="single" w:sz="4" w:space="0" w:color="auto"/>
              <w:left w:val="single" w:sz="4" w:space="0" w:color="auto"/>
              <w:bottom w:val="single" w:sz="4" w:space="0" w:color="auto"/>
              <w:right w:val="single" w:sz="4" w:space="0" w:color="auto"/>
            </w:tcBorders>
            <w:hideMark/>
          </w:tcPr>
          <w:p w:rsidR="00D22392" w:rsidRDefault="00D22392">
            <w:pPr>
              <w:rPr>
                <w:rFonts w:ascii="Arial" w:hAnsi="Arial" w:cs="Arial"/>
              </w:rPr>
            </w:pPr>
            <w:r>
              <w:rPr>
                <w:rFonts w:ascii="Arial" w:hAnsi="Arial" w:cs="Arial"/>
              </w:rPr>
              <w:t>Post Holder</w:t>
            </w:r>
          </w:p>
        </w:tc>
        <w:tc>
          <w:tcPr>
            <w:tcW w:w="5534" w:type="dxa"/>
            <w:tcBorders>
              <w:top w:val="single" w:sz="4" w:space="0" w:color="auto"/>
              <w:left w:val="single" w:sz="4" w:space="0" w:color="auto"/>
              <w:bottom w:val="single" w:sz="4" w:space="0" w:color="auto"/>
              <w:right w:val="single" w:sz="4" w:space="0" w:color="auto"/>
            </w:tcBorders>
          </w:tcPr>
          <w:p w:rsidR="00D22392" w:rsidRDefault="00D22392">
            <w:pPr>
              <w:rPr>
                <w:rFonts w:ascii="Arial" w:hAnsi="Arial" w:cs="Arial"/>
                <w:b/>
              </w:rPr>
            </w:pPr>
          </w:p>
        </w:tc>
      </w:tr>
      <w:tr w:rsidR="00D22392" w:rsidTr="00D22392">
        <w:trPr>
          <w:cantSplit/>
          <w:trHeight w:val="407"/>
        </w:trPr>
        <w:tc>
          <w:tcPr>
            <w:tcW w:w="2988" w:type="dxa"/>
            <w:tcBorders>
              <w:top w:val="single" w:sz="4" w:space="0" w:color="auto"/>
              <w:left w:val="single" w:sz="4" w:space="0" w:color="auto"/>
              <w:bottom w:val="single" w:sz="4" w:space="0" w:color="auto"/>
              <w:right w:val="single" w:sz="4" w:space="0" w:color="auto"/>
            </w:tcBorders>
            <w:hideMark/>
          </w:tcPr>
          <w:p w:rsidR="00D22392" w:rsidRDefault="00D22392">
            <w:pPr>
              <w:rPr>
                <w:rFonts w:ascii="Arial" w:hAnsi="Arial" w:cs="Arial"/>
              </w:rPr>
            </w:pPr>
            <w:r>
              <w:rPr>
                <w:rFonts w:ascii="Arial" w:hAnsi="Arial" w:cs="Arial"/>
              </w:rPr>
              <w:t>Job Title</w:t>
            </w:r>
          </w:p>
        </w:tc>
        <w:tc>
          <w:tcPr>
            <w:tcW w:w="5534" w:type="dxa"/>
            <w:tcBorders>
              <w:top w:val="single" w:sz="4" w:space="0" w:color="auto"/>
              <w:left w:val="single" w:sz="4" w:space="0" w:color="auto"/>
              <w:bottom w:val="single" w:sz="4" w:space="0" w:color="auto"/>
              <w:right w:val="single" w:sz="4" w:space="0" w:color="auto"/>
            </w:tcBorders>
          </w:tcPr>
          <w:p w:rsidR="00D22392" w:rsidRDefault="00AF62B4" w:rsidP="0035554C">
            <w:pPr>
              <w:rPr>
                <w:rFonts w:ascii="Arial" w:hAnsi="Arial" w:cs="Arial"/>
              </w:rPr>
            </w:pPr>
            <w:r>
              <w:rPr>
                <w:rFonts w:ascii="Arial" w:hAnsi="Arial" w:cs="Arial"/>
              </w:rPr>
              <w:t>Head of Pastoral Services</w:t>
            </w:r>
          </w:p>
        </w:tc>
      </w:tr>
      <w:tr w:rsidR="00D22392" w:rsidTr="00D22392">
        <w:trPr>
          <w:cantSplit/>
        </w:trPr>
        <w:tc>
          <w:tcPr>
            <w:tcW w:w="2988" w:type="dxa"/>
            <w:tcBorders>
              <w:top w:val="single" w:sz="4" w:space="0" w:color="auto"/>
              <w:left w:val="single" w:sz="4" w:space="0" w:color="auto"/>
              <w:bottom w:val="single" w:sz="4" w:space="0" w:color="auto"/>
              <w:right w:val="single" w:sz="4" w:space="0" w:color="auto"/>
            </w:tcBorders>
            <w:hideMark/>
          </w:tcPr>
          <w:p w:rsidR="00D22392" w:rsidRPr="003B68A6" w:rsidRDefault="00D22392">
            <w:pPr>
              <w:rPr>
                <w:rFonts w:ascii="Arial" w:hAnsi="Arial" w:cs="Arial"/>
                <w:color w:val="FF0000"/>
              </w:rPr>
            </w:pPr>
            <w:r w:rsidRPr="003D246D">
              <w:rPr>
                <w:rFonts w:ascii="Arial" w:hAnsi="Arial" w:cs="Arial"/>
              </w:rPr>
              <w:t>Responsible to</w:t>
            </w:r>
          </w:p>
        </w:tc>
        <w:tc>
          <w:tcPr>
            <w:tcW w:w="5534" w:type="dxa"/>
            <w:tcBorders>
              <w:top w:val="single" w:sz="4" w:space="0" w:color="auto"/>
              <w:left w:val="single" w:sz="4" w:space="0" w:color="auto"/>
              <w:bottom w:val="single" w:sz="4" w:space="0" w:color="auto"/>
              <w:right w:val="single" w:sz="4" w:space="0" w:color="auto"/>
            </w:tcBorders>
          </w:tcPr>
          <w:p w:rsidR="003B68A6" w:rsidRPr="003B68A6" w:rsidRDefault="00AF62B4" w:rsidP="00D22392">
            <w:pPr>
              <w:rPr>
                <w:rFonts w:ascii="Arial" w:hAnsi="Arial" w:cs="Arial"/>
                <w:color w:val="FF0000"/>
              </w:rPr>
            </w:pPr>
            <w:r w:rsidRPr="00AF62B4">
              <w:rPr>
                <w:rFonts w:ascii="Arial" w:hAnsi="Arial" w:cs="Arial"/>
              </w:rPr>
              <w:t>Vice Principal for Staff and Students</w:t>
            </w:r>
          </w:p>
        </w:tc>
      </w:tr>
    </w:tbl>
    <w:p w:rsidR="00D22392" w:rsidRDefault="00D22392" w:rsidP="00D22392">
      <w:pPr>
        <w:autoSpaceDE w:val="0"/>
        <w:autoSpaceDN w:val="0"/>
        <w:adjustRightInd w:val="0"/>
        <w:spacing w:after="0" w:line="240" w:lineRule="auto"/>
        <w:rPr>
          <w:rFonts w:ascii="Arial" w:hAnsi="Arial" w:cs="Arial"/>
          <w:bCs/>
        </w:rPr>
      </w:pPr>
    </w:p>
    <w:p w:rsidR="00F50D0E" w:rsidRDefault="00D22392" w:rsidP="00D22392">
      <w:pPr>
        <w:rPr>
          <w:rFonts w:ascii="Arial" w:hAnsi="Arial" w:cs="Arial"/>
          <w:b/>
          <w:bCs/>
          <w:sz w:val="24"/>
          <w:szCs w:val="24"/>
        </w:rPr>
      </w:pPr>
      <w:r w:rsidRPr="00D22392">
        <w:rPr>
          <w:rFonts w:ascii="Arial" w:hAnsi="Arial" w:cs="Arial"/>
          <w:b/>
          <w:bCs/>
          <w:sz w:val="24"/>
          <w:szCs w:val="24"/>
        </w:rPr>
        <w:t xml:space="preserve">Purpose: Key Strategic Objectives </w:t>
      </w:r>
    </w:p>
    <w:p w:rsidR="00665CDF" w:rsidRPr="00665CDF" w:rsidRDefault="00DE0FDB" w:rsidP="00030011">
      <w:pPr>
        <w:pStyle w:val="NoSpacing"/>
        <w:numPr>
          <w:ilvl w:val="0"/>
          <w:numId w:val="29"/>
        </w:numPr>
        <w:jc w:val="both"/>
        <w:rPr>
          <w:rFonts w:ascii="Arial" w:hAnsi="Arial" w:cs="Arial"/>
        </w:rPr>
      </w:pPr>
      <w:r w:rsidRPr="00665CDF">
        <w:rPr>
          <w:rFonts w:ascii="Arial" w:hAnsi="Arial" w:cs="Arial"/>
        </w:rPr>
        <w:t>To lead and develop a high quality cross-college Pastoral Tutorial Programme which is underpinned by the new Ofsted Education Inspection Framework.</w:t>
      </w:r>
    </w:p>
    <w:p w:rsidR="00665CDF" w:rsidRPr="00665CDF" w:rsidRDefault="00665CDF" w:rsidP="00030011">
      <w:pPr>
        <w:pStyle w:val="NoSpacing"/>
        <w:jc w:val="both"/>
        <w:rPr>
          <w:rFonts w:ascii="Arial" w:hAnsi="Arial" w:cs="Arial"/>
        </w:rPr>
      </w:pPr>
    </w:p>
    <w:p w:rsidR="00665CDF" w:rsidRPr="0007760A" w:rsidRDefault="0007760A" w:rsidP="00AB3683">
      <w:pPr>
        <w:pStyle w:val="NoSpacing"/>
        <w:numPr>
          <w:ilvl w:val="0"/>
          <w:numId w:val="29"/>
        </w:numPr>
        <w:jc w:val="both"/>
        <w:rPr>
          <w:rFonts w:ascii="Arial" w:hAnsi="Arial" w:cs="Arial"/>
          <w:sz w:val="24"/>
          <w:szCs w:val="24"/>
        </w:rPr>
      </w:pPr>
      <w:r w:rsidRPr="0007760A">
        <w:rPr>
          <w:rFonts w:ascii="Arial" w:hAnsi="Arial" w:cs="Arial"/>
        </w:rPr>
        <w:t xml:space="preserve">To lead on the College’s procedures in relation to attendance and punctuality. </w:t>
      </w:r>
    </w:p>
    <w:p w:rsidR="0007760A" w:rsidRPr="0007760A" w:rsidRDefault="0007760A" w:rsidP="0007760A">
      <w:pPr>
        <w:pStyle w:val="NoSpacing"/>
        <w:jc w:val="both"/>
        <w:rPr>
          <w:rFonts w:ascii="Arial" w:hAnsi="Arial" w:cs="Arial"/>
          <w:sz w:val="24"/>
          <w:szCs w:val="24"/>
        </w:rPr>
      </w:pPr>
    </w:p>
    <w:p w:rsidR="00DE0FDB" w:rsidRPr="00665CDF" w:rsidRDefault="00665CDF" w:rsidP="00030011">
      <w:pPr>
        <w:pStyle w:val="NoSpacing"/>
        <w:numPr>
          <w:ilvl w:val="0"/>
          <w:numId w:val="29"/>
        </w:numPr>
        <w:jc w:val="both"/>
        <w:rPr>
          <w:rFonts w:ascii="Arial" w:hAnsi="Arial" w:cs="Arial"/>
        </w:rPr>
      </w:pPr>
      <w:r w:rsidRPr="00665CDF">
        <w:rPr>
          <w:rFonts w:ascii="Arial" w:hAnsi="Arial" w:cs="Arial"/>
        </w:rPr>
        <w:t>To develop and implement strategies with a team of Attendance Officers for working effectively with parents / carers around student attendance and punctuality, ensuring early interventions and necessary support is put in place for students in a timely manner.</w:t>
      </w:r>
    </w:p>
    <w:p w:rsidR="00665CDF" w:rsidRPr="00665CDF" w:rsidRDefault="00665CDF" w:rsidP="00030011">
      <w:pPr>
        <w:pStyle w:val="NoSpacing"/>
        <w:jc w:val="both"/>
        <w:rPr>
          <w:rFonts w:ascii="Arial" w:hAnsi="Arial" w:cs="Arial"/>
        </w:rPr>
      </w:pPr>
    </w:p>
    <w:p w:rsidR="00665CDF" w:rsidRPr="00665CDF" w:rsidRDefault="00D22392" w:rsidP="00030011">
      <w:pPr>
        <w:pStyle w:val="NoSpacing"/>
        <w:numPr>
          <w:ilvl w:val="0"/>
          <w:numId w:val="29"/>
        </w:numPr>
        <w:jc w:val="both"/>
        <w:rPr>
          <w:rFonts w:ascii="Arial" w:hAnsi="Arial" w:cs="Arial"/>
        </w:rPr>
      </w:pPr>
      <w:r w:rsidRPr="00665CDF">
        <w:rPr>
          <w:rFonts w:ascii="Arial" w:hAnsi="Arial" w:cs="Arial"/>
        </w:rPr>
        <w:t>To be actively involved in the attainment of objectives contained within the College’s Development Plan.</w:t>
      </w:r>
    </w:p>
    <w:p w:rsidR="00665CDF" w:rsidRPr="00665CDF" w:rsidRDefault="00665CDF" w:rsidP="00030011">
      <w:pPr>
        <w:pStyle w:val="NoSpacing"/>
        <w:jc w:val="both"/>
        <w:rPr>
          <w:rFonts w:ascii="Arial" w:hAnsi="Arial" w:cs="Arial"/>
        </w:rPr>
      </w:pPr>
    </w:p>
    <w:p w:rsidR="00A05A7F" w:rsidRPr="00665CDF" w:rsidRDefault="00A05A7F" w:rsidP="00030011">
      <w:pPr>
        <w:pStyle w:val="NoSpacing"/>
        <w:numPr>
          <w:ilvl w:val="0"/>
          <w:numId w:val="29"/>
        </w:numPr>
        <w:jc w:val="both"/>
        <w:rPr>
          <w:rFonts w:ascii="Arial" w:hAnsi="Arial" w:cs="Arial"/>
        </w:rPr>
      </w:pPr>
      <w:r w:rsidRPr="00665CDF">
        <w:rPr>
          <w:rFonts w:ascii="Arial" w:hAnsi="Arial" w:cs="Arial"/>
        </w:rPr>
        <w:t>To hold and actively demonstrate the College’s Core Values in all that you do.</w:t>
      </w:r>
    </w:p>
    <w:p w:rsidR="00A05A7F" w:rsidRPr="00665CDF" w:rsidRDefault="00A05A7F" w:rsidP="00030011">
      <w:pPr>
        <w:pStyle w:val="NoSpacing"/>
        <w:jc w:val="both"/>
        <w:rPr>
          <w:rFonts w:ascii="Arial" w:hAnsi="Arial" w:cs="Arial"/>
          <w:color w:val="000000"/>
          <w:sz w:val="24"/>
          <w:szCs w:val="24"/>
        </w:rPr>
      </w:pPr>
    </w:p>
    <w:p w:rsidR="00A05A7F" w:rsidRPr="00665CDF" w:rsidRDefault="00A05A7F" w:rsidP="00030011">
      <w:pPr>
        <w:pStyle w:val="NoSpacing"/>
        <w:numPr>
          <w:ilvl w:val="1"/>
          <w:numId w:val="29"/>
        </w:numPr>
        <w:jc w:val="both"/>
        <w:rPr>
          <w:rFonts w:ascii="Arial" w:hAnsi="Arial" w:cs="Arial"/>
        </w:rPr>
      </w:pPr>
      <w:r w:rsidRPr="00665CDF">
        <w:rPr>
          <w:rFonts w:ascii="Arial" w:hAnsi="Arial" w:cs="Arial"/>
        </w:rPr>
        <w:t>Aim High…</w:t>
      </w:r>
    </w:p>
    <w:p w:rsidR="00A05A7F" w:rsidRPr="00665CDF" w:rsidRDefault="00A05A7F" w:rsidP="00030011">
      <w:pPr>
        <w:pStyle w:val="NoSpacing"/>
        <w:jc w:val="both"/>
        <w:rPr>
          <w:rFonts w:ascii="Arial" w:hAnsi="Arial" w:cs="Arial"/>
        </w:rPr>
      </w:pPr>
    </w:p>
    <w:p w:rsidR="00A05A7F" w:rsidRPr="00665CDF" w:rsidRDefault="00A05A7F" w:rsidP="00030011">
      <w:pPr>
        <w:pStyle w:val="NoSpacing"/>
        <w:numPr>
          <w:ilvl w:val="1"/>
          <w:numId w:val="29"/>
        </w:numPr>
        <w:jc w:val="both"/>
        <w:rPr>
          <w:rFonts w:ascii="Arial" w:hAnsi="Arial" w:cs="Arial"/>
        </w:rPr>
      </w:pPr>
      <w:r w:rsidRPr="00665CDF">
        <w:rPr>
          <w:rFonts w:ascii="Arial" w:hAnsi="Arial" w:cs="Arial"/>
        </w:rPr>
        <w:t>Work Hard…</w:t>
      </w:r>
    </w:p>
    <w:p w:rsidR="00A05A7F" w:rsidRPr="00665CDF" w:rsidRDefault="00A05A7F" w:rsidP="00030011">
      <w:pPr>
        <w:pStyle w:val="NoSpacing"/>
        <w:jc w:val="both"/>
        <w:rPr>
          <w:rFonts w:ascii="Arial" w:hAnsi="Arial" w:cs="Arial"/>
        </w:rPr>
      </w:pPr>
    </w:p>
    <w:p w:rsidR="00A05A7F" w:rsidRPr="00665CDF" w:rsidRDefault="00A05A7F" w:rsidP="00030011">
      <w:pPr>
        <w:pStyle w:val="NoSpacing"/>
        <w:numPr>
          <w:ilvl w:val="1"/>
          <w:numId w:val="29"/>
        </w:numPr>
        <w:jc w:val="both"/>
        <w:rPr>
          <w:rFonts w:ascii="Arial" w:hAnsi="Arial" w:cs="Arial"/>
        </w:rPr>
      </w:pPr>
      <w:r w:rsidRPr="00665CDF">
        <w:rPr>
          <w:rFonts w:ascii="Arial" w:hAnsi="Arial" w:cs="Arial"/>
        </w:rPr>
        <w:t>Take Responsibility…</w:t>
      </w:r>
    </w:p>
    <w:p w:rsidR="00A05A7F" w:rsidRPr="00665CDF" w:rsidRDefault="00A05A7F" w:rsidP="00030011">
      <w:pPr>
        <w:pStyle w:val="NoSpacing"/>
        <w:jc w:val="both"/>
        <w:rPr>
          <w:rFonts w:ascii="Arial" w:hAnsi="Arial" w:cs="Arial"/>
        </w:rPr>
      </w:pPr>
    </w:p>
    <w:p w:rsidR="00A05A7F" w:rsidRPr="00665CDF" w:rsidRDefault="00A05A7F" w:rsidP="00030011">
      <w:pPr>
        <w:pStyle w:val="NoSpacing"/>
        <w:numPr>
          <w:ilvl w:val="1"/>
          <w:numId w:val="29"/>
        </w:numPr>
        <w:jc w:val="both"/>
        <w:rPr>
          <w:rFonts w:ascii="Arial" w:hAnsi="Arial" w:cs="Arial"/>
        </w:rPr>
      </w:pPr>
      <w:r w:rsidRPr="00665CDF">
        <w:rPr>
          <w:rFonts w:ascii="Arial" w:hAnsi="Arial" w:cs="Arial"/>
        </w:rPr>
        <w:t xml:space="preserve">Do </w:t>
      </w:r>
      <w:r w:rsidR="006C4E37" w:rsidRPr="00665CDF">
        <w:rPr>
          <w:rFonts w:ascii="Arial" w:hAnsi="Arial" w:cs="Arial"/>
        </w:rPr>
        <w:t>what’s</w:t>
      </w:r>
      <w:r w:rsidRPr="00665CDF">
        <w:rPr>
          <w:rFonts w:ascii="Arial" w:hAnsi="Arial" w:cs="Arial"/>
        </w:rPr>
        <w:t xml:space="preserve"> Right… </w:t>
      </w:r>
    </w:p>
    <w:p w:rsidR="00A05A7F" w:rsidRPr="00665CDF" w:rsidRDefault="00A05A7F" w:rsidP="00030011">
      <w:pPr>
        <w:pStyle w:val="NoSpacing"/>
        <w:jc w:val="both"/>
        <w:rPr>
          <w:rFonts w:ascii="Arial" w:hAnsi="Arial" w:cs="Arial"/>
        </w:rPr>
      </w:pPr>
    </w:p>
    <w:p w:rsidR="00A05A7F" w:rsidRPr="00665CDF" w:rsidRDefault="00A05A7F" w:rsidP="00030011">
      <w:pPr>
        <w:pStyle w:val="NoSpacing"/>
        <w:numPr>
          <w:ilvl w:val="1"/>
          <w:numId w:val="29"/>
        </w:numPr>
        <w:jc w:val="both"/>
        <w:rPr>
          <w:rFonts w:ascii="Arial" w:hAnsi="Arial" w:cs="Arial"/>
        </w:rPr>
      </w:pPr>
      <w:r w:rsidRPr="00665CDF">
        <w:rPr>
          <w:rFonts w:ascii="Arial" w:hAnsi="Arial" w:cs="Arial"/>
        </w:rPr>
        <w:t>Respect Others…</w:t>
      </w:r>
    </w:p>
    <w:p w:rsidR="00A05A7F" w:rsidRPr="00665CDF" w:rsidRDefault="00A05A7F" w:rsidP="00030011">
      <w:pPr>
        <w:pStyle w:val="NoSpacing"/>
        <w:jc w:val="both"/>
        <w:rPr>
          <w:rFonts w:ascii="Arial" w:hAnsi="Arial" w:cs="Arial"/>
        </w:rPr>
      </w:pPr>
    </w:p>
    <w:p w:rsidR="00A05A7F" w:rsidRPr="00665CDF" w:rsidRDefault="00A05A7F" w:rsidP="00030011">
      <w:pPr>
        <w:pStyle w:val="NoSpacing"/>
        <w:numPr>
          <w:ilvl w:val="1"/>
          <w:numId w:val="29"/>
        </w:numPr>
        <w:jc w:val="both"/>
        <w:rPr>
          <w:rFonts w:ascii="Arial" w:hAnsi="Arial" w:cs="Arial"/>
        </w:rPr>
      </w:pPr>
      <w:r w:rsidRPr="00665CDF">
        <w:rPr>
          <w:rFonts w:ascii="Arial" w:hAnsi="Arial" w:cs="Arial"/>
        </w:rPr>
        <w:t>Challenge Yourself….</w:t>
      </w:r>
    </w:p>
    <w:p w:rsidR="00A05A7F" w:rsidRPr="00665CDF" w:rsidRDefault="00A05A7F" w:rsidP="00030011">
      <w:pPr>
        <w:pStyle w:val="NoSpacing"/>
        <w:jc w:val="both"/>
        <w:rPr>
          <w:rFonts w:ascii="Arial" w:hAnsi="Arial" w:cs="Arial"/>
        </w:rPr>
      </w:pPr>
    </w:p>
    <w:p w:rsidR="00D22392" w:rsidRPr="00665CDF" w:rsidRDefault="00A05A7F" w:rsidP="00030011">
      <w:pPr>
        <w:pStyle w:val="NoSpacing"/>
        <w:numPr>
          <w:ilvl w:val="1"/>
          <w:numId w:val="29"/>
        </w:numPr>
        <w:jc w:val="both"/>
        <w:rPr>
          <w:rFonts w:ascii="Arial" w:hAnsi="Arial" w:cs="Arial"/>
        </w:rPr>
      </w:pPr>
      <w:r w:rsidRPr="00665CDF">
        <w:rPr>
          <w:rFonts w:ascii="Arial" w:hAnsi="Arial" w:cs="Arial"/>
        </w:rPr>
        <w:t>Take Pride……</w:t>
      </w:r>
    </w:p>
    <w:p w:rsidR="00A61882" w:rsidRPr="00665CDF" w:rsidRDefault="00A61882" w:rsidP="00030011">
      <w:pPr>
        <w:pStyle w:val="NoSpacing"/>
        <w:jc w:val="both"/>
        <w:rPr>
          <w:rFonts w:ascii="Arial" w:hAnsi="Arial" w:cs="Arial"/>
        </w:rPr>
      </w:pPr>
    </w:p>
    <w:p w:rsidR="00B10932" w:rsidRPr="00665CDF" w:rsidRDefault="00D22392" w:rsidP="00030011">
      <w:pPr>
        <w:pStyle w:val="NoSpacing"/>
        <w:numPr>
          <w:ilvl w:val="0"/>
          <w:numId w:val="29"/>
        </w:numPr>
        <w:jc w:val="both"/>
        <w:rPr>
          <w:rFonts w:ascii="Arial" w:hAnsi="Arial" w:cs="Arial"/>
        </w:rPr>
      </w:pPr>
      <w:r w:rsidRPr="00665CDF">
        <w:rPr>
          <w:rFonts w:ascii="Arial" w:hAnsi="Arial" w:cs="Arial"/>
        </w:rPr>
        <w:t xml:space="preserve">To commit to the College’s Safeguarding Policy and promote a safe environment for children, young people and </w:t>
      </w:r>
      <w:r w:rsidR="00665CDF" w:rsidRPr="00665CDF">
        <w:rPr>
          <w:rFonts w:ascii="Arial" w:hAnsi="Arial" w:cs="Arial"/>
        </w:rPr>
        <w:t xml:space="preserve">adults at risk </w:t>
      </w:r>
      <w:r w:rsidR="00614502" w:rsidRPr="00665CDF">
        <w:rPr>
          <w:rFonts w:ascii="Arial" w:hAnsi="Arial" w:cs="Arial"/>
        </w:rPr>
        <w:t>within the College.</w:t>
      </w:r>
    </w:p>
    <w:p w:rsidR="00665CDF" w:rsidRPr="00665CDF" w:rsidRDefault="00665CDF" w:rsidP="00030011">
      <w:pPr>
        <w:pStyle w:val="NoSpacing"/>
        <w:jc w:val="both"/>
        <w:rPr>
          <w:rFonts w:ascii="Arial" w:hAnsi="Arial" w:cs="Arial"/>
        </w:rPr>
      </w:pPr>
    </w:p>
    <w:p w:rsidR="00665CDF" w:rsidRPr="00665CDF" w:rsidRDefault="00665CDF" w:rsidP="00665CDF">
      <w:pPr>
        <w:pStyle w:val="NoSpacing"/>
        <w:rPr>
          <w:rFonts w:ascii="Arial" w:hAnsi="Arial" w:cs="Arial"/>
        </w:rPr>
      </w:pPr>
    </w:p>
    <w:p w:rsidR="00665CDF" w:rsidRDefault="00665CDF" w:rsidP="00665CDF">
      <w:pPr>
        <w:pStyle w:val="NoSpacing"/>
        <w:rPr>
          <w:rFonts w:ascii="Arial" w:hAnsi="Arial" w:cs="Arial"/>
        </w:rPr>
      </w:pPr>
    </w:p>
    <w:p w:rsidR="0007760A" w:rsidRPr="00665CDF" w:rsidRDefault="0007760A" w:rsidP="00665CDF">
      <w:pPr>
        <w:pStyle w:val="NoSpacing"/>
        <w:rPr>
          <w:rFonts w:ascii="Arial" w:hAnsi="Arial" w:cs="Arial"/>
        </w:rPr>
      </w:pPr>
    </w:p>
    <w:p w:rsidR="00665CDF" w:rsidRDefault="00665CDF" w:rsidP="00BC5B4F">
      <w:pPr>
        <w:spacing w:after="0" w:line="240" w:lineRule="auto"/>
        <w:jc w:val="both"/>
      </w:pPr>
    </w:p>
    <w:p w:rsidR="00B346E9" w:rsidRDefault="00B346E9" w:rsidP="00BC5B4F">
      <w:pPr>
        <w:spacing w:after="0" w:line="240" w:lineRule="auto"/>
        <w:jc w:val="both"/>
        <w:rPr>
          <w:rFonts w:ascii="Arial" w:hAnsi="Arial" w:cs="Arial"/>
          <w:b/>
          <w:bCs/>
        </w:rPr>
      </w:pPr>
      <w:r w:rsidRPr="00BC5B4F">
        <w:rPr>
          <w:rFonts w:ascii="Arial" w:hAnsi="Arial" w:cs="Arial"/>
          <w:b/>
          <w:bCs/>
        </w:rPr>
        <w:lastRenderedPageBreak/>
        <w:t>Specifically, the post holder's resp</w:t>
      </w:r>
      <w:r w:rsidR="00665CDF">
        <w:rPr>
          <w:rFonts w:ascii="Arial" w:hAnsi="Arial" w:cs="Arial"/>
          <w:b/>
          <w:bCs/>
        </w:rPr>
        <w:t>onsibilities will be as follows:</w:t>
      </w:r>
    </w:p>
    <w:p w:rsidR="00215B0B" w:rsidRDefault="00215B0B" w:rsidP="00BC5B4F">
      <w:pPr>
        <w:spacing w:after="0" w:line="240" w:lineRule="auto"/>
        <w:jc w:val="both"/>
        <w:rPr>
          <w:rFonts w:ascii="Arial" w:hAnsi="Arial" w:cs="Arial"/>
          <w:b/>
          <w:bCs/>
        </w:rPr>
      </w:pPr>
    </w:p>
    <w:p w:rsidR="00215B0B" w:rsidRPr="00507745" w:rsidRDefault="00215B0B" w:rsidP="00A76A6D">
      <w:pPr>
        <w:pStyle w:val="NoSpacing"/>
        <w:numPr>
          <w:ilvl w:val="0"/>
          <w:numId w:val="30"/>
        </w:numPr>
        <w:jc w:val="both"/>
        <w:rPr>
          <w:rFonts w:ascii="Arial" w:hAnsi="Arial" w:cs="Arial"/>
        </w:rPr>
      </w:pPr>
      <w:r w:rsidRPr="00507745">
        <w:rPr>
          <w:rFonts w:ascii="Arial" w:hAnsi="Arial" w:cs="Arial"/>
        </w:rPr>
        <w:t>To design, develop and lead an innovative, aspirational and high quality pastoral tutorial curriculum for key elements of students’ Personal Development and Behaviour and Attitude</w:t>
      </w:r>
      <w:r w:rsidR="009B392B">
        <w:rPr>
          <w:rFonts w:ascii="Arial" w:hAnsi="Arial" w:cs="Arial"/>
        </w:rPr>
        <w:t>s.</w:t>
      </w:r>
    </w:p>
    <w:p w:rsidR="00215B0B" w:rsidRPr="00507745" w:rsidRDefault="00215B0B" w:rsidP="00BC5B4F">
      <w:pPr>
        <w:spacing w:after="0" w:line="240" w:lineRule="auto"/>
        <w:jc w:val="both"/>
        <w:rPr>
          <w:rFonts w:ascii="Arial" w:hAnsi="Arial" w:cs="Arial"/>
          <w:b/>
          <w:bCs/>
        </w:rPr>
      </w:pPr>
    </w:p>
    <w:p w:rsidR="00215B0B" w:rsidRPr="00507745" w:rsidRDefault="00215B0B" w:rsidP="00A76A6D">
      <w:pPr>
        <w:pStyle w:val="NoSpacing"/>
        <w:numPr>
          <w:ilvl w:val="0"/>
          <w:numId w:val="30"/>
        </w:numPr>
        <w:jc w:val="both"/>
        <w:rPr>
          <w:rFonts w:ascii="Arial" w:hAnsi="Arial" w:cs="Arial"/>
          <w:bCs/>
        </w:rPr>
      </w:pPr>
      <w:r w:rsidRPr="00507745">
        <w:rPr>
          <w:rFonts w:ascii="Arial" w:hAnsi="Arial" w:cs="Arial"/>
        </w:rPr>
        <w:t xml:space="preserve">To ensure that the College’s </w:t>
      </w:r>
      <w:r w:rsidR="00124A57">
        <w:rPr>
          <w:rFonts w:ascii="Arial" w:hAnsi="Arial" w:cs="Arial"/>
        </w:rPr>
        <w:t>p</w:t>
      </w:r>
      <w:r w:rsidR="009B392B">
        <w:rPr>
          <w:rFonts w:ascii="Arial" w:hAnsi="Arial" w:cs="Arial"/>
        </w:rPr>
        <w:t>astoral</w:t>
      </w:r>
      <w:r w:rsidR="00124A57">
        <w:rPr>
          <w:rFonts w:ascii="Arial" w:hAnsi="Arial" w:cs="Arial"/>
        </w:rPr>
        <w:t xml:space="preserve"> tutorial c</w:t>
      </w:r>
      <w:r w:rsidR="009B392B">
        <w:rPr>
          <w:rFonts w:ascii="Arial" w:hAnsi="Arial" w:cs="Arial"/>
        </w:rPr>
        <w:t xml:space="preserve">urriculum </w:t>
      </w:r>
      <w:r w:rsidRPr="00507745">
        <w:rPr>
          <w:rFonts w:ascii="Arial" w:hAnsi="Arial" w:cs="Arial"/>
        </w:rPr>
        <w:t xml:space="preserve">is of high quality, consistently standardised across the College, </w:t>
      </w:r>
      <w:r w:rsidRPr="00507745">
        <w:rPr>
          <w:rFonts w:ascii="Arial" w:hAnsi="Arial" w:cs="Arial"/>
          <w:bCs/>
        </w:rPr>
        <w:t>meets the needs of all individual students and is appropriate to their level of study.</w:t>
      </w:r>
    </w:p>
    <w:p w:rsidR="00215B0B" w:rsidRPr="00507745" w:rsidRDefault="00215B0B" w:rsidP="00215B0B">
      <w:pPr>
        <w:pStyle w:val="NoSpacing"/>
        <w:jc w:val="both"/>
        <w:rPr>
          <w:rFonts w:ascii="Arial" w:hAnsi="Arial" w:cs="Arial"/>
          <w:bCs/>
        </w:rPr>
      </w:pPr>
    </w:p>
    <w:p w:rsidR="00215B0B" w:rsidRDefault="00215B0B" w:rsidP="00A76A6D">
      <w:pPr>
        <w:pStyle w:val="ListParagraph"/>
        <w:numPr>
          <w:ilvl w:val="0"/>
          <w:numId w:val="30"/>
        </w:numPr>
        <w:jc w:val="both"/>
        <w:rPr>
          <w:rFonts w:ascii="Arial" w:hAnsi="Arial" w:cs="Arial"/>
          <w:bCs/>
        </w:rPr>
      </w:pPr>
      <w:r w:rsidRPr="00507745">
        <w:rPr>
          <w:rFonts w:ascii="Arial" w:hAnsi="Arial" w:cs="Arial"/>
          <w:bCs/>
        </w:rPr>
        <w:t xml:space="preserve">To ensure that the </w:t>
      </w:r>
      <w:r w:rsidR="009B392B">
        <w:rPr>
          <w:rFonts w:ascii="Arial" w:hAnsi="Arial" w:cs="Arial"/>
          <w:bCs/>
        </w:rPr>
        <w:t xml:space="preserve">College’s </w:t>
      </w:r>
      <w:r w:rsidR="009B392B">
        <w:rPr>
          <w:rFonts w:ascii="Arial" w:hAnsi="Arial" w:cs="Arial"/>
        </w:rPr>
        <w:t>pastoral tutorial curriculum</w:t>
      </w:r>
      <w:r w:rsidR="009B392B">
        <w:rPr>
          <w:rFonts w:ascii="Arial" w:hAnsi="Arial" w:cs="Arial"/>
          <w:bCs/>
        </w:rPr>
        <w:t xml:space="preserve"> </w:t>
      </w:r>
      <w:r w:rsidRPr="00507745">
        <w:rPr>
          <w:rFonts w:ascii="Arial" w:hAnsi="Arial" w:cs="Arial"/>
          <w:bCs/>
        </w:rPr>
        <w:t>develops and improves students’ academic skills, behaviours, attitudes and personal development, helping to build students’ confidence and resilience.</w:t>
      </w:r>
    </w:p>
    <w:p w:rsidR="009B392B" w:rsidRPr="009B392B" w:rsidRDefault="009B392B" w:rsidP="009B392B">
      <w:pPr>
        <w:pStyle w:val="ListParagraph"/>
        <w:rPr>
          <w:rFonts w:ascii="Arial" w:hAnsi="Arial" w:cs="Arial"/>
          <w:bCs/>
        </w:rPr>
      </w:pPr>
    </w:p>
    <w:p w:rsidR="009B392B" w:rsidRPr="00507745" w:rsidRDefault="009B392B" w:rsidP="00A76A6D">
      <w:pPr>
        <w:pStyle w:val="ListParagraph"/>
        <w:numPr>
          <w:ilvl w:val="0"/>
          <w:numId w:val="30"/>
        </w:numPr>
        <w:jc w:val="both"/>
        <w:rPr>
          <w:rFonts w:ascii="Arial" w:hAnsi="Arial" w:cs="Arial"/>
          <w:bCs/>
        </w:rPr>
      </w:pPr>
      <w:r>
        <w:rPr>
          <w:rFonts w:ascii="Arial" w:hAnsi="Arial" w:cs="Arial"/>
          <w:bCs/>
        </w:rPr>
        <w:t>To line manage and co-ordinate the work of tutorial delivery team.</w:t>
      </w:r>
    </w:p>
    <w:p w:rsidR="00215B0B" w:rsidRDefault="00215B0B" w:rsidP="00A76A6D">
      <w:pPr>
        <w:pStyle w:val="NoSpacing"/>
        <w:numPr>
          <w:ilvl w:val="0"/>
          <w:numId w:val="30"/>
        </w:numPr>
        <w:jc w:val="both"/>
        <w:rPr>
          <w:rFonts w:ascii="Arial" w:hAnsi="Arial" w:cs="Arial"/>
        </w:rPr>
      </w:pPr>
      <w:r w:rsidRPr="00507745">
        <w:rPr>
          <w:rFonts w:ascii="Arial" w:hAnsi="Arial" w:cs="Arial"/>
        </w:rPr>
        <w:t>To co-ordinate the Department Tutorial Co-ordinators and establish and chair a Tutorial Development Group.</w:t>
      </w:r>
    </w:p>
    <w:p w:rsidR="0007760A" w:rsidRDefault="0007760A" w:rsidP="0007760A">
      <w:pPr>
        <w:pStyle w:val="NoSpacing"/>
        <w:ind w:left="720"/>
        <w:jc w:val="both"/>
        <w:rPr>
          <w:rFonts w:ascii="Arial" w:hAnsi="Arial" w:cs="Arial"/>
        </w:rPr>
      </w:pPr>
    </w:p>
    <w:p w:rsidR="0007760A" w:rsidRDefault="0007760A" w:rsidP="0007760A">
      <w:pPr>
        <w:pStyle w:val="NoSpacing"/>
        <w:numPr>
          <w:ilvl w:val="0"/>
          <w:numId w:val="30"/>
        </w:numPr>
        <w:jc w:val="both"/>
        <w:rPr>
          <w:rFonts w:ascii="Arial" w:hAnsi="Arial" w:cs="Arial"/>
        </w:rPr>
      </w:pPr>
      <w:r>
        <w:rPr>
          <w:rFonts w:ascii="Arial" w:hAnsi="Arial" w:cs="Arial"/>
        </w:rPr>
        <w:t>To lead on policies and procedures that direct and improve pastoral support for students.</w:t>
      </w:r>
    </w:p>
    <w:p w:rsidR="0007760A" w:rsidRDefault="0007760A" w:rsidP="0007760A">
      <w:pPr>
        <w:pStyle w:val="ListParagraph"/>
        <w:rPr>
          <w:rFonts w:ascii="Arial" w:hAnsi="Arial" w:cs="Arial"/>
        </w:rPr>
      </w:pPr>
    </w:p>
    <w:p w:rsidR="0007760A" w:rsidRPr="0007760A" w:rsidRDefault="0007760A" w:rsidP="0007760A">
      <w:pPr>
        <w:pStyle w:val="NoSpacing"/>
        <w:numPr>
          <w:ilvl w:val="0"/>
          <w:numId w:val="30"/>
        </w:numPr>
        <w:jc w:val="both"/>
        <w:rPr>
          <w:rFonts w:ascii="Arial" w:hAnsi="Arial" w:cs="Arial"/>
        </w:rPr>
      </w:pPr>
      <w:r>
        <w:rPr>
          <w:rFonts w:ascii="Arial" w:hAnsi="Arial" w:cs="Arial"/>
        </w:rPr>
        <w:t>To take responsibility for the quality assurance and implementation of the College’s tutorial provision.</w:t>
      </w:r>
    </w:p>
    <w:p w:rsidR="009B392B" w:rsidRDefault="009B392B" w:rsidP="009B392B">
      <w:pPr>
        <w:pStyle w:val="NoSpacing"/>
        <w:jc w:val="both"/>
        <w:rPr>
          <w:rFonts w:ascii="Arial" w:hAnsi="Arial" w:cs="Arial"/>
        </w:rPr>
      </w:pPr>
    </w:p>
    <w:p w:rsidR="00D5225B" w:rsidRPr="00507745" w:rsidRDefault="00215B0B" w:rsidP="00D5225B">
      <w:pPr>
        <w:pStyle w:val="ListParagraph"/>
        <w:numPr>
          <w:ilvl w:val="0"/>
          <w:numId w:val="30"/>
        </w:numPr>
        <w:jc w:val="both"/>
        <w:rPr>
          <w:rFonts w:ascii="Arial" w:hAnsi="Arial" w:cs="Arial"/>
          <w:bCs/>
        </w:rPr>
      </w:pPr>
      <w:r w:rsidRPr="00507745">
        <w:rPr>
          <w:rFonts w:ascii="Arial" w:hAnsi="Arial" w:cs="Arial"/>
          <w:bCs/>
        </w:rPr>
        <w:t>To work with the Head of Student Engagement and curriculum areas to ensure high volumes of students participate in quality enrichment activities, including participation in regional and national competitions.</w:t>
      </w:r>
    </w:p>
    <w:p w:rsidR="00676165" w:rsidRPr="006C4E37" w:rsidRDefault="00676165" w:rsidP="00507745">
      <w:pPr>
        <w:pStyle w:val="NoSpacing"/>
        <w:jc w:val="both"/>
        <w:rPr>
          <w:rFonts w:ascii="Arial" w:hAnsi="Arial" w:cs="Arial"/>
          <w:color w:val="FF0000"/>
        </w:rPr>
      </w:pPr>
    </w:p>
    <w:p w:rsidR="00507745" w:rsidRPr="00507745" w:rsidRDefault="00676165" w:rsidP="00507745">
      <w:pPr>
        <w:pStyle w:val="NoSpacing"/>
        <w:numPr>
          <w:ilvl w:val="0"/>
          <w:numId w:val="25"/>
        </w:numPr>
        <w:jc w:val="both"/>
        <w:rPr>
          <w:rFonts w:ascii="Arial" w:hAnsi="Arial" w:cs="Arial"/>
        </w:rPr>
      </w:pPr>
      <w:r w:rsidRPr="00507745">
        <w:rPr>
          <w:rFonts w:ascii="Arial" w:hAnsi="Arial" w:cs="Arial"/>
        </w:rPr>
        <w:t>To develop and lead innovative approaches across the College to improve student attendance and punctuality.</w:t>
      </w:r>
    </w:p>
    <w:p w:rsidR="00507745" w:rsidRPr="00507745" w:rsidRDefault="00507745" w:rsidP="00507745">
      <w:pPr>
        <w:pStyle w:val="NoSpacing"/>
        <w:ind w:left="360"/>
        <w:jc w:val="both"/>
        <w:rPr>
          <w:rFonts w:ascii="Arial" w:hAnsi="Arial" w:cs="Arial"/>
        </w:rPr>
      </w:pPr>
    </w:p>
    <w:p w:rsidR="00507745" w:rsidRPr="00507745" w:rsidRDefault="00507745" w:rsidP="00507745">
      <w:pPr>
        <w:pStyle w:val="NoSpacing"/>
        <w:numPr>
          <w:ilvl w:val="0"/>
          <w:numId w:val="25"/>
        </w:numPr>
        <w:jc w:val="both"/>
        <w:rPr>
          <w:rFonts w:ascii="Arial" w:hAnsi="Arial" w:cs="Arial"/>
          <w:bCs/>
        </w:rPr>
      </w:pPr>
      <w:r w:rsidRPr="00507745">
        <w:rPr>
          <w:rFonts w:ascii="Arial" w:hAnsi="Arial" w:cs="Arial"/>
          <w:bCs/>
        </w:rPr>
        <w:t>To work closely with the Attendance Officers to ensure pro-active and assertive support is provided to students, helping them overcome barriers to maximise their attendance and punctuality and to ensure achievement and progression.</w:t>
      </w:r>
    </w:p>
    <w:p w:rsidR="00507745" w:rsidRPr="00507745" w:rsidRDefault="00507745" w:rsidP="00507745">
      <w:pPr>
        <w:pStyle w:val="NoSpacing"/>
        <w:jc w:val="both"/>
        <w:rPr>
          <w:rFonts w:ascii="Arial" w:hAnsi="Arial" w:cs="Arial"/>
          <w:bCs/>
        </w:rPr>
      </w:pPr>
    </w:p>
    <w:p w:rsidR="00507745" w:rsidRPr="00507745" w:rsidRDefault="00507745" w:rsidP="00507745">
      <w:pPr>
        <w:pStyle w:val="NoSpacing"/>
        <w:numPr>
          <w:ilvl w:val="0"/>
          <w:numId w:val="25"/>
        </w:numPr>
        <w:jc w:val="both"/>
        <w:rPr>
          <w:rFonts w:ascii="Arial" w:hAnsi="Arial" w:cs="Arial"/>
          <w:bCs/>
        </w:rPr>
      </w:pPr>
      <w:r w:rsidRPr="00507745">
        <w:rPr>
          <w:rFonts w:ascii="Arial" w:hAnsi="Arial" w:cs="Arial"/>
          <w:bCs/>
        </w:rPr>
        <w:t xml:space="preserve">To </w:t>
      </w:r>
      <w:r w:rsidRPr="00507745">
        <w:rPr>
          <w:rFonts w:ascii="Arial" w:hAnsi="Arial" w:cs="Arial"/>
        </w:rPr>
        <w:t>ensure activities to monitor and address student attendance and punctuality are well co</w:t>
      </w:r>
      <w:r w:rsidR="00C62590">
        <w:rPr>
          <w:rFonts w:ascii="Arial" w:hAnsi="Arial" w:cs="Arial"/>
        </w:rPr>
        <w:t>-</w:t>
      </w:r>
      <w:r w:rsidRPr="00507745">
        <w:rPr>
          <w:rFonts w:ascii="Arial" w:hAnsi="Arial" w:cs="Arial"/>
        </w:rPr>
        <w:t>ordinated and standardised across the College.</w:t>
      </w:r>
    </w:p>
    <w:p w:rsidR="00507745" w:rsidRPr="00507745" w:rsidRDefault="00507745" w:rsidP="00507745">
      <w:pPr>
        <w:pStyle w:val="ListParagraph"/>
        <w:rPr>
          <w:rFonts w:ascii="Arial" w:hAnsi="Arial" w:cs="Arial"/>
          <w:bCs/>
        </w:rPr>
      </w:pPr>
    </w:p>
    <w:p w:rsidR="008B6C00" w:rsidRPr="00507745" w:rsidRDefault="00507745" w:rsidP="00507745">
      <w:pPr>
        <w:pStyle w:val="ListParagraph"/>
        <w:numPr>
          <w:ilvl w:val="0"/>
          <w:numId w:val="25"/>
        </w:numPr>
        <w:jc w:val="both"/>
        <w:rPr>
          <w:rFonts w:ascii="Arial" w:hAnsi="Arial" w:cs="Arial"/>
          <w:bCs/>
        </w:rPr>
      </w:pPr>
      <w:r w:rsidRPr="00507745">
        <w:rPr>
          <w:rFonts w:ascii="Arial" w:hAnsi="Arial" w:cs="Arial"/>
          <w:bCs/>
        </w:rPr>
        <w:t>To contribute to the overall improvement of student attendance and punctuality through partnership and effective communication with students, parents and curriculum area managers.</w:t>
      </w:r>
    </w:p>
    <w:p w:rsidR="008B6C00" w:rsidRDefault="007C168E" w:rsidP="00181318">
      <w:pPr>
        <w:pStyle w:val="NoSpacing"/>
        <w:numPr>
          <w:ilvl w:val="0"/>
          <w:numId w:val="25"/>
        </w:numPr>
        <w:jc w:val="both"/>
        <w:rPr>
          <w:rFonts w:ascii="Arial" w:hAnsi="Arial" w:cs="Arial"/>
        </w:rPr>
      </w:pPr>
      <w:r w:rsidRPr="00507745">
        <w:rPr>
          <w:rFonts w:ascii="Arial" w:hAnsi="Arial" w:cs="Arial"/>
        </w:rPr>
        <w:t xml:space="preserve">To ensure that </w:t>
      </w:r>
      <w:r w:rsidR="008B6C00" w:rsidRPr="00507745">
        <w:rPr>
          <w:rFonts w:ascii="Arial" w:hAnsi="Arial" w:cs="Arial"/>
        </w:rPr>
        <w:t>ProM</w:t>
      </w:r>
      <w:r w:rsidRPr="00507745">
        <w:rPr>
          <w:rFonts w:ascii="Arial" w:hAnsi="Arial" w:cs="Arial"/>
        </w:rPr>
        <w:t>onitor is regularly updated by Attendance Officers and Personal</w:t>
      </w:r>
      <w:r w:rsidR="00507745" w:rsidRPr="00507745">
        <w:rPr>
          <w:rFonts w:ascii="Arial" w:hAnsi="Arial" w:cs="Arial"/>
        </w:rPr>
        <w:t xml:space="preserve"> Tutors to record all pastoral and </w:t>
      </w:r>
      <w:r w:rsidRPr="00507745">
        <w:rPr>
          <w:rFonts w:ascii="Arial" w:hAnsi="Arial" w:cs="Arial"/>
        </w:rPr>
        <w:t xml:space="preserve">enrichment </w:t>
      </w:r>
      <w:r w:rsidR="00507745" w:rsidRPr="00507745">
        <w:rPr>
          <w:rFonts w:ascii="Arial" w:hAnsi="Arial" w:cs="Arial"/>
        </w:rPr>
        <w:t>activity.</w:t>
      </w:r>
    </w:p>
    <w:p w:rsidR="0007760A" w:rsidRDefault="0007760A" w:rsidP="0007760A">
      <w:pPr>
        <w:pStyle w:val="NoSpacing"/>
        <w:ind w:left="720"/>
        <w:jc w:val="both"/>
        <w:rPr>
          <w:rFonts w:ascii="Arial" w:hAnsi="Arial" w:cs="Arial"/>
        </w:rPr>
      </w:pPr>
    </w:p>
    <w:p w:rsidR="00EA6B70" w:rsidRDefault="0007760A" w:rsidP="00430279">
      <w:pPr>
        <w:pStyle w:val="NoSpacing"/>
        <w:numPr>
          <w:ilvl w:val="0"/>
          <w:numId w:val="25"/>
        </w:numPr>
        <w:jc w:val="both"/>
        <w:rPr>
          <w:rFonts w:ascii="Arial" w:hAnsi="Arial" w:cs="Arial"/>
        </w:rPr>
      </w:pPr>
      <w:r w:rsidRPr="00EA6B70">
        <w:rPr>
          <w:rFonts w:ascii="Arial" w:hAnsi="Arial" w:cs="Arial"/>
        </w:rPr>
        <w:t>Monitor and review the attendance of individual and groups of students</w:t>
      </w:r>
      <w:r w:rsidR="00EA6B70">
        <w:rPr>
          <w:rFonts w:ascii="Arial" w:hAnsi="Arial" w:cs="Arial"/>
        </w:rPr>
        <w:t>.</w:t>
      </w:r>
    </w:p>
    <w:p w:rsidR="00EA6B70" w:rsidRPr="00EA6B70" w:rsidRDefault="00EA6B70" w:rsidP="00EA6B70">
      <w:pPr>
        <w:pStyle w:val="NoSpacing"/>
        <w:jc w:val="both"/>
        <w:rPr>
          <w:rFonts w:ascii="Arial" w:hAnsi="Arial" w:cs="Arial"/>
        </w:rPr>
      </w:pPr>
    </w:p>
    <w:p w:rsidR="00EA6B70" w:rsidRPr="009B392B" w:rsidRDefault="00EA6B70" w:rsidP="00181318">
      <w:pPr>
        <w:pStyle w:val="NoSpacing"/>
        <w:numPr>
          <w:ilvl w:val="0"/>
          <w:numId w:val="25"/>
        </w:numPr>
        <w:jc w:val="both"/>
        <w:rPr>
          <w:rFonts w:ascii="Arial" w:hAnsi="Arial" w:cs="Arial"/>
        </w:rPr>
      </w:pPr>
      <w:r>
        <w:rPr>
          <w:rFonts w:ascii="Arial" w:hAnsi="Arial" w:cs="Arial"/>
        </w:rPr>
        <w:t>Implement and manage a system for the monitoring of any students with particular needs that may have weak attendance or display challenging behaviour and ensure consistent application of policies and support and track improvement and impact.</w:t>
      </w:r>
    </w:p>
    <w:p w:rsidR="008B6C00" w:rsidRPr="00507745" w:rsidRDefault="008B6C00" w:rsidP="00507745">
      <w:pPr>
        <w:pStyle w:val="NoSpacing"/>
        <w:jc w:val="both"/>
        <w:rPr>
          <w:rFonts w:ascii="Arial" w:hAnsi="Arial" w:cs="Arial"/>
        </w:rPr>
      </w:pPr>
    </w:p>
    <w:p w:rsidR="00ED7683" w:rsidRPr="00507745" w:rsidRDefault="00D0338C" w:rsidP="00181318">
      <w:pPr>
        <w:pStyle w:val="NoSpacing"/>
        <w:numPr>
          <w:ilvl w:val="0"/>
          <w:numId w:val="25"/>
        </w:numPr>
        <w:jc w:val="both"/>
        <w:rPr>
          <w:rFonts w:ascii="Arial" w:hAnsi="Arial" w:cs="Arial"/>
          <w:bCs/>
        </w:rPr>
      </w:pPr>
      <w:r w:rsidRPr="00507745">
        <w:rPr>
          <w:rFonts w:ascii="Arial" w:hAnsi="Arial" w:cs="Arial"/>
          <w:bCs/>
        </w:rPr>
        <w:lastRenderedPageBreak/>
        <w:t xml:space="preserve">To provide </w:t>
      </w:r>
      <w:r w:rsidR="00215B0B" w:rsidRPr="00507745">
        <w:rPr>
          <w:rFonts w:ascii="Arial" w:hAnsi="Arial" w:cs="Arial"/>
          <w:bCs/>
        </w:rPr>
        <w:t xml:space="preserve">the College’s Management Team </w:t>
      </w:r>
      <w:r w:rsidRPr="00507745">
        <w:rPr>
          <w:rFonts w:ascii="Arial" w:hAnsi="Arial" w:cs="Arial"/>
          <w:bCs/>
        </w:rPr>
        <w:t>with detailed performance</w:t>
      </w:r>
      <w:r w:rsidR="00FF3679" w:rsidRPr="00507745">
        <w:rPr>
          <w:rFonts w:ascii="Arial" w:hAnsi="Arial" w:cs="Arial"/>
          <w:bCs/>
        </w:rPr>
        <w:t xml:space="preserve"> and progress</w:t>
      </w:r>
      <w:r w:rsidRPr="00507745">
        <w:rPr>
          <w:rFonts w:ascii="Arial" w:hAnsi="Arial" w:cs="Arial"/>
          <w:bCs/>
        </w:rPr>
        <w:t xml:space="preserve"> reports as required. </w:t>
      </w:r>
    </w:p>
    <w:p w:rsidR="00ED7683" w:rsidRPr="00507745" w:rsidRDefault="00ED7683" w:rsidP="00181318">
      <w:pPr>
        <w:pStyle w:val="NoSpacing"/>
        <w:jc w:val="both"/>
        <w:rPr>
          <w:rFonts w:ascii="Arial" w:hAnsi="Arial" w:cs="Arial"/>
          <w:bCs/>
        </w:rPr>
      </w:pPr>
    </w:p>
    <w:p w:rsidR="003B68A6" w:rsidRPr="00507745" w:rsidRDefault="00E259C8" w:rsidP="00181318">
      <w:pPr>
        <w:pStyle w:val="NoSpacing"/>
        <w:numPr>
          <w:ilvl w:val="0"/>
          <w:numId w:val="25"/>
        </w:numPr>
        <w:jc w:val="both"/>
        <w:rPr>
          <w:rFonts w:ascii="Arial" w:hAnsi="Arial" w:cs="Arial"/>
          <w:bCs/>
        </w:rPr>
      </w:pPr>
      <w:r w:rsidRPr="00507745">
        <w:rPr>
          <w:rFonts w:ascii="Arial" w:hAnsi="Arial" w:cs="Arial"/>
          <w:bCs/>
        </w:rPr>
        <w:t>To a</w:t>
      </w:r>
      <w:r w:rsidR="00ED7683" w:rsidRPr="00507745">
        <w:rPr>
          <w:rFonts w:ascii="Arial" w:hAnsi="Arial" w:cs="Arial"/>
          <w:bCs/>
        </w:rPr>
        <w:t>ttend internal and external meetings as required.</w:t>
      </w:r>
    </w:p>
    <w:p w:rsidR="008B6C00" w:rsidRPr="00507745" w:rsidRDefault="008B6C00" w:rsidP="00181318">
      <w:pPr>
        <w:pStyle w:val="NoSpacing"/>
        <w:jc w:val="both"/>
        <w:rPr>
          <w:rFonts w:ascii="Arial" w:hAnsi="Arial" w:cs="Arial"/>
          <w:bCs/>
        </w:rPr>
      </w:pPr>
    </w:p>
    <w:p w:rsidR="00EB5E4C" w:rsidRPr="00507745" w:rsidRDefault="00B346E9" w:rsidP="00181318">
      <w:pPr>
        <w:pStyle w:val="NoSpacing"/>
        <w:numPr>
          <w:ilvl w:val="0"/>
          <w:numId w:val="25"/>
        </w:numPr>
        <w:jc w:val="both"/>
        <w:rPr>
          <w:rFonts w:ascii="Arial" w:hAnsi="Arial" w:cs="Arial"/>
        </w:rPr>
      </w:pPr>
      <w:r w:rsidRPr="00507745">
        <w:rPr>
          <w:rFonts w:ascii="Arial" w:hAnsi="Arial" w:cs="Arial"/>
        </w:rPr>
        <w:t xml:space="preserve">To actively show a commitment to the </w:t>
      </w:r>
      <w:r w:rsidR="00D0338C" w:rsidRPr="00507745">
        <w:rPr>
          <w:rFonts w:ascii="Arial" w:hAnsi="Arial" w:cs="Arial"/>
        </w:rPr>
        <w:t>College</w:t>
      </w:r>
      <w:r w:rsidRPr="00507745">
        <w:rPr>
          <w:rFonts w:ascii="Arial" w:hAnsi="Arial" w:cs="Arial"/>
        </w:rPr>
        <w:t xml:space="preserve"> Strategic Objectives.</w:t>
      </w:r>
    </w:p>
    <w:p w:rsidR="008B6C00" w:rsidRPr="00507745" w:rsidRDefault="008B6C00" w:rsidP="00181318">
      <w:pPr>
        <w:pStyle w:val="NoSpacing"/>
        <w:jc w:val="both"/>
        <w:rPr>
          <w:rFonts w:ascii="Arial" w:hAnsi="Arial" w:cs="Arial"/>
        </w:rPr>
      </w:pPr>
    </w:p>
    <w:p w:rsidR="00EB5E4C" w:rsidRPr="00507745" w:rsidRDefault="00B346E9" w:rsidP="00181318">
      <w:pPr>
        <w:pStyle w:val="NoSpacing"/>
        <w:numPr>
          <w:ilvl w:val="0"/>
          <w:numId w:val="25"/>
        </w:numPr>
        <w:jc w:val="both"/>
        <w:rPr>
          <w:rFonts w:ascii="Arial" w:hAnsi="Arial" w:cs="Arial"/>
        </w:rPr>
      </w:pPr>
      <w:r w:rsidRPr="00507745">
        <w:rPr>
          <w:rFonts w:ascii="Arial" w:hAnsi="Arial" w:cs="Arial"/>
        </w:rPr>
        <w:t>To show an active commitment to the College's Equality and Diversity Policy, Quality Frameworks and Health &amp; Safety Procedures.</w:t>
      </w:r>
    </w:p>
    <w:p w:rsidR="008B6C00" w:rsidRPr="00507745" w:rsidRDefault="008B6C00" w:rsidP="00181318">
      <w:pPr>
        <w:pStyle w:val="NoSpacing"/>
        <w:jc w:val="both"/>
        <w:rPr>
          <w:rFonts w:ascii="Arial" w:hAnsi="Arial" w:cs="Arial"/>
        </w:rPr>
      </w:pPr>
    </w:p>
    <w:p w:rsidR="008B6C00" w:rsidRPr="00507745" w:rsidRDefault="00B346E9" w:rsidP="00181318">
      <w:pPr>
        <w:pStyle w:val="NoSpacing"/>
        <w:numPr>
          <w:ilvl w:val="0"/>
          <w:numId w:val="25"/>
        </w:numPr>
        <w:jc w:val="both"/>
        <w:rPr>
          <w:rFonts w:ascii="Arial" w:hAnsi="Arial" w:cs="Arial"/>
        </w:rPr>
      </w:pPr>
      <w:r w:rsidRPr="00507745">
        <w:rPr>
          <w:rFonts w:ascii="Arial" w:hAnsi="Arial" w:cs="Arial"/>
        </w:rPr>
        <w:t>To actively participate in Continuous Professional Development including the introduction of new technologies to allow you to contribute effectively to the success of the College.</w:t>
      </w:r>
    </w:p>
    <w:p w:rsidR="008B6C00" w:rsidRPr="00507745" w:rsidRDefault="008B6C00" w:rsidP="00181318">
      <w:pPr>
        <w:pStyle w:val="NoSpacing"/>
        <w:jc w:val="both"/>
        <w:rPr>
          <w:rFonts w:ascii="Arial" w:hAnsi="Arial" w:cs="Arial"/>
        </w:rPr>
      </w:pPr>
    </w:p>
    <w:p w:rsidR="00EB5E4C" w:rsidRPr="00507745" w:rsidRDefault="00B346E9" w:rsidP="00181318">
      <w:pPr>
        <w:pStyle w:val="NoSpacing"/>
        <w:numPr>
          <w:ilvl w:val="0"/>
          <w:numId w:val="25"/>
        </w:numPr>
        <w:jc w:val="both"/>
        <w:rPr>
          <w:rFonts w:ascii="Arial" w:hAnsi="Arial" w:cs="Arial"/>
        </w:rPr>
      </w:pPr>
      <w:r w:rsidRPr="00507745">
        <w:rPr>
          <w:rFonts w:ascii="Arial" w:hAnsi="Arial" w:cs="Arial"/>
        </w:rPr>
        <w:t>To carry out such other appropriate duties commensurate with your skills, knowledge and experience.</w:t>
      </w:r>
    </w:p>
    <w:p w:rsidR="008B6C00" w:rsidRPr="00507745" w:rsidRDefault="008B6C00" w:rsidP="00181318">
      <w:pPr>
        <w:pStyle w:val="NoSpacing"/>
        <w:jc w:val="both"/>
        <w:rPr>
          <w:rFonts w:ascii="Arial" w:hAnsi="Arial" w:cs="Arial"/>
        </w:rPr>
      </w:pPr>
    </w:p>
    <w:p w:rsidR="00B346E9" w:rsidRPr="00507745" w:rsidRDefault="00B346E9" w:rsidP="00181318">
      <w:pPr>
        <w:pStyle w:val="NoSpacing"/>
        <w:numPr>
          <w:ilvl w:val="0"/>
          <w:numId w:val="25"/>
        </w:numPr>
        <w:jc w:val="both"/>
        <w:rPr>
          <w:rFonts w:ascii="Arial" w:hAnsi="Arial" w:cs="Arial"/>
        </w:rPr>
      </w:pPr>
      <w:r w:rsidRPr="00507745">
        <w:rPr>
          <w:rFonts w:ascii="Arial" w:hAnsi="Arial" w:cs="Arial"/>
        </w:rPr>
        <w:t>The College may, in consultation with you, need to vary these duties from time to time in order to respond to the changing requirements of the College.</w:t>
      </w:r>
    </w:p>
    <w:p w:rsidR="00EB5E4C" w:rsidRPr="00A76A6D" w:rsidRDefault="00EB5E4C" w:rsidP="00181318">
      <w:pPr>
        <w:pStyle w:val="NoSpacing"/>
        <w:jc w:val="both"/>
        <w:rPr>
          <w:rFonts w:ascii="Arial" w:hAnsi="Arial" w:cs="Arial"/>
          <w:color w:val="FF0000"/>
        </w:rPr>
      </w:pPr>
    </w:p>
    <w:p w:rsidR="00EB5E4C" w:rsidRDefault="00EB5E4C" w:rsidP="00EB5E4C">
      <w:pPr>
        <w:spacing w:after="0" w:line="240" w:lineRule="auto"/>
        <w:ind w:left="720"/>
        <w:jc w:val="both"/>
        <w:rPr>
          <w:rFonts w:ascii="Arial" w:hAnsi="Arial" w:cs="Arial"/>
        </w:rPr>
      </w:pPr>
    </w:p>
    <w:p w:rsidR="00B346E9" w:rsidRDefault="00B346E9" w:rsidP="00B346E9">
      <w:pPr>
        <w:ind w:left="720" w:hanging="720"/>
        <w:jc w:val="both"/>
        <w:rPr>
          <w:rFonts w:ascii="Arial" w:hAnsi="Arial" w:cs="Arial"/>
          <w:b/>
          <w:bCs/>
        </w:rPr>
      </w:pPr>
    </w:p>
    <w:p w:rsidR="00B346E9" w:rsidRDefault="00B346E9" w:rsidP="00840554">
      <w:pPr>
        <w:rPr>
          <w:rFonts w:ascii="Arial" w:hAnsi="Arial" w:cs="Arial"/>
          <w:b/>
        </w:rPr>
      </w:pPr>
      <w:r>
        <w:rPr>
          <w:rFonts w:ascii="Arial" w:hAnsi="Arial" w:cs="Arial"/>
          <w:b/>
        </w:rPr>
        <w:t>Signed:  __________________________________ Date:  ________</w:t>
      </w:r>
    </w:p>
    <w:p w:rsidR="00840554" w:rsidRPr="00840554" w:rsidRDefault="00840554" w:rsidP="00840554">
      <w:pPr>
        <w:rPr>
          <w:rFonts w:ascii="Arial" w:hAnsi="Arial" w:cs="Arial"/>
          <w:b/>
        </w:rPr>
      </w:pPr>
    </w:p>
    <w:p w:rsidR="00D22392" w:rsidRDefault="00D22392" w:rsidP="00D22392">
      <w:pPr>
        <w:autoSpaceDE w:val="0"/>
        <w:autoSpaceDN w:val="0"/>
        <w:adjustRightInd w:val="0"/>
        <w:spacing w:after="0" w:line="240" w:lineRule="auto"/>
        <w:rPr>
          <w:rFonts w:ascii="Arial" w:hAnsi="Arial" w:cs="Arial"/>
          <w:bCs/>
        </w:rPr>
      </w:pPr>
    </w:p>
    <w:p w:rsidR="00181318" w:rsidRDefault="00181318" w:rsidP="00D22392">
      <w:pPr>
        <w:autoSpaceDE w:val="0"/>
        <w:autoSpaceDN w:val="0"/>
        <w:adjustRightInd w:val="0"/>
        <w:spacing w:after="0" w:line="240" w:lineRule="auto"/>
        <w:rPr>
          <w:rFonts w:ascii="Arial" w:hAnsi="Arial" w:cs="Arial"/>
          <w:bCs/>
        </w:rPr>
      </w:pPr>
    </w:p>
    <w:p w:rsidR="00181318" w:rsidRDefault="00181318" w:rsidP="00D22392">
      <w:pPr>
        <w:autoSpaceDE w:val="0"/>
        <w:autoSpaceDN w:val="0"/>
        <w:adjustRightInd w:val="0"/>
        <w:spacing w:after="0" w:line="240" w:lineRule="auto"/>
        <w:rPr>
          <w:rFonts w:ascii="Arial" w:hAnsi="Arial" w:cs="Arial"/>
          <w:bCs/>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EA6B70" w:rsidRDefault="00EA6B70" w:rsidP="00840554">
      <w:pPr>
        <w:rPr>
          <w:rFonts w:ascii="Arial" w:hAnsi="Arial" w:cs="Arial"/>
          <w:b/>
        </w:rPr>
      </w:pPr>
    </w:p>
    <w:p w:rsidR="00EA6B70" w:rsidRDefault="00EA6B70"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507745" w:rsidRDefault="00507745" w:rsidP="00840554">
      <w:pPr>
        <w:rPr>
          <w:rFonts w:ascii="Arial" w:hAnsi="Arial" w:cs="Arial"/>
          <w:b/>
        </w:rPr>
      </w:pPr>
    </w:p>
    <w:p w:rsidR="00FF3B8C" w:rsidRDefault="00FF3B8C" w:rsidP="00840554">
      <w:pPr>
        <w:rPr>
          <w:rFonts w:ascii="Arial" w:hAnsi="Arial" w:cs="Arial"/>
          <w:b/>
        </w:rPr>
      </w:pPr>
    </w:p>
    <w:p w:rsidR="00507745" w:rsidRDefault="00507745" w:rsidP="00840554">
      <w:pPr>
        <w:rPr>
          <w:rFonts w:ascii="Arial" w:hAnsi="Arial" w:cs="Arial"/>
          <w:b/>
        </w:rPr>
      </w:pPr>
    </w:p>
    <w:p w:rsidR="00840554" w:rsidRDefault="00840554" w:rsidP="00840554">
      <w:pPr>
        <w:rPr>
          <w:rFonts w:ascii="Arial" w:hAnsi="Arial" w:cs="Arial"/>
          <w:b/>
        </w:rPr>
      </w:pPr>
      <w:r>
        <w:rPr>
          <w:rFonts w:ascii="Arial" w:hAnsi="Arial" w:cs="Arial"/>
          <w:b/>
        </w:rPr>
        <w:t xml:space="preserve">Person Specification </w:t>
      </w:r>
    </w:p>
    <w:p w:rsidR="00840554" w:rsidRDefault="00840554" w:rsidP="00840554">
      <w:pPr>
        <w:rPr>
          <w:rFonts w:ascii="Arial" w:hAnsi="Arial" w:cs="Arial"/>
          <w: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750"/>
        <w:gridCol w:w="4320"/>
        <w:gridCol w:w="2700"/>
      </w:tblGrid>
      <w:tr w:rsidR="00840554" w:rsidTr="00840554">
        <w:tc>
          <w:tcPr>
            <w:tcW w:w="213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b/>
              </w:rPr>
            </w:pPr>
            <w:r>
              <w:rPr>
                <w:rFonts w:ascii="Arial" w:hAnsi="Arial" w:cs="Arial"/>
                <w:b/>
              </w:rPr>
              <w:t>Category</w:t>
            </w:r>
          </w:p>
        </w:tc>
        <w:tc>
          <w:tcPr>
            <w:tcW w:w="75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jc w:val="center"/>
              <w:rPr>
                <w:rFonts w:ascii="Arial" w:hAnsi="Arial" w:cs="Arial"/>
                <w:b/>
              </w:rPr>
            </w:pPr>
            <w:r>
              <w:rPr>
                <w:rFonts w:ascii="Arial" w:hAnsi="Arial" w:cs="Arial"/>
                <w:b/>
              </w:rPr>
              <w:t>Ref</w:t>
            </w:r>
          </w:p>
        </w:tc>
        <w:tc>
          <w:tcPr>
            <w:tcW w:w="4320" w:type="dxa"/>
            <w:tcBorders>
              <w:top w:val="single" w:sz="4" w:space="0" w:color="auto"/>
              <w:left w:val="single" w:sz="4" w:space="0" w:color="auto"/>
              <w:bottom w:val="single" w:sz="4" w:space="0" w:color="auto"/>
              <w:right w:val="single" w:sz="4" w:space="0" w:color="auto"/>
            </w:tcBorders>
          </w:tcPr>
          <w:p w:rsidR="00840554" w:rsidRDefault="00840554">
            <w:pPr>
              <w:spacing w:before="40" w:after="40"/>
              <w:jc w:val="center"/>
              <w:rPr>
                <w:rFonts w:ascii="Arial" w:hAnsi="Arial" w:cs="Arial"/>
                <w:b/>
              </w:rPr>
            </w:pPr>
            <w:r>
              <w:rPr>
                <w:rFonts w:ascii="Arial" w:hAnsi="Arial" w:cs="Arial"/>
                <w:b/>
              </w:rPr>
              <w:t>Criteria Description</w:t>
            </w:r>
          </w:p>
          <w:p w:rsidR="00840554" w:rsidRDefault="00840554">
            <w:pPr>
              <w:spacing w:before="40" w:after="40"/>
              <w:rPr>
                <w:rFonts w:ascii="Arial" w:hAnsi="Arial" w:cs="Arial"/>
                <w:b/>
              </w:rPr>
            </w:pPr>
          </w:p>
        </w:tc>
        <w:tc>
          <w:tcPr>
            <w:tcW w:w="270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jc w:val="center"/>
              <w:rPr>
                <w:rFonts w:ascii="Arial" w:hAnsi="Arial" w:cs="Arial"/>
                <w:b/>
              </w:rPr>
            </w:pPr>
            <w:r>
              <w:rPr>
                <w:rFonts w:ascii="Arial" w:hAnsi="Arial" w:cs="Arial"/>
                <w:b/>
              </w:rPr>
              <w:t>Method of Assessment</w:t>
            </w:r>
          </w:p>
        </w:tc>
      </w:tr>
      <w:tr w:rsidR="00840554" w:rsidTr="00840554">
        <w:tc>
          <w:tcPr>
            <w:tcW w:w="9900" w:type="dxa"/>
            <w:gridSpan w:val="4"/>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b/>
              </w:rPr>
            </w:pPr>
            <w:r>
              <w:rPr>
                <w:rFonts w:ascii="Arial" w:hAnsi="Arial" w:cs="Arial"/>
                <w:b/>
              </w:rPr>
              <w:t>1. Skills and Abilities</w:t>
            </w:r>
          </w:p>
        </w:tc>
      </w:tr>
      <w:tr w:rsidR="00840554" w:rsidTr="00840554">
        <w:tc>
          <w:tcPr>
            <w:tcW w:w="2130" w:type="dxa"/>
            <w:vMerge w:val="restart"/>
            <w:tcBorders>
              <w:top w:val="single" w:sz="4" w:space="0" w:color="auto"/>
              <w:left w:val="single" w:sz="4" w:space="0" w:color="auto"/>
              <w:bottom w:val="single" w:sz="4" w:space="0" w:color="auto"/>
              <w:right w:val="single" w:sz="4" w:space="0" w:color="auto"/>
            </w:tcBorders>
          </w:tcPr>
          <w:p w:rsidR="00840554" w:rsidRDefault="00840554">
            <w:pPr>
              <w:spacing w:before="40" w:after="40"/>
              <w:rPr>
                <w:rFonts w:ascii="Arial" w:hAnsi="Arial" w:cs="Arial"/>
              </w:rPr>
            </w:pPr>
            <w:r>
              <w:rPr>
                <w:rFonts w:ascii="Arial" w:hAnsi="Arial" w:cs="Arial"/>
              </w:rPr>
              <w:t>Essential</w:t>
            </w:r>
          </w:p>
          <w:p w:rsidR="00840554" w:rsidRDefault="00840554">
            <w:pPr>
              <w:spacing w:before="40" w:after="40"/>
              <w:rPr>
                <w:rFonts w:ascii="Arial" w:hAnsi="Arial" w:cs="Arial"/>
              </w:rPr>
            </w:pPr>
          </w:p>
          <w:p w:rsidR="00840554" w:rsidRDefault="00840554">
            <w:pPr>
              <w:spacing w:before="40" w:after="40"/>
              <w:rPr>
                <w:rFonts w:ascii="Arial" w:hAnsi="Arial" w:cs="Arial"/>
              </w:rPr>
            </w:pPr>
          </w:p>
          <w:p w:rsidR="00840554" w:rsidRDefault="00840554">
            <w:pPr>
              <w:spacing w:before="40" w:after="40"/>
              <w:rPr>
                <w:rFonts w:ascii="Arial" w:hAnsi="Arial" w:cs="Arial"/>
              </w:rPr>
            </w:pPr>
          </w:p>
          <w:p w:rsidR="00840554" w:rsidRDefault="00840554">
            <w:pPr>
              <w:spacing w:before="40" w:after="40"/>
              <w:rPr>
                <w:rFonts w:ascii="Arial" w:hAnsi="Arial" w:cs="Arial"/>
              </w:rPr>
            </w:pPr>
          </w:p>
          <w:p w:rsidR="00840554" w:rsidRDefault="00840554">
            <w:pPr>
              <w:spacing w:before="40" w:after="40"/>
              <w:rPr>
                <w:rFonts w:ascii="Arial" w:hAnsi="Arial" w:cs="Arial"/>
              </w:rPr>
            </w:pPr>
          </w:p>
          <w:p w:rsidR="00840554" w:rsidRDefault="00840554">
            <w:pPr>
              <w:spacing w:before="40" w:after="40"/>
              <w:rPr>
                <w:rFonts w:ascii="Arial" w:hAnsi="Arial" w:cs="Arial"/>
              </w:rPr>
            </w:pPr>
          </w:p>
        </w:tc>
        <w:tc>
          <w:tcPr>
            <w:tcW w:w="750" w:type="dxa"/>
            <w:tcBorders>
              <w:top w:val="single" w:sz="4" w:space="0" w:color="auto"/>
              <w:left w:val="single" w:sz="4" w:space="0" w:color="auto"/>
              <w:bottom w:val="nil"/>
              <w:right w:val="single" w:sz="4" w:space="0" w:color="auto"/>
            </w:tcBorders>
            <w:hideMark/>
          </w:tcPr>
          <w:p w:rsidR="00840554" w:rsidRDefault="00840554">
            <w:pPr>
              <w:spacing w:before="40" w:after="40"/>
              <w:rPr>
                <w:rFonts w:ascii="Arial" w:hAnsi="Arial" w:cs="Arial"/>
              </w:rPr>
            </w:pPr>
            <w:r>
              <w:rPr>
                <w:rFonts w:ascii="Arial" w:hAnsi="Arial" w:cs="Arial"/>
              </w:rPr>
              <w:t>1.1</w:t>
            </w:r>
          </w:p>
        </w:tc>
        <w:tc>
          <w:tcPr>
            <w:tcW w:w="4320" w:type="dxa"/>
            <w:tcBorders>
              <w:top w:val="single" w:sz="4" w:space="0" w:color="auto"/>
              <w:left w:val="single" w:sz="4" w:space="0" w:color="auto"/>
              <w:bottom w:val="nil"/>
              <w:right w:val="single" w:sz="4" w:space="0" w:color="auto"/>
            </w:tcBorders>
          </w:tcPr>
          <w:p w:rsidR="00521CC3" w:rsidRDefault="008F49D8" w:rsidP="008F49D8">
            <w:pPr>
              <w:spacing w:before="40" w:after="40"/>
              <w:rPr>
                <w:rFonts w:ascii="Arial" w:hAnsi="Arial" w:cs="Arial"/>
              </w:rPr>
            </w:pPr>
            <w:r>
              <w:rPr>
                <w:rFonts w:ascii="Arial" w:hAnsi="Arial" w:cs="Arial"/>
              </w:rPr>
              <w:t>Ability to determine priorities and make decisions, supported by excellent organisational skills.</w:t>
            </w:r>
          </w:p>
          <w:p w:rsidR="008F49D8" w:rsidRDefault="008F49D8" w:rsidP="008F49D8">
            <w:pPr>
              <w:spacing w:before="40" w:after="40"/>
              <w:rPr>
                <w:rFonts w:ascii="Arial" w:hAnsi="Arial" w:cs="Arial"/>
              </w:rPr>
            </w:pP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840554" w:rsidRDefault="00840554">
            <w:pPr>
              <w:spacing w:before="40" w:after="40"/>
              <w:jc w:val="center"/>
              <w:rPr>
                <w:rFonts w:ascii="Arial" w:hAnsi="Arial" w:cs="Arial"/>
              </w:rPr>
            </w:pPr>
            <w:r>
              <w:rPr>
                <w:rFonts w:ascii="Arial" w:hAnsi="Arial" w:cs="Arial"/>
              </w:rPr>
              <w:t>Application/Interview</w:t>
            </w:r>
          </w:p>
        </w:tc>
      </w:tr>
      <w:tr w:rsidR="00840554" w:rsidTr="002E6673">
        <w:tc>
          <w:tcPr>
            <w:tcW w:w="213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rPr>
            </w:pPr>
            <w:r>
              <w:rPr>
                <w:rFonts w:ascii="Arial" w:hAnsi="Arial" w:cs="Arial"/>
              </w:rPr>
              <w:t>1.2</w:t>
            </w:r>
          </w:p>
        </w:tc>
        <w:tc>
          <w:tcPr>
            <w:tcW w:w="4320" w:type="dxa"/>
            <w:tcBorders>
              <w:top w:val="single" w:sz="4" w:space="0" w:color="auto"/>
              <w:left w:val="single" w:sz="4" w:space="0" w:color="auto"/>
              <w:bottom w:val="single" w:sz="4" w:space="0" w:color="auto"/>
              <w:right w:val="single" w:sz="4" w:space="0" w:color="auto"/>
            </w:tcBorders>
          </w:tcPr>
          <w:p w:rsidR="00840554" w:rsidRDefault="00835C60" w:rsidP="00835C60">
            <w:pPr>
              <w:spacing w:before="40" w:after="40"/>
              <w:rPr>
                <w:rFonts w:ascii="Arial" w:hAnsi="Arial" w:cs="Arial"/>
              </w:rPr>
            </w:pPr>
            <w:r>
              <w:rPr>
                <w:rFonts w:ascii="Arial" w:hAnsi="Arial" w:cs="Arial"/>
              </w:rPr>
              <w:t xml:space="preserve">Excellent communication skills and the ability to interact positively with </w:t>
            </w:r>
            <w:r w:rsidR="00E259C8">
              <w:rPr>
                <w:rFonts w:ascii="Arial" w:hAnsi="Arial" w:cs="Arial"/>
              </w:rPr>
              <w:t xml:space="preserve">students </w:t>
            </w:r>
            <w:r w:rsidR="002E6673">
              <w:rPr>
                <w:rFonts w:ascii="Arial" w:hAnsi="Arial" w:cs="Arial"/>
              </w:rPr>
              <w:t>and their parents /carers and to work successfully with colleagues at all levels of the organisation.</w:t>
            </w:r>
          </w:p>
          <w:p w:rsidR="00521CC3" w:rsidRDefault="00521CC3" w:rsidP="00835C60">
            <w:pPr>
              <w:spacing w:before="40" w:after="40"/>
              <w:rPr>
                <w:rFonts w:ascii="Arial" w:hAnsi="Arial" w:cs="Arial"/>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r>
      <w:tr w:rsidR="00840554" w:rsidTr="002E6673">
        <w:tc>
          <w:tcPr>
            <w:tcW w:w="213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rPr>
            </w:pPr>
            <w:r>
              <w:rPr>
                <w:rFonts w:ascii="Arial" w:hAnsi="Arial" w:cs="Arial"/>
              </w:rPr>
              <w:t>1.3</w:t>
            </w:r>
          </w:p>
        </w:tc>
        <w:tc>
          <w:tcPr>
            <w:tcW w:w="4320" w:type="dxa"/>
            <w:tcBorders>
              <w:top w:val="single" w:sz="4" w:space="0" w:color="auto"/>
              <w:left w:val="single" w:sz="4" w:space="0" w:color="auto"/>
              <w:bottom w:val="single" w:sz="4" w:space="0" w:color="auto"/>
              <w:right w:val="single" w:sz="4" w:space="0" w:color="auto"/>
            </w:tcBorders>
          </w:tcPr>
          <w:p w:rsidR="00840554" w:rsidRDefault="00840554" w:rsidP="00835C60">
            <w:pPr>
              <w:spacing w:before="40" w:after="40"/>
              <w:rPr>
                <w:rFonts w:ascii="Arial" w:hAnsi="Arial" w:cs="Arial"/>
              </w:rPr>
            </w:pPr>
            <w:r>
              <w:rPr>
                <w:rFonts w:ascii="Arial" w:hAnsi="Arial" w:cs="Arial"/>
              </w:rPr>
              <w:t xml:space="preserve">Ability </w:t>
            </w:r>
            <w:r w:rsidR="009332F5">
              <w:rPr>
                <w:rFonts w:ascii="Arial" w:hAnsi="Arial" w:cs="Arial"/>
              </w:rPr>
              <w:t xml:space="preserve">to </w:t>
            </w:r>
            <w:r w:rsidR="0027679C">
              <w:rPr>
                <w:rFonts w:ascii="Arial" w:hAnsi="Arial" w:cs="Arial"/>
              </w:rPr>
              <w:t xml:space="preserve">monitor </w:t>
            </w:r>
            <w:r>
              <w:rPr>
                <w:rFonts w:ascii="Arial" w:hAnsi="Arial" w:cs="Arial"/>
              </w:rPr>
              <w:t xml:space="preserve">and produce accurate and timely reports </w:t>
            </w:r>
            <w:r w:rsidR="009332F5">
              <w:rPr>
                <w:rFonts w:ascii="Arial" w:hAnsi="Arial" w:cs="Arial"/>
              </w:rPr>
              <w:t xml:space="preserve">based </w:t>
            </w:r>
            <w:r>
              <w:rPr>
                <w:rFonts w:ascii="Arial" w:hAnsi="Arial" w:cs="Arial"/>
              </w:rPr>
              <w:t>on r</w:t>
            </w:r>
            <w:r w:rsidR="00835C60">
              <w:rPr>
                <w:rFonts w:ascii="Arial" w:hAnsi="Arial" w:cs="Arial"/>
              </w:rPr>
              <w:t xml:space="preserve">elevant statistical information. </w:t>
            </w:r>
          </w:p>
          <w:p w:rsidR="00521CC3" w:rsidRDefault="00521CC3" w:rsidP="00835C60">
            <w:pPr>
              <w:spacing w:before="40" w:after="40"/>
              <w:rPr>
                <w:rFonts w:ascii="Arial" w:hAnsi="Arial" w:cs="Arial"/>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r>
      <w:tr w:rsidR="00840554" w:rsidTr="002E6673">
        <w:tc>
          <w:tcPr>
            <w:tcW w:w="213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rPr>
            </w:pPr>
            <w:r>
              <w:rPr>
                <w:rFonts w:ascii="Arial" w:hAnsi="Arial" w:cs="Arial"/>
              </w:rPr>
              <w:t>1.4</w:t>
            </w:r>
          </w:p>
        </w:tc>
        <w:tc>
          <w:tcPr>
            <w:tcW w:w="4320" w:type="dxa"/>
            <w:tcBorders>
              <w:top w:val="single" w:sz="4" w:space="0" w:color="auto"/>
              <w:left w:val="single" w:sz="4" w:space="0" w:color="auto"/>
              <w:bottom w:val="single" w:sz="4" w:space="0" w:color="auto"/>
              <w:right w:val="single" w:sz="4" w:space="0" w:color="auto"/>
            </w:tcBorders>
          </w:tcPr>
          <w:p w:rsidR="00840554" w:rsidRDefault="00AB5539" w:rsidP="0027679C">
            <w:pPr>
              <w:spacing w:before="40" w:after="40"/>
              <w:rPr>
                <w:rFonts w:ascii="Arial" w:hAnsi="Arial" w:cs="Arial"/>
              </w:rPr>
            </w:pPr>
            <w:r>
              <w:rPr>
                <w:rFonts w:ascii="Arial" w:hAnsi="Arial" w:cs="Arial"/>
              </w:rPr>
              <w:t>Excellent IT skills and e</w:t>
            </w:r>
            <w:r w:rsidR="00E259C8">
              <w:rPr>
                <w:rFonts w:ascii="Arial" w:hAnsi="Arial" w:cs="Arial"/>
              </w:rPr>
              <w:t>xperience, including</w:t>
            </w:r>
            <w:r w:rsidR="0027679C">
              <w:rPr>
                <w:rFonts w:ascii="Arial" w:hAnsi="Arial" w:cs="Arial"/>
              </w:rPr>
              <w:t xml:space="preserve"> </w:t>
            </w:r>
            <w:r w:rsidR="00E259C8">
              <w:rPr>
                <w:rFonts w:ascii="Arial" w:hAnsi="Arial" w:cs="Arial"/>
              </w:rPr>
              <w:t xml:space="preserve">the use of </w:t>
            </w:r>
            <w:r w:rsidR="0027679C">
              <w:rPr>
                <w:rFonts w:ascii="Arial" w:hAnsi="Arial" w:cs="Arial"/>
              </w:rPr>
              <w:t>ProSolution and ProMonitor</w:t>
            </w:r>
            <w:r w:rsidR="00E259C8">
              <w:rPr>
                <w:rFonts w:ascii="Arial" w:hAnsi="Arial" w:cs="Arial"/>
              </w:rPr>
              <w:t>.</w:t>
            </w:r>
          </w:p>
          <w:p w:rsidR="00E259C8" w:rsidRDefault="00E259C8" w:rsidP="00835C60">
            <w:pPr>
              <w:spacing w:before="40" w:after="40"/>
              <w:rPr>
                <w:rFonts w:ascii="Arial" w:hAnsi="Arial" w:cs="Arial"/>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r>
      <w:tr w:rsidR="00840554" w:rsidTr="00840554">
        <w:tc>
          <w:tcPr>
            <w:tcW w:w="9900" w:type="dxa"/>
            <w:gridSpan w:val="4"/>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b/>
              </w:rPr>
            </w:pPr>
            <w:r>
              <w:rPr>
                <w:rFonts w:ascii="Arial" w:hAnsi="Arial" w:cs="Arial"/>
                <w:b/>
              </w:rPr>
              <w:t>2. Qualifications and Training</w:t>
            </w:r>
          </w:p>
        </w:tc>
      </w:tr>
      <w:tr w:rsidR="005A10CE" w:rsidTr="002C2FEF">
        <w:tc>
          <w:tcPr>
            <w:tcW w:w="2130" w:type="dxa"/>
            <w:vMerge w:val="restart"/>
            <w:tcBorders>
              <w:top w:val="single" w:sz="4" w:space="0" w:color="auto"/>
              <w:left w:val="single" w:sz="4" w:space="0" w:color="auto"/>
              <w:right w:val="single" w:sz="4" w:space="0" w:color="auto"/>
            </w:tcBorders>
            <w:hideMark/>
          </w:tcPr>
          <w:p w:rsidR="005A10CE" w:rsidRDefault="005A10CE" w:rsidP="00E259C8">
            <w:pPr>
              <w:spacing w:before="40" w:after="40"/>
              <w:rPr>
                <w:rFonts w:ascii="Arial" w:hAnsi="Arial" w:cs="Arial"/>
              </w:rPr>
            </w:pPr>
            <w:r>
              <w:rPr>
                <w:rFonts w:ascii="Arial" w:hAnsi="Arial" w:cs="Arial"/>
              </w:rPr>
              <w:t>Essential</w:t>
            </w: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rsidP="00E259C8">
            <w:pPr>
              <w:spacing w:before="40" w:after="40"/>
              <w:rPr>
                <w:rFonts w:ascii="Arial" w:hAnsi="Arial" w:cs="Arial"/>
              </w:rPr>
            </w:pPr>
            <w:r>
              <w:rPr>
                <w:rFonts w:ascii="Arial" w:hAnsi="Arial" w:cs="Arial"/>
              </w:rPr>
              <w:t>2.1</w:t>
            </w:r>
          </w:p>
        </w:tc>
        <w:tc>
          <w:tcPr>
            <w:tcW w:w="4320" w:type="dxa"/>
            <w:shd w:val="clear" w:color="auto" w:fill="auto"/>
          </w:tcPr>
          <w:p w:rsidR="008F49D8" w:rsidRPr="00CC06BE" w:rsidRDefault="005A10CE" w:rsidP="00E259C8">
            <w:pPr>
              <w:rPr>
                <w:rFonts w:ascii="Arial" w:hAnsi="Arial" w:cs="Arial"/>
              </w:rPr>
            </w:pPr>
            <w:r w:rsidRPr="00CC06BE">
              <w:rPr>
                <w:rFonts w:ascii="Arial" w:hAnsi="Arial" w:cs="Arial"/>
              </w:rPr>
              <w:t>Degree or equivalent qualification.</w:t>
            </w:r>
          </w:p>
        </w:tc>
        <w:tc>
          <w:tcPr>
            <w:tcW w:w="2700" w:type="dxa"/>
            <w:vMerge w:val="restart"/>
            <w:tcBorders>
              <w:top w:val="single" w:sz="4" w:space="0" w:color="auto"/>
              <w:left w:val="single" w:sz="4" w:space="0" w:color="auto"/>
              <w:right w:val="single" w:sz="4" w:space="0" w:color="auto"/>
            </w:tcBorders>
            <w:vAlign w:val="center"/>
            <w:hideMark/>
          </w:tcPr>
          <w:p w:rsidR="005A10CE" w:rsidRDefault="005A10CE" w:rsidP="00E259C8">
            <w:pPr>
              <w:spacing w:before="40" w:after="40"/>
              <w:rPr>
                <w:rFonts w:ascii="Arial" w:hAnsi="Arial" w:cs="Arial"/>
              </w:rPr>
            </w:pPr>
            <w:r>
              <w:rPr>
                <w:rFonts w:ascii="Arial" w:hAnsi="Arial" w:cs="Arial"/>
              </w:rPr>
              <w:t>Application/Verification of original certificates</w:t>
            </w:r>
          </w:p>
        </w:tc>
      </w:tr>
      <w:tr w:rsidR="005A10CE" w:rsidTr="002C2FEF">
        <w:tc>
          <w:tcPr>
            <w:tcW w:w="2130" w:type="dxa"/>
            <w:vMerge/>
            <w:tcBorders>
              <w:left w:val="single" w:sz="4" w:space="0" w:color="auto"/>
              <w:right w:val="single" w:sz="4" w:space="0" w:color="auto"/>
            </w:tcBorders>
            <w:vAlign w:val="center"/>
            <w:hideMark/>
          </w:tcPr>
          <w:p w:rsidR="005A10CE" w:rsidRDefault="005A10CE" w:rsidP="00E259C8">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15386E" w:rsidP="00E259C8">
            <w:pPr>
              <w:spacing w:before="40" w:after="40"/>
              <w:rPr>
                <w:rFonts w:ascii="Arial" w:hAnsi="Arial" w:cs="Arial"/>
              </w:rPr>
            </w:pPr>
            <w:r>
              <w:rPr>
                <w:rFonts w:ascii="Arial" w:hAnsi="Arial" w:cs="Arial"/>
              </w:rPr>
              <w:t>2.2</w:t>
            </w:r>
          </w:p>
        </w:tc>
        <w:tc>
          <w:tcPr>
            <w:tcW w:w="4320" w:type="dxa"/>
            <w:shd w:val="clear" w:color="auto" w:fill="auto"/>
            <w:hideMark/>
          </w:tcPr>
          <w:p w:rsidR="005A10CE" w:rsidRPr="00CC06BE" w:rsidRDefault="005A10CE" w:rsidP="00E259C8">
            <w:pPr>
              <w:rPr>
                <w:rFonts w:ascii="Arial" w:hAnsi="Arial" w:cs="Arial"/>
              </w:rPr>
            </w:pPr>
            <w:r w:rsidRPr="00CC06BE">
              <w:rPr>
                <w:rFonts w:ascii="Arial" w:hAnsi="Arial" w:cs="Arial"/>
              </w:rPr>
              <w:t>Grade C or above in Maths and English (or equivalent).</w:t>
            </w:r>
          </w:p>
        </w:tc>
        <w:tc>
          <w:tcPr>
            <w:tcW w:w="2700" w:type="dxa"/>
            <w:vMerge/>
            <w:tcBorders>
              <w:left w:val="single" w:sz="4" w:space="0" w:color="auto"/>
              <w:right w:val="single" w:sz="4" w:space="0" w:color="auto"/>
            </w:tcBorders>
            <w:vAlign w:val="center"/>
            <w:hideMark/>
          </w:tcPr>
          <w:p w:rsidR="005A10CE" w:rsidRDefault="005A10CE" w:rsidP="00E259C8">
            <w:pPr>
              <w:rPr>
                <w:rFonts w:ascii="Arial" w:hAnsi="Arial" w:cs="Arial"/>
                <w:sz w:val="24"/>
                <w:szCs w:val="24"/>
              </w:rPr>
            </w:pPr>
          </w:p>
        </w:tc>
      </w:tr>
      <w:tr w:rsidR="005A10CE" w:rsidTr="00314BD6">
        <w:tc>
          <w:tcPr>
            <w:tcW w:w="2130" w:type="dxa"/>
            <w:vMerge/>
            <w:tcBorders>
              <w:left w:val="single" w:sz="4" w:space="0" w:color="auto"/>
              <w:right w:val="single" w:sz="4" w:space="0" w:color="auto"/>
            </w:tcBorders>
            <w:vAlign w:val="center"/>
          </w:tcPr>
          <w:p w:rsidR="005A10CE" w:rsidRDefault="005A10CE" w:rsidP="00E259C8">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tcPr>
          <w:p w:rsidR="005A10CE" w:rsidRDefault="0015386E" w:rsidP="00E259C8">
            <w:pPr>
              <w:spacing w:before="40" w:after="40"/>
              <w:rPr>
                <w:rFonts w:ascii="Arial" w:hAnsi="Arial" w:cs="Arial"/>
              </w:rPr>
            </w:pPr>
            <w:r>
              <w:rPr>
                <w:rFonts w:ascii="Arial" w:hAnsi="Arial" w:cs="Arial"/>
              </w:rPr>
              <w:t>2.3</w:t>
            </w:r>
          </w:p>
        </w:tc>
        <w:tc>
          <w:tcPr>
            <w:tcW w:w="4320" w:type="dxa"/>
            <w:shd w:val="clear" w:color="auto" w:fill="auto"/>
          </w:tcPr>
          <w:p w:rsidR="005A10CE" w:rsidRPr="00CC06BE" w:rsidRDefault="00EA6B70" w:rsidP="00E259C8">
            <w:pPr>
              <w:rPr>
                <w:rFonts w:ascii="Arial" w:hAnsi="Arial" w:cs="Arial"/>
              </w:rPr>
            </w:pPr>
            <w:r>
              <w:rPr>
                <w:rFonts w:ascii="Arial" w:hAnsi="Arial" w:cs="Arial"/>
              </w:rPr>
              <w:t>Teaching qualification.</w:t>
            </w:r>
          </w:p>
        </w:tc>
        <w:tc>
          <w:tcPr>
            <w:tcW w:w="2700" w:type="dxa"/>
            <w:vMerge/>
            <w:tcBorders>
              <w:left w:val="single" w:sz="4" w:space="0" w:color="auto"/>
              <w:right w:val="single" w:sz="4" w:space="0" w:color="auto"/>
            </w:tcBorders>
            <w:vAlign w:val="center"/>
          </w:tcPr>
          <w:p w:rsidR="005A10CE" w:rsidRDefault="005A10CE" w:rsidP="00E259C8">
            <w:pPr>
              <w:rPr>
                <w:rFonts w:ascii="Arial" w:hAnsi="Arial" w:cs="Arial"/>
                <w:sz w:val="24"/>
                <w:szCs w:val="24"/>
              </w:rPr>
            </w:pPr>
          </w:p>
        </w:tc>
      </w:tr>
      <w:tr w:rsidR="008F49D8" w:rsidTr="00314BD6">
        <w:tc>
          <w:tcPr>
            <w:tcW w:w="2130" w:type="dxa"/>
            <w:tcBorders>
              <w:left w:val="single" w:sz="4" w:space="0" w:color="auto"/>
              <w:bottom w:val="single" w:sz="4" w:space="0" w:color="auto"/>
              <w:right w:val="single" w:sz="4" w:space="0" w:color="auto"/>
            </w:tcBorders>
            <w:vAlign w:val="center"/>
          </w:tcPr>
          <w:p w:rsidR="008F49D8" w:rsidRPr="00726628" w:rsidRDefault="00726628" w:rsidP="00E259C8">
            <w:pPr>
              <w:rPr>
                <w:rFonts w:ascii="Arial" w:hAnsi="Arial" w:cs="Arial"/>
              </w:rPr>
            </w:pPr>
            <w:r w:rsidRPr="00726628">
              <w:rPr>
                <w:rFonts w:ascii="Arial" w:hAnsi="Arial" w:cs="Arial"/>
              </w:rPr>
              <w:t>Desirable</w:t>
            </w:r>
          </w:p>
        </w:tc>
        <w:tc>
          <w:tcPr>
            <w:tcW w:w="750" w:type="dxa"/>
            <w:tcBorders>
              <w:top w:val="single" w:sz="4" w:space="0" w:color="auto"/>
              <w:left w:val="single" w:sz="4" w:space="0" w:color="auto"/>
              <w:bottom w:val="single" w:sz="4" w:space="0" w:color="auto"/>
              <w:right w:val="single" w:sz="4" w:space="0" w:color="auto"/>
            </w:tcBorders>
          </w:tcPr>
          <w:p w:rsidR="008F49D8" w:rsidRDefault="008F49D8" w:rsidP="00E259C8">
            <w:pPr>
              <w:spacing w:before="40" w:after="40"/>
              <w:rPr>
                <w:rFonts w:ascii="Arial" w:hAnsi="Arial" w:cs="Arial"/>
              </w:rPr>
            </w:pPr>
            <w:r>
              <w:rPr>
                <w:rFonts w:ascii="Arial" w:hAnsi="Arial" w:cs="Arial"/>
              </w:rPr>
              <w:t>2.6</w:t>
            </w:r>
          </w:p>
        </w:tc>
        <w:tc>
          <w:tcPr>
            <w:tcW w:w="4320" w:type="dxa"/>
            <w:shd w:val="clear" w:color="auto" w:fill="auto"/>
          </w:tcPr>
          <w:p w:rsidR="008F49D8" w:rsidRDefault="00726628" w:rsidP="00EA6B70">
            <w:pPr>
              <w:spacing w:after="0" w:line="240" w:lineRule="auto"/>
              <w:rPr>
                <w:rFonts w:ascii="Arial" w:eastAsia="Times New Roman" w:hAnsi="Arial" w:cs="Arial"/>
              </w:rPr>
            </w:pPr>
            <w:r>
              <w:rPr>
                <w:rFonts w:ascii="Arial" w:eastAsia="Times New Roman" w:hAnsi="Arial" w:cs="Arial"/>
              </w:rPr>
              <w:t>Safeguarding training.</w:t>
            </w:r>
          </w:p>
        </w:tc>
        <w:tc>
          <w:tcPr>
            <w:tcW w:w="2700" w:type="dxa"/>
            <w:tcBorders>
              <w:left w:val="single" w:sz="4" w:space="0" w:color="auto"/>
              <w:bottom w:val="single" w:sz="4" w:space="0" w:color="auto"/>
              <w:right w:val="single" w:sz="4" w:space="0" w:color="auto"/>
            </w:tcBorders>
            <w:vAlign w:val="center"/>
          </w:tcPr>
          <w:p w:rsidR="008F49D8" w:rsidRDefault="008F49D8" w:rsidP="00E259C8">
            <w:pPr>
              <w:rPr>
                <w:rFonts w:ascii="Arial" w:hAnsi="Arial" w:cs="Arial"/>
                <w:sz w:val="24"/>
                <w:szCs w:val="24"/>
              </w:rPr>
            </w:pPr>
          </w:p>
        </w:tc>
      </w:tr>
      <w:tr w:rsidR="00840554" w:rsidTr="00840554">
        <w:tc>
          <w:tcPr>
            <w:tcW w:w="9900" w:type="dxa"/>
            <w:gridSpan w:val="4"/>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b/>
              </w:rPr>
            </w:pPr>
            <w:r>
              <w:rPr>
                <w:rFonts w:ascii="Arial" w:hAnsi="Arial" w:cs="Arial"/>
                <w:b/>
              </w:rPr>
              <w:t>3. Attitude / Disposition</w:t>
            </w:r>
          </w:p>
        </w:tc>
      </w:tr>
      <w:tr w:rsidR="005A10CE" w:rsidTr="00CE13B8">
        <w:trPr>
          <w:trHeight w:val="870"/>
        </w:trPr>
        <w:tc>
          <w:tcPr>
            <w:tcW w:w="2130" w:type="dxa"/>
            <w:vMerge w:val="restart"/>
            <w:tcBorders>
              <w:top w:val="single" w:sz="4" w:space="0" w:color="auto"/>
              <w:left w:val="single" w:sz="4" w:space="0" w:color="auto"/>
              <w:right w:val="single" w:sz="4" w:space="0" w:color="auto"/>
            </w:tcBorders>
          </w:tcPr>
          <w:p w:rsidR="005A10CE" w:rsidRDefault="005A10CE">
            <w:pPr>
              <w:spacing w:before="40" w:after="40"/>
              <w:rPr>
                <w:rFonts w:ascii="Arial" w:hAnsi="Arial" w:cs="Arial"/>
              </w:rPr>
            </w:pPr>
            <w:r>
              <w:rPr>
                <w:rFonts w:ascii="Arial" w:hAnsi="Arial" w:cs="Arial"/>
              </w:rPr>
              <w:t>Essential</w:t>
            </w:r>
          </w:p>
          <w:p w:rsidR="005A10CE" w:rsidRDefault="005A10CE">
            <w:pPr>
              <w:spacing w:before="40" w:after="40"/>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3.1</w:t>
            </w:r>
          </w:p>
        </w:tc>
        <w:tc>
          <w:tcPr>
            <w:tcW w:w="4320" w:type="dxa"/>
            <w:tcBorders>
              <w:top w:val="single" w:sz="4" w:space="0" w:color="auto"/>
              <w:left w:val="single" w:sz="4" w:space="0" w:color="auto"/>
              <w:bottom w:val="single" w:sz="4" w:space="0" w:color="auto"/>
              <w:right w:val="single" w:sz="4" w:space="0" w:color="auto"/>
            </w:tcBorders>
          </w:tcPr>
          <w:p w:rsidR="005A10CE" w:rsidRPr="005A10CE" w:rsidRDefault="005A10CE" w:rsidP="00BC2C12">
            <w:pPr>
              <w:spacing w:before="40" w:after="40"/>
              <w:rPr>
                <w:rFonts w:ascii="Arial" w:hAnsi="Arial" w:cs="Arial"/>
              </w:rPr>
            </w:pPr>
            <w:r w:rsidRPr="005A10CE">
              <w:rPr>
                <w:rFonts w:ascii="Arial" w:hAnsi="Arial" w:cs="Arial"/>
              </w:rPr>
              <w:t xml:space="preserve">Excellent inter-personal skills with the ability to develop positive relationships at all levels both internally and externally to the College. </w:t>
            </w:r>
          </w:p>
        </w:tc>
        <w:tc>
          <w:tcPr>
            <w:tcW w:w="2700" w:type="dxa"/>
            <w:vMerge w:val="restart"/>
            <w:tcBorders>
              <w:top w:val="single" w:sz="4" w:space="0" w:color="auto"/>
              <w:left w:val="single" w:sz="4" w:space="0" w:color="auto"/>
              <w:right w:val="single" w:sz="4" w:space="0" w:color="auto"/>
            </w:tcBorders>
            <w:vAlign w:val="center"/>
            <w:hideMark/>
          </w:tcPr>
          <w:p w:rsidR="005A10CE" w:rsidRDefault="005A10CE">
            <w:pPr>
              <w:spacing w:before="40" w:after="40"/>
              <w:jc w:val="center"/>
              <w:rPr>
                <w:rFonts w:ascii="Arial" w:hAnsi="Arial" w:cs="Arial"/>
              </w:rPr>
            </w:pPr>
            <w:r>
              <w:rPr>
                <w:rFonts w:ascii="Arial" w:hAnsi="Arial" w:cs="Arial"/>
              </w:rPr>
              <w:t>Application/Interview/</w:t>
            </w:r>
          </w:p>
          <w:p w:rsidR="005A10CE" w:rsidRDefault="005A10CE">
            <w:pPr>
              <w:spacing w:before="40" w:after="40"/>
              <w:jc w:val="center"/>
              <w:rPr>
                <w:rFonts w:ascii="Arial" w:hAnsi="Arial" w:cs="Arial"/>
              </w:rPr>
            </w:pPr>
            <w:r>
              <w:rPr>
                <w:rFonts w:ascii="Arial" w:hAnsi="Arial" w:cs="Arial"/>
              </w:rPr>
              <w:t>References</w:t>
            </w:r>
          </w:p>
        </w:tc>
      </w:tr>
      <w:tr w:rsidR="005A10CE" w:rsidTr="00CE13B8">
        <w:trPr>
          <w:trHeight w:val="870"/>
        </w:trPr>
        <w:tc>
          <w:tcPr>
            <w:tcW w:w="2130" w:type="dxa"/>
            <w:vMerge/>
            <w:tcBorders>
              <w:left w:val="single" w:sz="4" w:space="0" w:color="auto"/>
              <w:right w:val="single" w:sz="4" w:space="0" w:color="auto"/>
            </w:tcBorders>
          </w:tcPr>
          <w:p w:rsidR="005A10CE" w:rsidRDefault="005A10CE">
            <w:pPr>
              <w:spacing w:before="40" w:after="40"/>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tcPr>
          <w:p w:rsidR="005A10CE" w:rsidRDefault="005A10CE">
            <w:pPr>
              <w:spacing w:before="40" w:after="40"/>
              <w:rPr>
                <w:rFonts w:ascii="Arial" w:hAnsi="Arial" w:cs="Arial"/>
              </w:rPr>
            </w:pPr>
            <w:r>
              <w:rPr>
                <w:rFonts w:ascii="Arial" w:hAnsi="Arial" w:cs="Arial"/>
              </w:rPr>
              <w:t>3.2</w:t>
            </w:r>
          </w:p>
        </w:tc>
        <w:tc>
          <w:tcPr>
            <w:tcW w:w="4320" w:type="dxa"/>
            <w:tcBorders>
              <w:top w:val="single" w:sz="4" w:space="0" w:color="auto"/>
              <w:left w:val="single" w:sz="4" w:space="0" w:color="auto"/>
              <w:bottom w:val="single" w:sz="4" w:space="0" w:color="auto"/>
              <w:right w:val="single" w:sz="4" w:space="0" w:color="auto"/>
            </w:tcBorders>
          </w:tcPr>
          <w:p w:rsidR="005A10CE" w:rsidRPr="008F49D8" w:rsidRDefault="00500CFE" w:rsidP="008F49D8">
            <w:pPr>
              <w:spacing w:after="0" w:line="240" w:lineRule="auto"/>
              <w:rPr>
                <w:rFonts w:ascii="Arial" w:eastAsia="Times New Roman" w:hAnsi="Arial" w:cs="Arial"/>
              </w:rPr>
            </w:pPr>
            <w:r>
              <w:rPr>
                <w:rFonts w:ascii="Arial" w:eastAsia="Times New Roman" w:hAnsi="Arial" w:cs="Arial"/>
              </w:rPr>
              <w:t>Highly professional in conduct and approach.</w:t>
            </w:r>
          </w:p>
        </w:tc>
        <w:tc>
          <w:tcPr>
            <w:tcW w:w="2700" w:type="dxa"/>
            <w:vMerge/>
            <w:tcBorders>
              <w:left w:val="single" w:sz="4" w:space="0" w:color="auto"/>
              <w:right w:val="single" w:sz="4" w:space="0" w:color="auto"/>
            </w:tcBorders>
            <w:vAlign w:val="center"/>
          </w:tcPr>
          <w:p w:rsidR="005A10CE" w:rsidRDefault="005A10CE">
            <w:pPr>
              <w:spacing w:before="40" w:after="40"/>
              <w:jc w:val="center"/>
              <w:rPr>
                <w:rFonts w:ascii="Arial" w:hAnsi="Arial" w:cs="Arial"/>
              </w:rPr>
            </w:pPr>
          </w:p>
        </w:tc>
      </w:tr>
      <w:tr w:rsidR="005A10CE" w:rsidTr="00CE13B8">
        <w:trPr>
          <w:trHeight w:val="538"/>
        </w:trPr>
        <w:tc>
          <w:tcPr>
            <w:tcW w:w="213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3.3</w:t>
            </w:r>
          </w:p>
        </w:tc>
        <w:tc>
          <w:tcPr>
            <w:tcW w:w="4320" w:type="dxa"/>
            <w:tcBorders>
              <w:top w:val="single" w:sz="4" w:space="0" w:color="auto"/>
              <w:left w:val="single" w:sz="4" w:space="0" w:color="auto"/>
              <w:bottom w:val="single" w:sz="4" w:space="0" w:color="auto"/>
              <w:right w:val="single" w:sz="4" w:space="0" w:color="auto"/>
            </w:tcBorders>
          </w:tcPr>
          <w:p w:rsidR="005A10CE" w:rsidRPr="005A10CE" w:rsidRDefault="005A10CE">
            <w:pPr>
              <w:spacing w:before="40" w:after="40"/>
              <w:rPr>
                <w:rFonts w:ascii="Arial" w:hAnsi="Arial" w:cs="Arial"/>
              </w:rPr>
            </w:pPr>
            <w:r w:rsidRPr="005A10CE">
              <w:rPr>
                <w:rFonts w:ascii="Arial" w:hAnsi="Arial" w:cs="Arial"/>
              </w:rPr>
              <w:t>Highly motivated</w:t>
            </w:r>
            <w:r w:rsidR="00500CFE">
              <w:rPr>
                <w:rFonts w:ascii="Arial" w:hAnsi="Arial" w:cs="Arial"/>
              </w:rPr>
              <w:t>, enthusiastic</w:t>
            </w:r>
            <w:r w:rsidRPr="005A10CE">
              <w:rPr>
                <w:rFonts w:ascii="Arial" w:hAnsi="Arial" w:cs="Arial"/>
              </w:rPr>
              <w:t xml:space="preserve"> and confident and the ability to </w:t>
            </w:r>
            <w:r w:rsidR="008F49D8">
              <w:rPr>
                <w:rFonts w:ascii="Arial" w:hAnsi="Arial" w:cs="Arial"/>
              </w:rPr>
              <w:t xml:space="preserve">lead, </w:t>
            </w:r>
            <w:r w:rsidRPr="005A10CE">
              <w:rPr>
                <w:rFonts w:ascii="Arial" w:hAnsi="Arial" w:cs="Arial"/>
              </w:rPr>
              <w:t>motivate and inspire others.</w:t>
            </w:r>
          </w:p>
          <w:p w:rsidR="005A10CE" w:rsidRPr="005A10CE" w:rsidRDefault="005A10CE">
            <w:pPr>
              <w:spacing w:before="40" w:after="40"/>
              <w:rPr>
                <w:rFonts w:ascii="Arial" w:hAnsi="Arial" w:cs="Arial"/>
              </w:rPr>
            </w:pPr>
          </w:p>
        </w:tc>
        <w:tc>
          <w:tcPr>
            <w:tcW w:w="270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r>
      <w:tr w:rsidR="005A10CE" w:rsidTr="00CE13B8">
        <w:tc>
          <w:tcPr>
            <w:tcW w:w="213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3.4</w:t>
            </w:r>
          </w:p>
        </w:tc>
        <w:tc>
          <w:tcPr>
            <w:tcW w:w="4320" w:type="dxa"/>
            <w:tcBorders>
              <w:top w:val="single" w:sz="4" w:space="0" w:color="auto"/>
              <w:left w:val="single" w:sz="4" w:space="0" w:color="auto"/>
              <w:bottom w:val="single" w:sz="4" w:space="0" w:color="auto"/>
              <w:right w:val="single" w:sz="4" w:space="0" w:color="auto"/>
            </w:tcBorders>
          </w:tcPr>
          <w:p w:rsidR="005A10CE" w:rsidRPr="005A10CE" w:rsidRDefault="005A10CE" w:rsidP="00BC2C12">
            <w:pPr>
              <w:spacing w:before="40" w:after="40"/>
              <w:rPr>
                <w:rFonts w:ascii="Arial" w:hAnsi="Arial" w:cs="Arial"/>
              </w:rPr>
            </w:pPr>
            <w:r w:rsidRPr="005A10CE">
              <w:rPr>
                <w:rFonts w:ascii="Arial" w:hAnsi="Arial" w:cs="Arial"/>
              </w:rPr>
              <w:t>A positive attitude to students and their parents /carers.</w:t>
            </w:r>
          </w:p>
          <w:p w:rsidR="005A10CE" w:rsidRPr="005A10CE" w:rsidRDefault="005A10CE" w:rsidP="00BC2C12">
            <w:pPr>
              <w:spacing w:before="40" w:after="40"/>
              <w:rPr>
                <w:rFonts w:ascii="Arial" w:hAnsi="Arial" w:cs="Arial"/>
              </w:rPr>
            </w:pPr>
          </w:p>
        </w:tc>
        <w:tc>
          <w:tcPr>
            <w:tcW w:w="270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r>
      <w:tr w:rsidR="005A10CE" w:rsidTr="00CE13B8">
        <w:tc>
          <w:tcPr>
            <w:tcW w:w="213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3.5</w:t>
            </w:r>
          </w:p>
        </w:tc>
        <w:tc>
          <w:tcPr>
            <w:tcW w:w="4320" w:type="dxa"/>
            <w:tcBorders>
              <w:top w:val="single" w:sz="4" w:space="0" w:color="auto"/>
              <w:left w:val="single" w:sz="4" w:space="0" w:color="auto"/>
              <w:bottom w:val="single" w:sz="4" w:space="0" w:color="auto"/>
              <w:right w:val="single" w:sz="4" w:space="0" w:color="auto"/>
            </w:tcBorders>
          </w:tcPr>
          <w:p w:rsidR="005A10CE" w:rsidRPr="005A10CE" w:rsidRDefault="005A10CE">
            <w:pPr>
              <w:spacing w:before="40" w:after="40"/>
              <w:rPr>
                <w:rFonts w:ascii="Arial" w:hAnsi="Arial" w:cs="Arial"/>
              </w:rPr>
            </w:pPr>
            <w:r w:rsidRPr="005A10CE">
              <w:rPr>
                <w:rFonts w:ascii="Arial" w:hAnsi="Arial" w:cs="Arial"/>
              </w:rPr>
              <w:t>Commitment to excellence and to student success and positive progression.</w:t>
            </w:r>
          </w:p>
          <w:p w:rsidR="005A10CE" w:rsidRPr="005A10CE" w:rsidRDefault="005A10CE">
            <w:pPr>
              <w:spacing w:before="40" w:after="40"/>
              <w:rPr>
                <w:rFonts w:ascii="Arial" w:hAnsi="Arial" w:cs="Arial"/>
              </w:rPr>
            </w:pPr>
          </w:p>
        </w:tc>
        <w:tc>
          <w:tcPr>
            <w:tcW w:w="270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r>
      <w:tr w:rsidR="005A10CE" w:rsidTr="00CE13B8">
        <w:tc>
          <w:tcPr>
            <w:tcW w:w="2130" w:type="dxa"/>
            <w:vMerge/>
            <w:tcBorders>
              <w:left w:val="single" w:sz="4" w:space="0" w:color="auto"/>
              <w:bottom w:val="single" w:sz="4" w:space="0" w:color="auto"/>
              <w:right w:val="single" w:sz="4" w:space="0" w:color="auto"/>
            </w:tcBorders>
            <w:vAlign w:val="center"/>
          </w:tcPr>
          <w:p w:rsidR="005A10CE" w:rsidRDefault="005A10CE">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tcPr>
          <w:p w:rsidR="005A10CE" w:rsidRDefault="005A10CE">
            <w:pPr>
              <w:spacing w:before="40" w:after="40"/>
              <w:rPr>
                <w:rFonts w:ascii="Arial" w:hAnsi="Arial" w:cs="Arial"/>
              </w:rPr>
            </w:pPr>
            <w:r>
              <w:rPr>
                <w:rFonts w:ascii="Arial" w:hAnsi="Arial" w:cs="Arial"/>
              </w:rPr>
              <w:t>3.6</w:t>
            </w:r>
          </w:p>
        </w:tc>
        <w:tc>
          <w:tcPr>
            <w:tcW w:w="4320" w:type="dxa"/>
            <w:tcBorders>
              <w:top w:val="single" w:sz="4" w:space="0" w:color="auto"/>
              <w:left w:val="single" w:sz="4" w:space="0" w:color="auto"/>
              <w:bottom w:val="single" w:sz="4" w:space="0" w:color="auto"/>
              <w:right w:val="single" w:sz="4" w:space="0" w:color="auto"/>
            </w:tcBorders>
          </w:tcPr>
          <w:p w:rsidR="005A10CE" w:rsidRPr="00CC06BE" w:rsidRDefault="005A10CE" w:rsidP="00CC06BE">
            <w:pPr>
              <w:spacing w:after="0" w:line="240" w:lineRule="auto"/>
              <w:rPr>
                <w:rFonts w:ascii="Arial" w:eastAsia="Times New Roman" w:hAnsi="Arial" w:cs="Arial"/>
              </w:rPr>
            </w:pPr>
            <w:r w:rsidRPr="00CC06BE">
              <w:rPr>
                <w:rFonts w:ascii="Arial" w:eastAsia="Times New Roman" w:hAnsi="Arial" w:cs="Arial"/>
              </w:rPr>
              <w:t>To commit to the safeguarding and promotion of the welfare of children, young people and vulnerable adults within the College.</w:t>
            </w:r>
          </w:p>
          <w:p w:rsidR="005A10CE" w:rsidRPr="005A10CE" w:rsidRDefault="005A10CE">
            <w:pPr>
              <w:spacing w:before="40" w:after="40"/>
              <w:rPr>
                <w:rFonts w:ascii="Arial" w:hAnsi="Arial" w:cs="Arial"/>
              </w:rPr>
            </w:pPr>
          </w:p>
        </w:tc>
        <w:tc>
          <w:tcPr>
            <w:tcW w:w="2700" w:type="dxa"/>
            <w:vMerge/>
            <w:tcBorders>
              <w:left w:val="single" w:sz="4" w:space="0" w:color="auto"/>
              <w:bottom w:val="single" w:sz="4" w:space="0" w:color="auto"/>
              <w:right w:val="single" w:sz="4" w:space="0" w:color="auto"/>
            </w:tcBorders>
            <w:vAlign w:val="center"/>
          </w:tcPr>
          <w:p w:rsidR="005A10CE" w:rsidRDefault="005A10CE">
            <w:pPr>
              <w:rPr>
                <w:rFonts w:ascii="Arial" w:hAnsi="Arial" w:cs="Arial"/>
                <w:sz w:val="24"/>
                <w:szCs w:val="24"/>
              </w:rPr>
            </w:pPr>
          </w:p>
        </w:tc>
      </w:tr>
    </w:tbl>
    <w:p w:rsidR="00840554" w:rsidRDefault="00840554" w:rsidP="00840554">
      <w:pPr>
        <w:spacing w:before="40" w:after="40"/>
        <w:rPr>
          <w:rFonts w:ascii="Times New Roman" w:hAnsi="Times New Roman" w:cs="Times New Roman"/>
        </w:rPr>
      </w:pPr>
    </w:p>
    <w:p w:rsidR="00CC06BE" w:rsidRDefault="00CC06BE" w:rsidP="00840554">
      <w:pPr>
        <w:spacing w:before="40" w:after="40"/>
        <w:rPr>
          <w:rFonts w:ascii="Times New Roman" w:hAnsi="Times New Roman" w:cs="Times New Roman"/>
        </w:rPr>
      </w:pPr>
    </w:p>
    <w:p w:rsidR="00CC06BE" w:rsidRDefault="00CC06BE" w:rsidP="00840554">
      <w:pPr>
        <w:spacing w:before="40" w:after="40"/>
        <w:rPr>
          <w:rFonts w:ascii="Times New Roman" w:hAnsi="Times New Roman" w:cs="Times New Roman"/>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750"/>
        <w:gridCol w:w="4320"/>
        <w:gridCol w:w="2700"/>
      </w:tblGrid>
      <w:tr w:rsidR="00840554" w:rsidTr="00840554">
        <w:trPr>
          <w:trHeight w:val="804"/>
        </w:trPr>
        <w:tc>
          <w:tcPr>
            <w:tcW w:w="213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b/>
              </w:rPr>
            </w:pPr>
            <w:r>
              <w:rPr>
                <w:rFonts w:ascii="Arial" w:hAnsi="Arial" w:cs="Arial"/>
                <w:b/>
              </w:rPr>
              <w:t>Category</w:t>
            </w:r>
          </w:p>
        </w:tc>
        <w:tc>
          <w:tcPr>
            <w:tcW w:w="75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jc w:val="center"/>
              <w:rPr>
                <w:rFonts w:ascii="Arial" w:hAnsi="Arial" w:cs="Arial"/>
                <w:b/>
              </w:rPr>
            </w:pPr>
            <w:r>
              <w:rPr>
                <w:rFonts w:ascii="Arial" w:hAnsi="Arial" w:cs="Arial"/>
                <w:b/>
              </w:rPr>
              <w:t>Ref</w:t>
            </w:r>
          </w:p>
        </w:tc>
        <w:tc>
          <w:tcPr>
            <w:tcW w:w="4320" w:type="dxa"/>
            <w:tcBorders>
              <w:top w:val="single" w:sz="4" w:space="0" w:color="auto"/>
              <w:left w:val="single" w:sz="4" w:space="0" w:color="auto"/>
              <w:bottom w:val="single" w:sz="4" w:space="0" w:color="auto"/>
              <w:right w:val="single" w:sz="4" w:space="0" w:color="auto"/>
            </w:tcBorders>
          </w:tcPr>
          <w:p w:rsidR="00840554" w:rsidRDefault="00840554">
            <w:pPr>
              <w:spacing w:before="40" w:after="40"/>
              <w:jc w:val="center"/>
              <w:rPr>
                <w:rFonts w:ascii="Arial" w:hAnsi="Arial" w:cs="Arial"/>
                <w:b/>
              </w:rPr>
            </w:pPr>
            <w:r>
              <w:rPr>
                <w:rFonts w:ascii="Arial" w:hAnsi="Arial" w:cs="Arial"/>
                <w:b/>
              </w:rPr>
              <w:t>Criteria Description</w:t>
            </w:r>
          </w:p>
          <w:p w:rsidR="00840554" w:rsidRDefault="00840554">
            <w:pPr>
              <w:spacing w:before="40" w:after="40"/>
              <w:rPr>
                <w:rFonts w:ascii="Arial" w:hAnsi="Arial" w:cs="Arial"/>
                <w:b/>
              </w:rPr>
            </w:pPr>
          </w:p>
        </w:tc>
        <w:tc>
          <w:tcPr>
            <w:tcW w:w="2700" w:type="dxa"/>
            <w:tcBorders>
              <w:top w:val="single" w:sz="4" w:space="0" w:color="auto"/>
              <w:left w:val="single" w:sz="4" w:space="0" w:color="auto"/>
              <w:bottom w:val="single" w:sz="4" w:space="0" w:color="auto"/>
              <w:right w:val="single" w:sz="4" w:space="0" w:color="auto"/>
            </w:tcBorders>
            <w:hideMark/>
          </w:tcPr>
          <w:p w:rsidR="00840554" w:rsidRDefault="00840554">
            <w:pPr>
              <w:spacing w:before="40" w:after="40"/>
              <w:jc w:val="center"/>
              <w:rPr>
                <w:rFonts w:ascii="Arial" w:hAnsi="Arial" w:cs="Arial"/>
                <w:b/>
              </w:rPr>
            </w:pPr>
            <w:r>
              <w:rPr>
                <w:rFonts w:ascii="Arial" w:hAnsi="Arial" w:cs="Arial"/>
                <w:b/>
              </w:rPr>
              <w:t>Method of Assessment</w:t>
            </w:r>
          </w:p>
        </w:tc>
      </w:tr>
      <w:tr w:rsidR="00840554" w:rsidTr="00840554">
        <w:tc>
          <w:tcPr>
            <w:tcW w:w="9900" w:type="dxa"/>
            <w:gridSpan w:val="4"/>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b/>
              </w:rPr>
            </w:pPr>
            <w:r>
              <w:rPr>
                <w:rFonts w:ascii="Arial" w:hAnsi="Arial" w:cs="Arial"/>
                <w:b/>
              </w:rPr>
              <w:t>4. Other</w:t>
            </w:r>
          </w:p>
        </w:tc>
      </w:tr>
      <w:tr w:rsidR="005A10CE" w:rsidTr="006A6C9C">
        <w:tc>
          <w:tcPr>
            <w:tcW w:w="2130" w:type="dxa"/>
            <w:vMerge w:val="restart"/>
            <w:tcBorders>
              <w:top w:val="single" w:sz="4" w:space="0" w:color="auto"/>
              <w:left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Essential</w:t>
            </w: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4.1</w:t>
            </w:r>
          </w:p>
        </w:tc>
        <w:tc>
          <w:tcPr>
            <w:tcW w:w="432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A high level of personal integrity with experience of handling sensitive situations with tact and diplomacy and with complete regard for confidentiality.</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A10CE" w:rsidRDefault="005A10CE">
            <w:pPr>
              <w:spacing w:before="40" w:after="40"/>
              <w:jc w:val="center"/>
              <w:rPr>
                <w:rFonts w:ascii="Arial" w:hAnsi="Arial" w:cs="Arial"/>
              </w:rPr>
            </w:pPr>
            <w:r>
              <w:rPr>
                <w:rFonts w:ascii="Arial" w:hAnsi="Arial" w:cs="Arial"/>
              </w:rPr>
              <w:t>Application/Interview/</w:t>
            </w:r>
          </w:p>
          <w:p w:rsidR="005A10CE" w:rsidRDefault="005A10CE">
            <w:pPr>
              <w:spacing w:before="40" w:after="40"/>
              <w:jc w:val="center"/>
              <w:rPr>
                <w:rFonts w:ascii="Arial" w:hAnsi="Arial" w:cs="Arial"/>
              </w:rPr>
            </w:pPr>
            <w:r>
              <w:rPr>
                <w:rFonts w:ascii="Arial" w:hAnsi="Arial" w:cs="Arial"/>
              </w:rPr>
              <w:t>References</w:t>
            </w:r>
          </w:p>
        </w:tc>
      </w:tr>
      <w:tr w:rsidR="005A10CE" w:rsidTr="006A6C9C">
        <w:trPr>
          <w:trHeight w:val="716"/>
        </w:trPr>
        <w:tc>
          <w:tcPr>
            <w:tcW w:w="213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4.2</w:t>
            </w:r>
          </w:p>
        </w:tc>
        <w:tc>
          <w:tcPr>
            <w:tcW w:w="432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Ability to be resilient when situations are challenging.</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A10CE" w:rsidRDefault="005A10CE">
            <w:pPr>
              <w:rPr>
                <w:rFonts w:ascii="Arial" w:hAnsi="Arial" w:cs="Arial"/>
                <w:sz w:val="24"/>
                <w:szCs w:val="24"/>
              </w:rPr>
            </w:pPr>
          </w:p>
        </w:tc>
      </w:tr>
      <w:tr w:rsidR="005A10CE" w:rsidTr="006A6C9C">
        <w:trPr>
          <w:trHeight w:val="349"/>
        </w:trPr>
        <w:tc>
          <w:tcPr>
            <w:tcW w:w="213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4.3</w:t>
            </w:r>
          </w:p>
        </w:tc>
        <w:tc>
          <w:tcPr>
            <w:tcW w:w="432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Excellent record keeping skills and the ability to produce written reports to a high standard.</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A10CE" w:rsidRDefault="005A10CE">
            <w:pPr>
              <w:rPr>
                <w:rFonts w:ascii="Arial" w:hAnsi="Arial" w:cs="Arial"/>
                <w:sz w:val="24"/>
                <w:szCs w:val="24"/>
              </w:rPr>
            </w:pPr>
          </w:p>
        </w:tc>
      </w:tr>
      <w:tr w:rsidR="005A10CE" w:rsidTr="006A6C9C">
        <w:tc>
          <w:tcPr>
            <w:tcW w:w="2130" w:type="dxa"/>
            <w:vMerge/>
            <w:tcBorders>
              <w:left w:val="single" w:sz="4" w:space="0" w:color="auto"/>
              <w:bottom w:val="single" w:sz="4" w:space="0" w:color="auto"/>
              <w:right w:val="single" w:sz="4" w:space="0" w:color="auto"/>
            </w:tcBorders>
            <w:hideMark/>
          </w:tcPr>
          <w:p w:rsidR="005A10CE" w:rsidRDefault="005A10CE" w:rsidP="00806FC2">
            <w:pPr>
              <w:spacing w:before="40" w:after="40"/>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4.4</w:t>
            </w:r>
          </w:p>
        </w:tc>
        <w:tc>
          <w:tcPr>
            <w:tcW w:w="4320" w:type="dxa"/>
            <w:tcBorders>
              <w:top w:val="single" w:sz="4" w:space="0" w:color="auto"/>
              <w:left w:val="single" w:sz="4" w:space="0" w:color="auto"/>
              <w:bottom w:val="single" w:sz="4" w:space="0" w:color="auto"/>
              <w:right w:val="single" w:sz="4" w:space="0" w:color="auto"/>
            </w:tcBorders>
          </w:tcPr>
          <w:p w:rsidR="008F49D8" w:rsidRDefault="005A10CE" w:rsidP="0027679C">
            <w:pPr>
              <w:spacing w:before="40" w:after="40"/>
              <w:rPr>
                <w:rFonts w:ascii="Arial" w:hAnsi="Arial" w:cs="Arial"/>
              </w:rPr>
            </w:pPr>
            <w:r w:rsidRPr="0027679C">
              <w:rPr>
                <w:rFonts w:ascii="Arial" w:hAnsi="Arial" w:cs="Arial"/>
              </w:rPr>
              <w:t xml:space="preserve">Knowledge and understanding of safeguarding principles and student welfare </w:t>
            </w:r>
            <w:r w:rsidR="00726628">
              <w:rPr>
                <w:rFonts w:ascii="Arial" w:hAnsi="Arial" w:cs="Arial"/>
              </w:rPr>
              <w:t xml:space="preserve">and attendance </w:t>
            </w:r>
            <w:r w:rsidRPr="0027679C">
              <w:rPr>
                <w:rFonts w:ascii="Arial" w:hAnsi="Arial" w:cs="Arial"/>
              </w:rPr>
              <w:t>issues</w:t>
            </w:r>
            <w:r w:rsidR="00726628">
              <w:rPr>
                <w:rFonts w:ascii="Arial" w:hAnsi="Arial" w:cs="Arial"/>
              </w:rPr>
              <w:t>.</w:t>
            </w:r>
            <w:r w:rsidRPr="0027679C">
              <w:rPr>
                <w:rFonts w:ascii="Arial" w:hAnsi="Arial" w:cs="Arial"/>
              </w:rPr>
              <w:t xml:space="preserve"> </w:t>
            </w:r>
          </w:p>
          <w:p w:rsidR="009B392B" w:rsidRDefault="009B392B" w:rsidP="0027679C">
            <w:pPr>
              <w:spacing w:before="40" w:after="40"/>
              <w:rPr>
                <w:rFonts w:ascii="Arial" w:hAnsi="Arial" w:cs="Arial"/>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A10CE" w:rsidRDefault="005A10CE">
            <w:pPr>
              <w:rPr>
                <w:rFonts w:ascii="Arial" w:hAnsi="Arial" w:cs="Arial"/>
                <w:sz w:val="24"/>
                <w:szCs w:val="24"/>
              </w:rPr>
            </w:pPr>
          </w:p>
        </w:tc>
      </w:tr>
      <w:tr w:rsidR="00840554" w:rsidTr="00840554">
        <w:tc>
          <w:tcPr>
            <w:tcW w:w="9900" w:type="dxa"/>
            <w:gridSpan w:val="4"/>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rPr>
            </w:pPr>
            <w:r>
              <w:rPr>
                <w:rFonts w:ascii="Arial" w:hAnsi="Arial" w:cs="Arial"/>
                <w:b/>
              </w:rPr>
              <w:t>5. Knowledge</w:t>
            </w:r>
          </w:p>
        </w:tc>
      </w:tr>
      <w:tr w:rsidR="005A10CE" w:rsidTr="009B2CAC">
        <w:tc>
          <w:tcPr>
            <w:tcW w:w="2130" w:type="dxa"/>
            <w:vMerge w:val="restart"/>
            <w:tcBorders>
              <w:top w:val="single" w:sz="4" w:space="0" w:color="auto"/>
              <w:left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Essential</w:t>
            </w:r>
          </w:p>
        </w:tc>
        <w:tc>
          <w:tcPr>
            <w:tcW w:w="75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5.1</w:t>
            </w:r>
          </w:p>
        </w:tc>
        <w:tc>
          <w:tcPr>
            <w:tcW w:w="432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Thorough understanding of the barriers to learning faced by students.</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A10CE" w:rsidRDefault="005A10CE">
            <w:pPr>
              <w:spacing w:before="40" w:after="40"/>
              <w:jc w:val="center"/>
              <w:rPr>
                <w:rFonts w:ascii="Arial" w:hAnsi="Arial" w:cs="Arial"/>
              </w:rPr>
            </w:pPr>
            <w:r>
              <w:rPr>
                <w:rFonts w:ascii="Arial" w:hAnsi="Arial" w:cs="Arial"/>
              </w:rPr>
              <w:t>Application/Interview</w:t>
            </w:r>
          </w:p>
          <w:p w:rsidR="005A10CE" w:rsidRDefault="005A10CE">
            <w:pPr>
              <w:spacing w:before="40" w:after="40"/>
              <w:jc w:val="center"/>
              <w:rPr>
                <w:rFonts w:ascii="Arial" w:hAnsi="Arial" w:cs="Arial"/>
              </w:rPr>
            </w:pPr>
          </w:p>
        </w:tc>
      </w:tr>
      <w:tr w:rsidR="00500CFE" w:rsidTr="009B2CAC">
        <w:tc>
          <w:tcPr>
            <w:tcW w:w="2130" w:type="dxa"/>
            <w:vMerge/>
            <w:tcBorders>
              <w:top w:val="single" w:sz="4" w:space="0" w:color="auto"/>
              <w:left w:val="single" w:sz="4" w:space="0" w:color="auto"/>
              <w:right w:val="single" w:sz="4" w:space="0" w:color="auto"/>
            </w:tcBorders>
          </w:tcPr>
          <w:p w:rsidR="00500CFE" w:rsidRDefault="00500CFE">
            <w:pPr>
              <w:spacing w:before="40" w:after="40"/>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tcPr>
          <w:p w:rsidR="00500CFE" w:rsidRDefault="00500CFE">
            <w:pPr>
              <w:spacing w:before="40" w:after="40"/>
              <w:rPr>
                <w:rFonts w:ascii="Arial" w:hAnsi="Arial" w:cs="Arial"/>
              </w:rPr>
            </w:pPr>
            <w:r>
              <w:rPr>
                <w:rFonts w:ascii="Arial" w:hAnsi="Arial" w:cs="Arial"/>
              </w:rPr>
              <w:t>5.2</w:t>
            </w:r>
          </w:p>
        </w:tc>
        <w:tc>
          <w:tcPr>
            <w:tcW w:w="4320" w:type="dxa"/>
            <w:tcBorders>
              <w:top w:val="single" w:sz="4" w:space="0" w:color="auto"/>
              <w:left w:val="single" w:sz="4" w:space="0" w:color="auto"/>
              <w:bottom w:val="single" w:sz="4" w:space="0" w:color="auto"/>
              <w:right w:val="single" w:sz="4" w:space="0" w:color="auto"/>
            </w:tcBorders>
          </w:tcPr>
          <w:p w:rsidR="00500CFE" w:rsidRDefault="00500CFE">
            <w:pPr>
              <w:spacing w:before="40" w:after="40"/>
              <w:rPr>
                <w:rFonts w:ascii="Arial" w:hAnsi="Arial" w:cs="Arial"/>
              </w:rPr>
            </w:pPr>
            <w:r>
              <w:rPr>
                <w:rFonts w:ascii="Arial" w:hAnsi="Arial" w:cs="Arial"/>
              </w:rPr>
              <w:t>Knowledge of pastoral tutorial curriculum and systems.</w:t>
            </w:r>
          </w:p>
        </w:tc>
        <w:tc>
          <w:tcPr>
            <w:tcW w:w="2700" w:type="dxa"/>
            <w:vMerge/>
            <w:tcBorders>
              <w:top w:val="single" w:sz="4" w:space="0" w:color="auto"/>
              <w:left w:val="single" w:sz="4" w:space="0" w:color="auto"/>
              <w:bottom w:val="single" w:sz="4" w:space="0" w:color="auto"/>
              <w:right w:val="single" w:sz="4" w:space="0" w:color="auto"/>
            </w:tcBorders>
            <w:vAlign w:val="center"/>
          </w:tcPr>
          <w:p w:rsidR="00500CFE" w:rsidRDefault="00500CFE">
            <w:pPr>
              <w:spacing w:before="40" w:after="40"/>
              <w:jc w:val="center"/>
              <w:rPr>
                <w:rFonts w:ascii="Arial" w:hAnsi="Arial" w:cs="Arial"/>
              </w:rPr>
            </w:pPr>
          </w:p>
        </w:tc>
      </w:tr>
      <w:tr w:rsidR="005A10CE" w:rsidTr="009B2CAC">
        <w:tc>
          <w:tcPr>
            <w:tcW w:w="2130" w:type="dxa"/>
            <w:vMerge/>
            <w:tcBorders>
              <w:left w:val="single" w:sz="4" w:space="0" w:color="auto"/>
              <w:right w:val="single" w:sz="4" w:space="0" w:color="auto"/>
            </w:tcBorders>
            <w:vAlign w:val="center"/>
            <w:hideMark/>
          </w:tcPr>
          <w:p w:rsidR="005A10CE" w:rsidRDefault="005A10CE">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00CFE">
            <w:pPr>
              <w:spacing w:before="40" w:after="40"/>
              <w:rPr>
                <w:rFonts w:ascii="Arial" w:hAnsi="Arial" w:cs="Arial"/>
              </w:rPr>
            </w:pPr>
            <w:r>
              <w:rPr>
                <w:rFonts w:ascii="Arial" w:hAnsi="Arial" w:cs="Arial"/>
              </w:rPr>
              <w:t>5.3</w:t>
            </w:r>
          </w:p>
        </w:tc>
        <w:tc>
          <w:tcPr>
            <w:tcW w:w="4320" w:type="dxa"/>
            <w:tcBorders>
              <w:top w:val="single" w:sz="4" w:space="0" w:color="auto"/>
              <w:left w:val="single" w:sz="4" w:space="0" w:color="auto"/>
              <w:bottom w:val="single" w:sz="4" w:space="0" w:color="auto"/>
              <w:right w:val="single" w:sz="4" w:space="0" w:color="auto"/>
            </w:tcBorders>
            <w:hideMark/>
          </w:tcPr>
          <w:p w:rsidR="005A10CE" w:rsidRDefault="005A10CE" w:rsidP="00300148">
            <w:pPr>
              <w:spacing w:before="40" w:after="40"/>
              <w:rPr>
                <w:rFonts w:ascii="Arial" w:hAnsi="Arial" w:cs="Arial"/>
              </w:rPr>
            </w:pPr>
            <w:r>
              <w:rPr>
                <w:rFonts w:ascii="Arial" w:hAnsi="Arial" w:cs="Arial"/>
              </w:rPr>
              <w:t>Knowledge of strategies to engage and motivate learners and effective ways of managing student attendance.</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A10CE" w:rsidRDefault="005A10CE">
            <w:pPr>
              <w:rPr>
                <w:rFonts w:ascii="Arial" w:hAnsi="Arial" w:cs="Arial"/>
                <w:sz w:val="24"/>
                <w:szCs w:val="24"/>
              </w:rPr>
            </w:pPr>
          </w:p>
        </w:tc>
      </w:tr>
      <w:tr w:rsidR="005A10CE" w:rsidTr="009B2CAC">
        <w:tc>
          <w:tcPr>
            <w:tcW w:w="2130" w:type="dxa"/>
            <w:vMerge/>
            <w:tcBorders>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hideMark/>
          </w:tcPr>
          <w:p w:rsidR="005A10CE" w:rsidRDefault="00500CFE">
            <w:pPr>
              <w:spacing w:before="40" w:after="40"/>
              <w:rPr>
                <w:rFonts w:ascii="Arial" w:hAnsi="Arial" w:cs="Arial"/>
              </w:rPr>
            </w:pPr>
            <w:r>
              <w:rPr>
                <w:rFonts w:ascii="Arial" w:hAnsi="Arial" w:cs="Arial"/>
              </w:rPr>
              <w:t>5.5</w:t>
            </w:r>
          </w:p>
        </w:tc>
        <w:tc>
          <w:tcPr>
            <w:tcW w:w="4320" w:type="dxa"/>
            <w:tcBorders>
              <w:top w:val="single" w:sz="4" w:space="0" w:color="auto"/>
              <w:left w:val="single" w:sz="4" w:space="0" w:color="auto"/>
              <w:bottom w:val="single" w:sz="4" w:space="0" w:color="auto"/>
              <w:right w:val="single" w:sz="4" w:space="0" w:color="auto"/>
            </w:tcBorders>
            <w:hideMark/>
          </w:tcPr>
          <w:p w:rsidR="005A10CE" w:rsidRDefault="005A10CE">
            <w:pPr>
              <w:spacing w:before="40" w:after="40"/>
              <w:rPr>
                <w:rFonts w:ascii="Arial" w:hAnsi="Arial" w:cs="Arial"/>
              </w:rPr>
            </w:pPr>
            <w:r>
              <w:rPr>
                <w:rFonts w:ascii="Arial" w:hAnsi="Arial" w:cs="Arial"/>
              </w:rPr>
              <w:t>Knowledge of the Education Inspection Framework.</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A10CE" w:rsidRDefault="005A10CE">
            <w:pPr>
              <w:rPr>
                <w:rFonts w:ascii="Arial" w:hAnsi="Arial" w:cs="Arial"/>
                <w:sz w:val="24"/>
                <w:szCs w:val="24"/>
              </w:rPr>
            </w:pPr>
          </w:p>
        </w:tc>
      </w:tr>
      <w:tr w:rsidR="00840554" w:rsidTr="00840554">
        <w:tc>
          <w:tcPr>
            <w:tcW w:w="9900" w:type="dxa"/>
            <w:gridSpan w:val="4"/>
            <w:tcBorders>
              <w:top w:val="single" w:sz="4" w:space="0" w:color="auto"/>
              <w:left w:val="single" w:sz="4" w:space="0" w:color="auto"/>
              <w:bottom w:val="single" w:sz="4" w:space="0" w:color="auto"/>
              <w:right w:val="single" w:sz="4" w:space="0" w:color="auto"/>
            </w:tcBorders>
            <w:hideMark/>
          </w:tcPr>
          <w:p w:rsidR="00840554" w:rsidRDefault="00840554">
            <w:pPr>
              <w:spacing w:before="40" w:after="40"/>
              <w:rPr>
                <w:rFonts w:ascii="Arial" w:hAnsi="Arial" w:cs="Arial"/>
              </w:rPr>
            </w:pPr>
            <w:r>
              <w:rPr>
                <w:rFonts w:ascii="Arial" w:hAnsi="Arial" w:cs="Arial"/>
                <w:b/>
              </w:rPr>
              <w:t>6. Experience</w:t>
            </w:r>
          </w:p>
        </w:tc>
      </w:tr>
      <w:tr w:rsidR="00840554" w:rsidTr="006E488B">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840554" w:rsidRDefault="006E488B">
            <w:pPr>
              <w:spacing w:before="40" w:after="40"/>
              <w:rPr>
                <w:rFonts w:ascii="Arial" w:hAnsi="Arial" w:cs="Arial"/>
              </w:rPr>
            </w:pPr>
            <w:r>
              <w:rPr>
                <w:rFonts w:ascii="Arial" w:hAnsi="Arial" w:cs="Arial"/>
              </w:rPr>
              <w:t>6.1</w:t>
            </w:r>
          </w:p>
        </w:tc>
        <w:tc>
          <w:tcPr>
            <w:tcW w:w="4320" w:type="dxa"/>
            <w:tcBorders>
              <w:top w:val="single" w:sz="4" w:space="0" w:color="auto"/>
              <w:left w:val="single" w:sz="4" w:space="0" w:color="auto"/>
              <w:bottom w:val="single" w:sz="4" w:space="0" w:color="auto"/>
              <w:right w:val="single" w:sz="4" w:space="0" w:color="auto"/>
            </w:tcBorders>
            <w:hideMark/>
          </w:tcPr>
          <w:p w:rsidR="009332F5" w:rsidRDefault="009332F5" w:rsidP="00726628">
            <w:pPr>
              <w:spacing w:before="40" w:after="40"/>
              <w:rPr>
                <w:rFonts w:ascii="Arial" w:hAnsi="Arial" w:cs="Arial"/>
              </w:rPr>
            </w:pPr>
            <w:r>
              <w:rPr>
                <w:rFonts w:ascii="Arial" w:hAnsi="Arial" w:cs="Arial"/>
              </w:rPr>
              <w:t xml:space="preserve">Experience of pastoral curriculum delivery </w:t>
            </w:r>
            <w:r w:rsidR="009B392B">
              <w:rPr>
                <w:rFonts w:ascii="Arial" w:hAnsi="Arial" w:cs="Arial"/>
              </w:rPr>
              <w:t xml:space="preserve">and </w:t>
            </w:r>
            <w:r>
              <w:rPr>
                <w:rFonts w:ascii="Arial" w:hAnsi="Arial" w:cs="Arial"/>
              </w:rPr>
              <w:t>management</w:t>
            </w:r>
            <w:r w:rsidR="00726628">
              <w:rPr>
                <w:rFonts w:ascii="Arial" w:hAnsi="Arial" w:cs="Arial"/>
              </w:rPr>
              <w:t>.</w:t>
            </w:r>
            <w:r>
              <w:rPr>
                <w:rFonts w:ascii="Arial" w:hAnsi="Arial" w:cs="Arial"/>
              </w:rPr>
              <w:t xml:space="preserve"> </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A10CE" w:rsidRDefault="005A10CE" w:rsidP="005A10CE">
            <w:pPr>
              <w:spacing w:before="40" w:after="40"/>
              <w:jc w:val="center"/>
              <w:rPr>
                <w:rFonts w:ascii="Arial" w:hAnsi="Arial" w:cs="Arial"/>
              </w:rPr>
            </w:pPr>
            <w:r>
              <w:rPr>
                <w:rFonts w:ascii="Arial" w:hAnsi="Arial" w:cs="Arial"/>
              </w:rPr>
              <w:t>Application/Interview</w:t>
            </w:r>
          </w:p>
          <w:p w:rsidR="00840554" w:rsidRDefault="00840554">
            <w:pPr>
              <w:rPr>
                <w:rFonts w:ascii="Arial" w:hAnsi="Arial" w:cs="Arial"/>
                <w:sz w:val="24"/>
                <w:szCs w:val="24"/>
              </w:rPr>
            </w:pPr>
          </w:p>
        </w:tc>
      </w:tr>
      <w:tr w:rsidR="00726628" w:rsidTr="006E488B">
        <w:tc>
          <w:tcPr>
            <w:tcW w:w="2130" w:type="dxa"/>
            <w:vMerge/>
            <w:tcBorders>
              <w:top w:val="single" w:sz="4" w:space="0" w:color="auto"/>
              <w:left w:val="single" w:sz="4" w:space="0" w:color="auto"/>
              <w:bottom w:val="single" w:sz="4" w:space="0" w:color="auto"/>
              <w:right w:val="single" w:sz="4" w:space="0" w:color="auto"/>
            </w:tcBorders>
            <w:vAlign w:val="center"/>
          </w:tcPr>
          <w:p w:rsidR="00726628" w:rsidRDefault="00726628">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tcPr>
          <w:p w:rsidR="00726628" w:rsidRDefault="00726628">
            <w:pPr>
              <w:spacing w:before="40" w:after="40"/>
              <w:rPr>
                <w:rFonts w:ascii="Arial" w:hAnsi="Arial" w:cs="Arial"/>
              </w:rPr>
            </w:pPr>
            <w:r>
              <w:rPr>
                <w:rFonts w:ascii="Arial" w:hAnsi="Arial" w:cs="Arial"/>
              </w:rPr>
              <w:t>6.2</w:t>
            </w:r>
          </w:p>
        </w:tc>
        <w:tc>
          <w:tcPr>
            <w:tcW w:w="4320" w:type="dxa"/>
            <w:tcBorders>
              <w:top w:val="single" w:sz="4" w:space="0" w:color="auto"/>
              <w:left w:val="single" w:sz="4" w:space="0" w:color="auto"/>
              <w:bottom w:val="single" w:sz="4" w:space="0" w:color="auto"/>
              <w:right w:val="single" w:sz="4" w:space="0" w:color="auto"/>
            </w:tcBorders>
          </w:tcPr>
          <w:p w:rsidR="00726628" w:rsidRDefault="00726628" w:rsidP="009332F5">
            <w:pPr>
              <w:spacing w:before="40" w:after="40"/>
              <w:rPr>
                <w:rFonts w:ascii="Arial" w:hAnsi="Arial" w:cs="Arial"/>
              </w:rPr>
            </w:pPr>
            <w:r>
              <w:rPr>
                <w:rFonts w:ascii="Arial" w:hAnsi="Arial" w:cs="Arial"/>
              </w:rPr>
              <w:t>Experience of the management and improvement of attendance systems.</w:t>
            </w:r>
          </w:p>
        </w:tc>
        <w:tc>
          <w:tcPr>
            <w:tcW w:w="2700" w:type="dxa"/>
            <w:vMerge/>
            <w:tcBorders>
              <w:top w:val="single" w:sz="4" w:space="0" w:color="auto"/>
              <w:left w:val="single" w:sz="4" w:space="0" w:color="auto"/>
              <w:bottom w:val="single" w:sz="4" w:space="0" w:color="auto"/>
              <w:right w:val="single" w:sz="4" w:space="0" w:color="auto"/>
            </w:tcBorders>
            <w:vAlign w:val="center"/>
          </w:tcPr>
          <w:p w:rsidR="00726628" w:rsidRDefault="00726628" w:rsidP="005A10CE">
            <w:pPr>
              <w:spacing w:before="40" w:after="40"/>
              <w:jc w:val="center"/>
              <w:rPr>
                <w:rFonts w:ascii="Arial" w:hAnsi="Arial" w:cs="Arial"/>
              </w:rPr>
            </w:pPr>
          </w:p>
        </w:tc>
      </w:tr>
      <w:tr w:rsidR="00840554" w:rsidTr="006E488B">
        <w:tc>
          <w:tcPr>
            <w:tcW w:w="213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840554" w:rsidRDefault="00726628">
            <w:pPr>
              <w:spacing w:before="40" w:after="40"/>
              <w:rPr>
                <w:rFonts w:ascii="Arial" w:hAnsi="Arial" w:cs="Arial"/>
              </w:rPr>
            </w:pPr>
            <w:r>
              <w:rPr>
                <w:rFonts w:ascii="Arial" w:hAnsi="Arial" w:cs="Arial"/>
              </w:rPr>
              <w:t>6.3</w:t>
            </w:r>
          </w:p>
        </w:tc>
        <w:tc>
          <w:tcPr>
            <w:tcW w:w="4320" w:type="dxa"/>
            <w:tcBorders>
              <w:top w:val="single" w:sz="4" w:space="0" w:color="auto"/>
              <w:left w:val="single" w:sz="4" w:space="0" w:color="auto"/>
              <w:bottom w:val="single" w:sz="4" w:space="0" w:color="auto"/>
              <w:right w:val="single" w:sz="4" w:space="0" w:color="auto"/>
            </w:tcBorders>
            <w:hideMark/>
          </w:tcPr>
          <w:p w:rsidR="008F49D8" w:rsidRPr="009332F5" w:rsidRDefault="009332F5" w:rsidP="009332F5">
            <w:pPr>
              <w:rPr>
                <w:rFonts w:ascii="Arial" w:hAnsi="Arial" w:cs="Arial"/>
              </w:rPr>
            </w:pPr>
            <w:r>
              <w:rPr>
                <w:rFonts w:ascii="Arial" w:hAnsi="Arial" w:cs="Arial"/>
              </w:rPr>
              <w:t xml:space="preserve">Experience of working in an educational environment and supporting vulnerable young people and dealing with difficult and sensitive issues. </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r>
      <w:tr w:rsidR="00840554" w:rsidTr="006E488B">
        <w:tc>
          <w:tcPr>
            <w:tcW w:w="213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rsidR="00840554" w:rsidRDefault="00726628">
            <w:pPr>
              <w:spacing w:before="40" w:after="40"/>
              <w:rPr>
                <w:rFonts w:ascii="Arial" w:hAnsi="Arial" w:cs="Arial"/>
              </w:rPr>
            </w:pPr>
            <w:r>
              <w:rPr>
                <w:rFonts w:ascii="Arial" w:hAnsi="Arial" w:cs="Arial"/>
              </w:rPr>
              <w:t>6.4</w:t>
            </w:r>
          </w:p>
        </w:tc>
        <w:tc>
          <w:tcPr>
            <w:tcW w:w="4320" w:type="dxa"/>
            <w:tcBorders>
              <w:top w:val="single" w:sz="4" w:space="0" w:color="auto"/>
              <w:left w:val="single" w:sz="4" w:space="0" w:color="auto"/>
              <w:bottom w:val="single" w:sz="4" w:space="0" w:color="auto"/>
              <w:right w:val="single" w:sz="4" w:space="0" w:color="auto"/>
            </w:tcBorders>
            <w:hideMark/>
          </w:tcPr>
          <w:p w:rsidR="00E91E57" w:rsidRDefault="00726628" w:rsidP="009332F5">
            <w:pPr>
              <w:rPr>
                <w:rFonts w:ascii="Arial" w:hAnsi="Arial" w:cs="Arial"/>
              </w:rPr>
            </w:pPr>
            <w:r>
              <w:rPr>
                <w:rFonts w:ascii="Arial" w:eastAsia="Times New Roman" w:hAnsi="Arial" w:cs="Arial"/>
              </w:rPr>
              <w:t>Experience of undertaking the role of personal or pastoral tutor and of the management of student attendance.</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40554" w:rsidRDefault="00840554">
            <w:pPr>
              <w:rPr>
                <w:rFonts w:ascii="Arial" w:hAnsi="Arial" w:cs="Arial"/>
                <w:sz w:val="24"/>
                <w:szCs w:val="24"/>
              </w:rPr>
            </w:pPr>
          </w:p>
        </w:tc>
      </w:tr>
      <w:tr w:rsidR="00726628" w:rsidTr="006E488B">
        <w:tc>
          <w:tcPr>
            <w:tcW w:w="2130" w:type="dxa"/>
            <w:tcBorders>
              <w:top w:val="single" w:sz="4" w:space="0" w:color="auto"/>
              <w:left w:val="single" w:sz="4" w:space="0" w:color="auto"/>
              <w:bottom w:val="single" w:sz="4" w:space="0" w:color="auto"/>
              <w:right w:val="single" w:sz="4" w:space="0" w:color="auto"/>
            </w:tcBorders>
            <w:vAlign w:val="center"/>
          </w:tcPr>
          <w:p w:rsidR="00726628" w:rsidRDefault="00726628">
            <w:pP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tcPr>
          <w:p w:rsidR="00726628" w:rsidRDefault="00726628">
            <w:pPr>
              <w:spacing w:before="40" w:after="40"/>
              <w:rPr>
                <w:rFonts w:ascii="Arial" w:hAnsi="Arial" w:cs="Arial"/>
              </w:rPr>
            </w:pPr>
            <w:r>
              <w:rPr>
                <w:rFonts w:ascii="Arial" w:hAnsi="Arial" w:cs="Arial"/>
              </w:rPr>
              <w:t>6.5</w:t>
            </w:r>
          </w:p>
        </w:tc>
        <w:tc>
          <w:tcPr>
            <w:tcW w:w="4320" w:type="dxa"/>
            <w:tcBorders>
              <w:top w:val="single" w:sz="4" w:space="0" w:color="auto"/>
              <w:left w:val="single" w:sz="4" w:space="0" w:color="auto"/>
              <w:bottom w:val="single" w:sz="4" w:space="0" w:color="auto"/>
              <w:right w:val="single" w:sz="4" w:space="0" w:color="auto"/>
            </w:tcBorders>
          </w:tcPr>
          <w:p w:rsidR="00726628" w:rsidRDefault="00726628" w:rsidP="009332F5">
            <w:pPr>
              <w:rPr>
                <w:rFonts w:ascii="Arial" w:eastAsia="Times New Roman" w:hAnsi="Arial" w:cs="Arial"/>
              </w:rPr>
            </w:pPr>
            <w:r>
              <w:rPr>
                <w:rFonts w:ascii="Arial" w:eastAsia="Times New Roman" w:hAnsi="Arial" w:cs="Arial"/>
              </w:rPr>
              <w:t>Teaching and curriculum planning experience.</w:t>
            </w:r>
          </w:p>
        </w:tc>
        <w:tc>
          <w:tcPr>
            <w:tcW w:w="2700" w:type="dxa"/>
            <w:tcBorders>
              <w:top w:val="single" w:sz="4" w:space="0" w:color="auto"/>
              <w:left w:val="single" w:sz="4" w:space="0" w:color="auto"/>
              <w:bottom w:val="single" w:sz="4" w:space="0" w:color="auto"/>
              <w:right w:val="single" w:sz="4" w:space="0" w:color="auto"/>
            </w:tcBorders>
            <w:vAlign w:val="center"/>
          </w:tcPr>
          <w:p w:rsidR="00726628" w:rsidRDefault="00726628">
            <w:pPr>
              <w:rPr>
                <w:rFonts w:ascii="Arial" w:hAnsi="Arial" w:cs="Arial"/>
                <w:sz w:val="24"/>
                <w:szCs w:val="24"/>
              </w:rPr>
            </w:pPr>
          </w:p>
        </w:tc>
      </w:tr>
    </w:tbl>
    <w:p w:rsidR="00840554" w:rsidRDefault="00840554" w:rsidP="00840554">
      <w:pPr>
        <w:spacing w:before="40" w:after="40"/>
        <w:rPr>
          <w:rFonts w:ascii="Arial" w:hAnsi="Arial" w:cs="Arial"/>
        </w:rPr>
      </w:pPr>
    </w:p>
    <w:p w:rsidR="00840554" w:rsidRDefault="00840554" w:rsidP="00840554">
      <w:pPr>
        <w:rPr>
          <w:rFonts w:ascii="Times New Roman" w:hAnsi="Times New Roman" w:cs="Times New Roman"/>
        </w:rPr>
      </w:pPr>
    </w:p>
    <w:p w:rsidR="00840554" w:rsidRDefault="00840554" w:rsidP="00840554"/>
    <w:p w:rsidR="00840554" w:rsidRDefault="00840554" w:rsidP="00840554"/>
    <w:p w:rsidR="00840554" w:rsidRDefault="00840554" w:rsidP="00840554"/>
    <w:p w:rsidR="00B346E9" w:rsidRDefault="00B346E9" w:rsidP="00B346E9">
      <w:pPr>
        <w:rPr>
          <w:rFonts w:ascii="Arial" w:hAnsi="Arial" w:cs="Arial"/>
          <w:b/>
          <w:u w:val="single"/>
        </w:rPr>
      </w:pPr>
    </w:p>
    <w:p w:rsidR="009332F5" w:rsidRDefault="009332F5" w:rsidP="00B346E9"/>
    <w:p w:rsidR="00792DB0" w:rsidRDefault="00792DB0" w:rsidP="00B346E9">
      <w:pPr>
        <w:rPr>
          <w:rFonts w:ascii="Arial" w:hAnsi="Arial" w:cs="Arial"/>
          <w:b/>
          <w:bCs/>
        </w:rPr>
      </w:pPr>
    </w:p>
    <w:p w:rsidR="00792DB0" w:rsidRDefault="00792DB0" w:rsidP="00B346E9">
      <w:pPr>
        <w:rPr>
          <w:rFonts w:ascii="Arial" w:hAnsi="Arial" w:cs="Arial"/>
          <w:b/>
          <w:bCs/>
        </w:rPr>
      </w:pPr>
    </w:p>
    <w:p w:rsidR="00FF3B8C" w:rsidRDefault="00FF3B8C" w:rsidP="00B346E9">
      <w:pPr>
        <w:rPr>
          <w:rFonts w:ascii="Arial" w:hAnsi="Arial" w:cs="Arial"/>
          <w:b/>
          <w:bCs/>
        </w:rPr>
      </w:pPr>
    </w:p>
    <w:p w:rsidR="00FF3B8C" w:rsidRDefault="00FF3B8C" w:rsidP="00B346E9">
      <w:pPr>
        <w:rPr>
          <w:rFonts w:ascii="Arial" w:hAnsi="Arial" w:cs="Arial"/>
          <w:b/>
          <w:bCs/>
        </w:rPr>
      </w:pPr>
    </w:p>
    <w:p w:rsidR="00FF3B8C" w:rsidRDefault="00FF3B8C" w:rsidP="00B346E9">
      <w:pPr>
        <w:rPr>
          <w:rFonts w:ascii="Arial" w:hAnsi="Arial" w:cs="Arial"/>
          <w:b/>
          <w:bCs/>
        </w:rPr>
      </w:pPr>
    </w:p>
    <w:p w:rsidR="00FF3B8C" w:rsidRDefault="00FF3B8C" w:rsidP="00B346E9">
      <w:pPr>
        <w:rPr>
          <w:rFonts w:ascii="Arial" w:hAnsi="Arial" w:cs="Arial"/>
          <w:b/>
          <w:bCs/>
        </w:rPr>
      </w:pPr>
    </w:p>
    <w:p w:rsidR="00FF3B8C" w:rsidRDefault="00FF3B8C" w:rsidP="00B346E9">
      <w:pPr>
        <w:rPr>
          <w:rFonts w:ascii="Arial" w:hAnsi="Arial" w:cs="Arial"/>
          <w:b/>
          <w:bCs/>
        </w:rPr>
      </w:pPr>
    </w:p>
    <w:p w:rsidR="0015386E" w:rsidRDefault="0015386E" w:rsidP="00B346E9">
      <w:pPr>
        <w:rPr>
          <w:rFonts w:ascii="Arial" w:hAnsi="Arial" w:cs="Arial"/>
          <w:b/>
          <w:bCs/>
        </w:rPr>
      </w:pPr>
    </w:p>
    <w:p w:rsidR="0015386E" w:rsidRDefault="0015386E" w:rsidP="00B346E9">
      <w:pPr>
        <w:rPr>
          <w:rFonts w:ascii="Arial" w:hAnsi="Arial" w:cs="Arial"/>
          <w:b/>
          <w:bCs/>
        </w:rPr>
      </w:pPr>
    </w:p>
    <w:p w:rsidR="00726628" w:rsidRDefault="00726628" w:rsidP="00B346E9">
      <w:pPr>
        <w:rPr>
          <w:rFonts w:ascii="Arial" w:hAnsi="Arial" w:cs="Arial"/>
          <w:b/>
          <w:bCs/>
        </w:rPr>
      </w:pPr>
    </w:p>
    <w:p w:rsidR="00726628" w:rsidRDefault="00726628" w:rsidP="00B346E9">
      <w:pPr>
        <w:rPr>
          <w:rFonts w:ascii="Arial" w:hAnsi="Arial" w:cs="Arial"/>
          <w:b/>
          <w:bCs/>
        </w:rPr>
      </w:pPr>
    </w:p>
    <w:p w:rsidR="00726628" w:rsidRDefault="00726628" w:rsidP="00B346E9">
      <w:pPr>
        <w:rPr>
          <w:rFonts w:ascii="Arial" w:hAnsi="Arial" w:cs="Arial"/>
          <w:b/>
          <w:bCs/>
        </w:rPr>
      </w:pPr>
    </w:p>
    <w:p w:rsidR="00726628" w:rsidRDefault="00726628" w:rsidP="00B346E9">
      <w:pPr>
        <w:rPr>
          <w:rFonts w:ascii="Arial" w:hAnsi="Arial" w:cs="Arial"/>
          <w:b/>
          <w:bCs/>
        </w:rPr>
      </w:pPr>
    </w:p>
    <w:p w:rsidR="00726628" w:rsidRDefault="00726628" w:rsidP="00B346E9">
      <w:pPr>
        <w:rPr>
          <w:rFonts w:ascii="Arial" w:hAnsi="Arial" w:cs="Arial"/>
          <w:b/>
          <w:bCs/>
        </w:rPr>
      </w:pPr>
    </w:p>
    <w:p w:rsidR="00726628" w:rsidRDefault="00726628" w:rsidP="00B346E9">
      <w:pPr>
        <w:rPr>
          <w:rFonts w:ascii="Arial" w:hAnsi="Arial" w:cs="Arial"/>
          <w:b/>
          <w:bCs/>
        </w:rPr>
      </w:pPr>
    </w:p>
    <w:p w:rsidR="00726628" w:rsidRDefault="00726628" w:rsidP="00B346E9">
      <w:pPr>
        <w:rPr>
          <w:rFonts w:ascii="Arial" w:hAnsi="Arial" w:cs="Arial"/>
          <w:b/>
          <w:bCs/>
        </w:rPr>
      </w:pPr>
    </w:p>
    <w:p w:rsidR="00FF3B8C" w:rsidRDefault="00FF3B8C" w:rsidP="00B346E9">
      <w:pPr>
        <w:rPr>
          <w:rFonts w:ascii="Arial" w:hAnsi="Arial" w:cs="Arial"/>
          <w:b/>
          <w:bCs/>
        </w:rPr>
      </w:pPr>
    </w:p>
    <w:p w:rsidR="00022ED0" w:rsidRPr="00EB7733" w:rsidRDefault="00022ED0" w:rsidP="00CD7B0F">
      <w:pPr>
        <w:jc w:val="both"/>
        <w:rPr>
          <w:rFonts w:ascii="Arial" w:hAnsi="Arial" w:cs="Arial"/>
          <w:b/>
        </w:rPr>
      </w:pPr>
      <w:r w:rsidRPr="004E1CEC">
        <w:rPr>
          <w:rFonts w:ascii="Arial" w:hAnsi="Arial" w:cs="Arial"/>
          <w:b/>
        </w:rPr>
        <w:lastRenderedPageBreak/>
        <w:t>Contract Arrangements</w:t>
      </w:r>
      <w:r w:rsidRPr="007E6C59">
        <w:rPr>
          <w:rFonts w:ascii="Arial" w:hAnsi="Arial"/>
        </w:rPr>
        <w:tab/>
      </w:r>
    </w:p>
    <w:p w:rsidR="00022ED0" w:rsidRPr="00E63B3F" w:rsidRDefault="00022ED0" w:rsidP="00022ED0">
      <w:pPr>
        <w:rPr>
          <w:rFonts w:ascii="Arial" w:hAnsi="Arial"/>
        </w:rPr>
      </w:pPr>
      <w:r>
        <w:rPr>
          <w:rFonts w:ascii="Arial" w:hAnsi="Arial"/>
        </w:rPr>
        <w:t>Business Support</w:t>
      </w:r>
      <w:r w:rsidRPr="00E63B3F">
        <w:rPr>
          <w:rFonts w:ascii="Arial" w:hAnsi="Arial"/>
        </w:rPr>
        <w:t xml:space="preserve"> Staff will be engaged under a Contract of Employment determined by Middlesbrough College, su</w:t>
      </w:r>
      <w:r>
        <w:rPr>
          <w:rFonts w:ascii="Arial" w:hAnsi="Arial"/>
        </w:rPr>
        <w:t>pported by Contract Guidelines.</w:t>
      </w:r>
    </w:p>
    <w:p w:rsidR="00022ED0" w:rsidRPr="00E63B3F" w:rsidRDefault="00022ED0" w:rsidP="00022ED0">
      <w:pPr>
        <w:rPr>
          <w:rFonts w:ascii="Arial" w:hAnsi="Arial"/>
        </w:rPr>
      </w:pPr>
      <w:r w:rsidRPr="00E63B3F">
        <w:rPr>
          <w:rFonts w:ascii="Arial" w:hAnsi="Arial"/>
        </w:rPr>
        <w:t>Within your contract, the following salient features will apply:</w:t>
      </w:r>
    </w:p>
    <w:p w:rsidR="00022ED0" w:rsidRPr="00EB7733" w:rsidRDefault="00022ED0" w:rsidP="00022ED0">
      <w:pPr>
        <w:rPr>
          <w:rFonts w:ascii="Arial" w:hAnsi="Arial"/>
          <w:b/>
        </w:rPr>
      </w:pPr>
      <w:r>
        <w:rPr>
          <w:rFonts w:ascii="Arial" w:hAnsi="Arial"/>
          <w:b/>
        </w:rPr>
        <w:tab/>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843"/>
        <w:gridCol w:w="5623"/>
      </w:tblGrid>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1.</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Contract type</w:t>
            </w:r>
          </w:p>
          <w:p w:rsidR="00022ED0" w:rsidRPr="00E63B3F" w:rsidRDefault="00022ED0" w:rsidP="004E6894">
            <w:pPr>
              <w:rPr>
                <w:rFonts w:ascii="Arial" w:hAnsi="Arial"/>
              </w:rPr>
            </w:pPr>
          </w:p>
        </w:tc>
        <w:tc>
          <w:tcPr>
            <w:tcW w:w="5623" w:type="dxa"/>
            <w:tcBorders>
              <w:top w:val="nil"/>
              <w:left w:val="nil"/>
              <w:bottom w:val="nil"/>
              <w:right w:val="nil"/>
            </w:tcBorders>
          </w:tcPr>
          <w:p w:rsidR="00022ED0" w:rsidRPr="00E63B3F" w:rsidRDefault="00022ED0" w:rsidP="00022ED0">
            <w:pPr>
              <w:rPr>
                <w:rFonts w:ascii="Arial" w:hAnsi="Arial"/>
              </w:rPr>
            </w:pPr>
            <w:r>
              <w:rPr>
                <w:rFonts w:ascii="Arial" w:hAnsi="Arial"/>
              </w:rPr>
              <w:t>Business Support, Term Time Only (40 weeks), Permanent</w:t>
            </w:r>
          </w:p>
        </w:tc>
      </w:tr>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2.</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Working week</w:t>
            </w:r>
          </w:p>
          <w:p w:rsidR="00022ED0" w:rsidRPr="00E63B3F" w:rsidRDefault="00022ED0" w:rsidP="004E6894">
            <w:pPr>
              <w:rPr>
                <w:rFonts w:ascii="Arial" w:hAnsi="Arial"/>
              </w:rPr>
            </w:pPr>
          </w:p>
        </w:tc>
        <w:tc>
          <w:tcPr>
            <w:tcW w:w="562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37 hours</w:t>
            </w:r>
            <w:r>
              <w:rPr>
                <w:rFonts w:ascii="Arial" w:hAnsi="Arial"/>
              </w:rPr>
              <w:t xml:space="preserve"> per week</w:t>
            </w:r>
          </w:p>
        </w:tc>
      </w:tr>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3.</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Holiday</w:t>
            </w:r>
          </w:p>
        </w:tc>
        <w:tc>
          <w:tcPr>
            <w:tcW w:w="562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30 days per annum plus statutory bank holidays</w:t>
            </w:r>
            <w:r>
              <w:rPr>
                <w:rFonts w:ascii="Arial" w:hAnsi="Arial"/>
              </w:rPr>
              <w:t>.</w:t>
            </w:r>
            <w:r w:rsidRPr="00E63B3F">
              <w:rPr>
                <w:rFonts w:ascii="Arial" w:hAnsi="Arial"/>
              </w:rPr>
              <w:t xml:space="preserve"> </w:t>
            </w:r>
          </w:p>
          <w:p w:rsidR="00022ED0" w:rsidRPr="00E63B3F" w:rsidRDefault="00022ED0" w:rsidP="004E6894">
            <w:pPr>
              <w:rPr>
                <w:rFonts w:ascii="Arial" w:hAnsi="Arial"/>
              </w:rPr>
            </w:pPr>
            <w:r w:rsidRPr="00E63B3F">
              <w:rPr>
                <w:rFonts w:ascii="Arial" w:hAnsi="Arial"/>
              </w:rPr>
              <w:t xml:space="preserve">(Holiday year 1 </w:t>
            </w:r>
            <w:r>
              <w:rPr>
                <w:rFonts w:ascii="Arial" w:hAnsi="Arial"/>
              </w:rPr>
              <w:t xml:space="preserve">January </w:t>
            </w:r>
            <w:r w:rsidRPr="00E63B3F">
              <w:rPr>
                <w:rFonts w:ascii="Arial" w:hAnsi="Arial"/>
              </w:rPr>
              <w:t xml:space="preserve">– 31 </w:t>
            </w:r>
            <w:r>
              <w:rPr>
                <w:rFonts w:ascii="Arial" w:hAnsi="Arial"/>
              </w:rPr>
              <w:t>December</w:t>
            </w:r>
            <w:r w:rsidRPr="00E63B3F">
              <w:rPr>
                <w:rFonts w:ascii="Arial" w:hAnsi="Arial"/>
              </w:rPr>
              <w:t>)</w:t>
            </w:r>
          </w:p>
        </w:tc>
      </w:tr>
      <w:tr w:rsidR="00022ED0" w:rsidRPr="00E63B3F" w:rsidTr="004E6894">
        <w:tc>
          <w:tcPr>
            <w:tcW w:w="8988" w:type="dxa"/>
            <w:gridSpan w:val="3"/>
            <w:tcBorders>
              <w:top w:val="nil"/>
              <w:left w:val="nil"/>
              <w:bottom w:val="nil"/>
              <w:right w:val="nil"/>
            </w:tcBorders>
          </w:tcPr>
          <w:p w:rsidR="00022ED0" w:rsidRPr="00E63B3F" w:rsidRDefault="00022ED0" w:rsidP="004E6894">
            <w:pPr>
              <w:rPr>
                <w:rFonts w:ascii="Arial" w:hAnsi="Arial"/>
              </w:rPr>
            </w:pPr>
          </w:p>
        </w:tc>
      </w:tr>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4.</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Period of Notice</w:t>
            </w:r>
          </w:p>
          <w:p w:rsidR="00022ED0" w:rsidRPr="00E63B3F" w:rsidRDefault="00022ED0" w:rsidP="004E6894">
            <w:pPr>
              <w:rPr>
                <w:rFonts w:ascii="Arial" w:hAnsi="Arial"/>
              </w:rPr>
            </w:pPr>
          </w:p>
        </w:tc>
        <w:tc>
          <w:tcPr>
            <w:tcW w:w="5623" w:type="dxa"/>
            <w:tcBorders>
              <w:top w:val="nil"/>
              <w:left w:val="nil"/>
              <w:bottom w:val="nil"/>
              <w:right w:val="nil"/>
            </w:tcBorders>
          </w:tcPr>
          <w:p w:rsidR="00022ED0" w:rsidRPr="00E63B3F" w:rsidRDefault="00022ED0" w:rsidP="004E6894">
            <w:pPr>
              <w:rPr>
                <w:rFonts w:ascii="Arial" w:hAnsi="Arial"/>
              </w:rPr>
            </w:pPr>
            <w:r>
              <w:rPr>
                <w:rFonts w:ascii="Arial" w:hAnsi="Arial"/>
              </w:rPr>
              <w:t>Two months</w:t>
            </w:r>
          </w:p>
        </w:tc>
      </w:tr>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5.</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 xml:space="preserve">Salary </w:t>
            </w:r>
          </w:p>
        </w:tc>
        <w:tc>
          <w:tcPr>
            <w:tcW w:w="5623" w:type="dxa"/>
            <w:tcBorders>
              <w:top w:val="nil"/>
              <w:left w:val="nil"/>
              <w:bottom w:val="nil"/>
              <w:right w:val="nil"/>
            </w:tcBorders>
          </w:tcPr>
          <w:p w:rsidR="00022ED0" w:rsidRDefault="00022ED0" w:rsidP="004E6894">
            <w:pPr>
              <w:rPr>
                <w:rFonts w:ascii="Arial" w:hAnsi="Arial"/>
              </w:rPr>
            </w:pPr>
            <w:r>
              <w:rPr>
                <w:rFonts w:ascii="Arial" w:hAnsi="Arial"/>
              </w:rPr>
              <w:t>Business Support, Scale SO1/S02</w:t>
            </w:r>
          </w:p>
          <w:p w:rsidR="00022ED0" w:rsidRPr="00E63B3F" w:rsidRDefault="00CD7B0F" w:rsidP="004E6894">
            <w:pPr>
              <w:rPr>
                <w:rFonts w:ascii="Arial" w:hAnsi="Arial"/>
              </w:rPr>
            </w:pPr>
            <w:r w:rsidRPr="00CD7B0F">
              <w:rPr>
                <w:rFonts w:ascii="Arial" w:hAnsi="Arial"/>
              </w:rPr>
              <w:t xml:space="preserve">£22,946.26 - £26,670.30 </w:t>
            </w:r>
            <w:r w:rsidR="00022ED0">
              <w:rPr>
                <w:rFonts w:ascii="Arial" w:hAnsi="Arial"/>
              </w:rPr>
              <w:t>per annum</w:t>
            </w:r>
            <w:r>
              <w:rPr>
                <w:rFonts w:ascii="Arial" w:hAnsi="Arial"/>
              </w:rPr>
              <w:t xml:space="preserve"> (actual salary) </w:t>
            </w:r>
          </w:p>
        </w:tc>
      </w:tr>
      <w:tr w:rsidR="00022ED0" w:rsidRPr="00E63B3F" w:rsidTr="004E6894">
        <w:tc>
          <w:tcPr>
            <w:tcW w:w="8988" w:type="dxa"/>
            <w:gridSpan w:val="3"/>
            <w:tcBorders>
              <w:top w:val="nil"/>
              <w:left w:val="nil"/>
              <w:bottom w:val="nil"/>
              <w:right w:val="nil"/>
            </w:tcBorders>
          </w:tcPr>
          <w:p w:rsidR="00022ED0" w:rsidRPr="00E63B3F" w:rsidRDefault="00022ED0" w:rsidP="004E6894">
            <w:pPr>
              <w:rPr>
                <w:rFonts w:ascii="Arial" w:hAnsi="Arial"/>
              </w:rPr>
            </w:pPr>
          </w:p>
        </w:tc>
      </w:tr>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Pr>
                <w:rFonts w:ascii="Arial" w:hAnsi="Arial"/>
              </w:rPr>
              <w:t>,</w:t>
            </w:r>
            <w:r w:rsidRPr="00E63B3F">
              <w:rPr>
                <w:rFonts w:ascii="Arial" w:hAnsi="Arial"/>
              </w:rPr>
              <w:t>6.</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Pension</w:t>
            </w:r>
          </w:p>
        </w:tc>
        <w:tc>
          <w:tcPr>
            <w:tcW w:w="5623" w:type="dxa"/>
            <w:tcBorders>
              <w:top w:val="nil"/>
              <w:left w:val="nil"/>
              <w:bottom w:val="nil"/>
              <w:right w:val="nil"/>
            </w:tcBorders>
          </w:tcPr>
          <w:p w:rsidR="00022ED0" w:rsidRPr="00E63B3F" w:rsidRDefault="00022ED0" w:rsidP="004E6894">
            <w:pPr>
              <w:rPr>
                <w:rFonts w:ascii="Arial" w:hAnsi="Arial"/>
              </w:rPr>
            </w:pPr>
            <w:r>
              <w:rPr>
                <w:rFonts w:ascii="Arial" w:hAnsi="Arial"/>
              </w:rPr>
              <w:t xml:space="preserve">Employees are eligible to join the Local Government pension scheme. Employees contribution is </w:t>
            </w:r>
            <w:r w:rsidR="00CD7B0F" w:rsidRPr="00CD7B0F">
              <w:rPr>
                <w:rFonts w:ascii="Arial" w:hAnsi="Arial"/>
              </w:rPr>
              <w:t>5.8-6.5%</w:t>
            </w:r>
            <w:r w:rsidR="00CD7B0F">
              <w:rPr>
                <w:rFonts w:ascii="Arial" w:hAnsi="Arial"/>
              </w:rPr>
              <w:t xml:space="preserve"> </w:t>
            </w:r>
            <w:bookmarkStart w:id="0" w:name="_GoBack"/>
            <w:bookmarkEnd w:id="0"/>
            <w:r>
              <w:rPr>
                <w:rFonts w:ascii="Arial" w:hAnsi="Arial"/>
              </w:rPr>
              <w:t>of salary, further information will be provided on appointment to the post</w:t>
            </w:r>
          </w:p>
        </w:tc>
      </w:tr>
      <w:tr w:rsidR="00022ED0" w:rsidRPr="00E63B3F" w:rsidTr="004E6894">
        <w:tc>
          <w:tcPr>
            <w:tcW w:w="8988" w:type="dxa"/>
            <w:gridSpan w:val="3"/>
            <w:tcBorders>
              <w:top w:val="nil"/>
              <w:left w:val="nil"/>
              <w:bottom w:val="nil"/>
              <w:right w:val="nil"/>
            </w:tcBorders>
          </w:tcPr>
          <w:p w:rsidR="00022ED0" w:rsidRPr="00E63B3F" w:rsidRDefault="00022ED0" w:rsidP="004E6894">
            <w:pPr>
              <w:rPr>
                <w:rFonts w:ascii="Arial" w:hAnsi="Arial"/>
              </w:rPr>
            </w:pPr>
          </w:p>
        </w:tc>
      </w:tr>
      <w:tr w:rsidR="00022ED0" w:rsidRPr="00E63B3F" w:rsidTr="004E6894">
        <w:trPr>
          <w:trHeight w:val="205"/>
        </w:trPr>
        <w:tc>
          <w:tcPr>
            <w:tcW w:w="522"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7.</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Sickness</w:t>
            </w:r>
          </w:p>
        </w:tc>
        <w:tc>
          <w:tcPr>
            <w:tcW w:w="562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 xml:space="preserve">The Corporation sickness policy will apply (further information is available from the </w:t>
            </w:r>
            <w:r>
              <w:rPr>
                <w:rFonts w:ascii="Arial" w:hAnsi="Arial"/>
              </w:rPr>
              <w:t xml:space="preserve">Human Resources </w:t>
            </w:r>
            <w:r w:rsidRPr="00E63B3F">
              <w:rPr>
                <w:rFonts w:ascii="Arial" w:hAnsi="Arial"/>
              </w:rPr>
              <w:t>Department on request)</w:t>
            </w:r>
            <w:r>
              <w:rPr>
                <w:rFonts w:ascii="Arial" w:hAnsi="Arial"/>
              </w:rPr>
              <w:t>.</w:t>
            </w:r>
          </w:p>
        </w:tc>
      </w:tr>
      <w:tr w:rsidR="00022ED0" w:rsidRPr="00E63B3F" w:rsidTr="004E6894">
        <w:tc>
          <w:tcPr>
            <w:tcW w:w="8988" w:type="dxa"/>
            <w:gridSpan w:val="3"/>
            <w:tcBorders>
              <w:top w:val="nil"/>
              <w:left w:val="nil"/>
              <w:bottom w:val="nil"/>
              <w:right w:val="nil"/>
            </w:tcBorders>
          </w:tcPr>
          <w:p w:rsidR="00022ED0" w:rsidRPr="00E63B3F" w:rsidRDefault="00022ED0" w:rsidP="004E6894">
            <w:pPr>
              <w:rPr>
                <w:rFonts w:ascii="Arial" w:hAnsi="Arial"/>
              </w:rPr>
            </w:pPr>
          </w:p>
        </w:tc>
      </w:tr>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8.</w:t>
            </w:r>
          </w:p>
        </w:tc>
        <w:tc>
          <w:tcPr>
            <w:tcW w:w="2843" w:type="dxa"/>
            <w:tcBorders>
              <w:top w:val="nil"/>
              <w:left w:val="nil"/>
              <w:bottom w:val="nil"/>
              <w:right w:val="nil"/>
            </w:tcBorders>
          </w:tcPr>
          <w:p w:rsidR="00022ED0" w:rsidRPr="00E63B3F" w:rsidRDefault="00022ED0" w:rsidP="004E6894">
            <w:pPr>
              <w:rPr>
                <w:rFonts w:ascii="Arial" w:hAnsi="Arial"/>
              </w:rPr>
            </w:pPr>
            <w:r w:rsidRPr="00E63B3F">
              <w:rPr>
                <w:rFonts w:ascii="Arial" w:hAnsi="Arial"/>
              </w:rPr>
              <w:t>Probationary Period</w:t>
            </w:r>
          </w:p>
          <w:p w:rsidR="00022ED0" w:rsidRPr="00E63B3F" w:rsidRDefault="00022ED0" w:rsidP="004E6894">
            <w:pPr>
              <w:rPr>
                <w:rFonts w:ascii="Arial" w:hAnsi="Arial"/>
              </w:rPr>
            </w:pPr>
          </w:p>
        </w:tc>
        <w:tc>
          <w:tcPr>
            <w:tcW w:w="5623" w:type="dxa"/>
            <w:tcBorders>
              <w:top w:val="nil"/>
              <w:left w:val="nil"/>
              <w:bottom w:val="nil"/>
              <w:right w:val="nil"/>
            </w:tcBorders>
          </w:tcPr>
          <w:p w:rsidR="00022ED0" w:rsidRPr="00E63B3F" w:rsidRDefault="00022ED0" w:rsidP="004E6894">
            <w:pPr>
              <w:rPr>
                <w:rFonts w:ascii="Arial" w:hAnsi="Arial"/>
              </w:rPr>
            </w:pPr>
            <w:r>
              <w:rPr>
                <w:rFonts w:ascii="Arial" w:hAnsi="Arial"/>
              </w:rPr>
              <w:t>12</w:t>
            </w:r>
            <w:r w:rsidRPr="00E63B3F">
              <w:rPr>
                <w:rFonts w:ascii="Arial" w:hAnsi="Arial"/>
              </w:rPr>
              <w:t xml:space="preserve"> months</w:t>
            </w:r>
            <w:r>
              <w:rPr>
                <w:rFonts w:ascii="Arial" w:hAnsi="Arial"/>
              </w:rPr>
              <w:t>.</w:t>
            </w:r>
          </w:p>
        </w:tc>
      </w:tr>
      <w:tr w:rsidR="00022ED0" w:rsidRPr="00E63B3F" w:rsidTr="004E6894">
        <w:tc>
          <w:tcPr>
            <w:tcW w:w="522" w:type="dxa"/>
            <w:tcBorders>
              <w:top w:val="nil"/>
              <w:left w:val="nil"/>
              <w:bottom w:val="nil"/>
              <w:right w:val="nil"/>
            </w:tcBorders>
          </w:tcPr>
          <w:p w:rsidR="00022ED0" w:rsidRPr="00E63B3F" w:rsidRDefault="00022ED0" w:rsidP="004E6894">
            <w:pPr>
              <w:rPr>
                <w:rFonts w:ascii="Arial" w:hAnsi="Arial"/>
              </w:rPr>
            </w:pPr>
            <w:r>
              <w:rPr>
                <w:rFonts w:ascii="Arial" w:hAnsi="Arial"/>
              </w:rPr>
              <w:t>9.</w:t>
            </w:r>
          </w:p>
        </w:tc>
        <w:tc>
          <w:tcPr>
            <w:tcW w:w="2843" w:type="dxa"/>
            <w:tcBorders>
              <w:top w:val="nil"/>
              <w:left w:val="nil"/>
              <w:bottom w:val="nil"/>
              <w:right w:val="nil"/>
            </w:tcBorders>
          </w:tcPr>
          <w:p w:rsidR="00022ED0" w:rsidRPr="00E63B3F" w:rsidRDefault="00022ED0" w:rsidP="004E6894">
            <w:pPr>
              <w:rPr>
                <w:rFonts w:ascii="Arial" w:hAnsi="Arial"/>
              </w:rPr>
            </w:pPr>
            <w:r>
              <w:rPr>
                <w:rFonts w:ascii="Arial" w:hAnsi="Arial"/>
              </w:rPr>
              <w:t>Disclosure &amp; Barring Service Check</w:t>
            </w:r>
          </w:p>
        </w:tc>
        <w:tc>
          <w:tcPr>
            <w:tcW w:w="5623" w:type="dxa"/>
            <w:tcBorders>
              <w:top w:val="nil"/>
              <w:left w:val="nil"/>
              <w:bottom w:val="nil"/>
              <w:right w:val="nil"/>
            </w:tcBorders>
          </w:tcPr>
          <w:p w:rsidR="00022ED0" w:rsidRDefault="00022ED0" w:rsidP="004E6894">
            <w:pPr>
              <w:rPr>
                <w:rFonts w:ascii="Arial" w:hAnsi="Arial"/>
              </w:rPr>
            </w:pPr>
            <w:r>
              <w:rPr>
                <w:rFonts w:ascii="Arial" w:hAnsi="Arial"/>
              </w:rPr>
              <w:t xml:space="preserve">From the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 </w:t>
            </w:r>
          </w:p>
        </w:tc>
      </w:tr>
    </w:tbl>
    <w:p w:rsidR="00022ED0" w:rsidRDefault="00022ED0" w:rsidP="00CD7B0F">
      <w:pPr>
        <w:jc w:val="center"/>
        <w:rPr>
          <w:rFonts w:ascii="Arial" w:hAnsi="Arial" w:cs="Arial"/>
          <w:b/>
        </w:rPr>
      </w:pPr>
      <w:r w:rsidRPr="004223E8">
        <w:rPr>
          <w:rFonts w:ascii="Arial" w:hAnsi="Arial" w:cs="Arial"/>
          <w:b/>
        </w:rPr>
        <w:t>Please note that all appointments are subject to a satisfactory Enhanced Disclosure and Barring Service check and receipt of two satisfactory references.</w:t>
      </w:r>
    </w:p>
    <w:sectPr w:rsidR="00022E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A9" w:rsidRDefault="003E59A9" w:rsidP="002F1FC8">
      <w:pPr>
        <w:spacing w:after="0" w:line="240" w:lineRule="auto"/>
      </w:pPr>
      <w:r>
        <w:separator/>
      </w:r>
    </w:p>
  </w:endnote>
  <w:endnote w:type="continuationSeparator" w:id="0">
    <w:p w:rsidR="003E59A9" w:rsidRDefault="003E59A9" w:rsidP="002F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venirNextLTW01-MediumC 721311">
    <w:altName w:val="Times New Roman"/>
    <w:charset w:val="00"/>
    <w:family w:val="auto"/>
    <w:pitch w:val="default"/>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71728"/>
      <w:docPartObj>
        <w:docPartGallery w:val="Page Numbers (Bottom of Page)"/>
        <w:docPartUnique/>
      </w:docPartObj>
    </w:sdtPr>
    <w:sdtEndPr>
      <w:rPr>
        <w:noProof/>
      </w:rPr>
    </w:sdtEndPr>
    <w:sdtContent>
      <w:p w:rsidR="00C87E23" w:rsidRDefault="00C87E23">
        <w:pPr>
          <w:pStyle w:val="Footer"/>
          <w:jc w:val="center"/>
        </w:pPr>
        <w:r>
          <w:fldChar w:fldCharType="begin"/>
        </w:r>
        <w:r>
          <w:instrText xml:space="preserve"> PAGE   \* MERGEFORMAT </w:instrText>
        </w:r>
        <w:r>
          <w:fldChar w:fldCharType="separate"/>
        </w:r>
        <w:r w:rsidR="00CD7B0F">
          <w:rPr>
            <w:noProof/>
          </w:rPr>
          <w:t>2</w:t>
        </w:r>
        <w:r>
          <w:rPr>
            <w:noProof/>
          </w:rPr>
          <w:fldChar w:fldCharType="end"/>
        </w:r>
      </w:p>
    </w:sdtContent>
  </w:sdt>
  <w:p w:rsidR="00C87E23" w:rsidRDefault="00C8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A9" w:rsidRDefault="003E59A9" w:rsidP="002F1FC8">
      <w:pPr>
        <w:spacing w:after="0" w:line="240" w:lineRule="auto"/>
      </w:pPr>
      <w:r>
        <w:separator/>
      </w:r>
    </w:p>
  </w:footnote>
  <w:footnote w:type="continuationSeparator" w:id="0">
    <w:p w:rsidR="003E59A9" w:rsidRDefault="003E59A9" w:rsidP="002F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96"/>
    <w:multiLevelType w:val="hybridMultilevel"/>
    <w:tmpl w:val="3642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0BEF"/>
    <w:multiLevelType w:val="hybridMultilevel"/>
    <w:tmpl w:val="08F05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7C266E"/>
    <w:multiLevelType w:val="hybridMultilevel"/>
    <w:tmpl w:val="14A451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66D45"/>
    <w:multiLevelType w:val="hybridMultilevel"/>
    <w:tmpl w:val="ECB8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984CB9"/>
    <w:multiLevelType w:val="hybridMultilevel"/>
    <w:tmpl w:val="C99CD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72382"/>
    <w:multiLevelType w:val="hybridMultilevel"/>
    <w:tmpl w:val="474ED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BC2512"/>
    <w:multiLevelType w:val="hybridMultilevel"/>
    <w:tmpl w:val="B6B2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A252F"/>
    <w:multiLevelType w:val="hybridMultilevel"/>
    <w:tmpl w:val="D9BA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D1093E"/>
    <w:multiLevelType w:val="hybridMultilevel"/>
    <w:tmpl w:val="A412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70763"/>
    <w:multiLevelType w:val="hybridMultilevel"/>
    <w:tmpl w:val="A72E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27BF0"/>
    <w:multiLevelType w:val="hybridMultilevel"/>
    <w:tmpl w:val="4568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7C4934"/>
    <w:multiLevelType w:val="hybridMultilevel"/>
    <w:tmpl w:val="1B2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6394A"/>
    <w:multiLevelType w:val="hybridMultilevel"/>
    <w:tmpl w:val="F24AC93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4" w15:restartNumberingAfterBreak="0">
    <w:nsid w:val="406816C9"/>
    <w:multiLevelType w:val="hybridMultilevel"/>
    <w:tmpl w:val="979C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B02B2"/>
    <w:multiLevelType w:val="hybridMultilevel"/>
    <w:tmpl w:val="069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401"/>
    <w:multiLevelType w:val="hybridMultilevel"/>
    <w:tmpl w:val="46A6C36E"/>
    <w:lvl w:ilvl="0" w:tplc="DF4855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3296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BE9F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ED5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082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246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0C3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A61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0BA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F772FF"/>
    <w:multiLevelType w:val="multilevel"/>
    <w:tmpl w:val="FBFA738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CD0257"/>
    <w:multiLevelType w:val="hybridMultilevel"/>
    <w:tmpl w:val="EFC6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D43AB"/>
    <w:multiLevelType w:val="hybridMultilevel"/>
    <w:tmpl w:val="8A2C32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EE0C48"/>
    <w:multiLevelType w:val="hybridMultilevel"/>
    <w:tmpl w:val="C24ECB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E4E26EC"/>
    <w:multiLevelType w:val="hybridMultilevel"/>
    <w:tmpl w:val="BD82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D7932"/>
    <w:multiLevelType w:val="hybridMultilevel"/>
    <w:tmpl w:val="6AE6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37C0B"/>
    <w:multiLevelType w:val="hybridMultilevel"/>
    <w:tmpl w:val="F5183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98242F"/>
    <w:multiLevelType w:val="hybridMultilevel"/>
    <w:tmpl w:val="BDF26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00577"/>
    <w:multiLevelType w:val="hybridMultilevel"/>
    <w:tmpl w:val="C86C8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84B10"/>
    <w:multiLevelType w:val="hybridMultilevel"/>
    <w:tmpl w:val="DB8C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0140C"/>
    <w:multiLevelType w:val="hybridMultilevel"/>
    <w:tmpl w:val="773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0"/>
  </w:num>
  <w:num w:numId="4">
    <w:abstractNumId w:val="16"/>
  </w:num>
  <w:num w:numId="5">
    <w:abstractNumId w:val="20"/>
  </w:num>
  <w:num w:numId="6">
    <w:abstractNumId w:val="1"/>
  </w:num>
  <w:num w:numId="7">
    <w:abstractNumId w:val="17"/>
  </w:num>
  <w:num w:numId="8">
    <w:abstractNumId w:val="22"/>
  </w:num>
  <w:num w:numId="9">
    <w:abstractNumId w:val="23"/>
  </w:num>
  <w:num w:numId="10">
    <w:abstractNumId w:val="11"/>
  </w:num>
  <w:num w:numId="11">
    <w:abstractNumId w:val="13"/>
  </w:num>
  <w:num w:numId="12">
    <w:abstractNumId w:val="24"/>
  </w:num>
  <w:num w:numId="13">
    <w:abstractNumId w:val="6"/>
  </w:num>
  <w:num w:numId="14">
    <w:abstractNumId w:val="10"/>
  </w:num>
  <w:num w:numId="15">
    <w:abstractNumId w:val="7"/>
  </w:num>
  <w:num w:numId="16">
    <w:abstractNumId w:val="15"/>
  </w:num>
  <w:num w:numId="17">
    <w:abstractNumId w:val="12"/>
  </w:num>
  <w:num w:numId="18">
    <w:abstractNumId w:val="18"/>
  </w:num>
  <w:num w:numId="19">
    <w:abstractNumId w:val="3"/>
  </w:num>
  <w:num w:numId="20">
    <w:abstractNumId w:val="3"/>
  </w:num>
  <w:num w:numId="21">
    <w:abstractNumId w:val="2"/>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num>
  <w:num w:numId="26">
    <w:abstractNumId w:val="21"/>
  </w:num>
  <w:num w:numId="27">
    <w:abstractNumId w:val="11"/>
  </w:num>
  <w:num w:numId="28">
    <w:abstractNumId w:val="27"/>
  </w:num>
  <w:num w:numId="29">
    <w:abstractNumId w:val="25"/>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31"/>
    <w:rsid w:val="000041D6"/>
    <w:rsid w:val="000201B9"/>
    <w:rsid w:val="000226D5"/>
    <w:rsid w:val="00022ED0"/>
    <w:rsid w:val="00030011"/>
    <w:rsid w:val="000371A3"/>
    <w:rsid w:val="00040C04"/>
    <w:rsid w:val="00041A5B"/>
    <w:rsid w:val="0005657B"/>
    <w:rsid w:val="000641EB"/>
    <w:rsid w:val="00064887"/>
    <w:rsid w:val="0007760A"/>
    <w:rsid w:val="0007781F"/>
    <w:rsid w:val="000A63CB"/>
    <w:rsid w:val="000F0CA7"/>
    <w:rsid w:val="00116BE6"/>
    <w:rsid w:val="00124A57"/>
    <w:rsid w:val="001401E3"/>
    <w:rsid w:val="001463F4"/>
    <w:rsid w:val="00151F31"/>
    <w:rsid w:val="0015386E"/>
    <w:rsid w:val="00161305"/>
    <w:rsid w:val="00165302"/>
    <w:rsid w:val="001765F6"/>
    <w:rsid w:val="00181318"/>
    <w:rsid w:val="00185AA9"/>
    <w:rsid w:val="001867D1"/>
    <w:rsid w:val="00194E1D"/>
    <w:rsid w:val="001D6ABF"/>
    <w:rsid w:val="001F4871"/>
    <w:rsid w:val="00213157"/>
    <w:rsid w:val="00215B0B"/>
    <w:rsid w:val="00216B6D"/>
    <w:rsid w:val="00220426"/>
    <w:rsid w:val="002214AF"/>
    <w:rsid w:val="002459E9"/>
    <w:rsid w:val="0027679C"/>
    <w:rsid w:val="00277140"/>
    <w:rsid w:val="00286CF9"/>
    <w:rsid w:val="002A1609"/>
    <w:rsid w:val="002A289C"/>
    <w:rsid w:val="002A47CE"/>
    <w:rsid w:val="002A4BCD"/>
    <w:rsid w:val="002C7113"/>
    <w:rsid w:val="002E6673"/>
    <w:rsid w:val="002F1FC8"/>
    <w:rsid w:val="002F5FDB"/>
    <w:rsid w:val="00300148"/>
    <w:rsid w:val="00301974"/>
    <w:rsid w:val="003071CF"/>
    <w:rsid w:val="00334CA9"/>
    <w:rsid w:val="00342E47"/>
    <w:rsid w:val="00350C8E"/>
    <w:rsid w:val="0035554C"/>
    <w:rsid w:val="0038484B"/>
    <w:rsid w:val="00390FBC"/>
    <w:rsid w:val="003B2E79"/>
    <w:rsid w:val="003B4560"/>
    <w:rsid w:val="003B5D88"/>
    <w:rsid w:val="003B68A6"/>
    <w:rsid w:val="003D03C0"/>
    <w:rsid w:val="003D246D"/>
    <w:rsid w:val="003E59A9"/>
    <w:rsid w:val="00411655"/>
    <w:rsid w:val="00421B98"/>
    <w:rsid w:val="00451C67"/>
    <w:rsid w:val="00461710"/>
    <w:rsid w:val="0046372E"/>
    <w:rsid w:val="0048056E"/>
    <w:rsid w:val="00481BAC"/>
    <w:rsid w:val="0049454B"/>
    <w:rsid w:val="004A213C"/>
    <w:rsid w:val="004A76BC"/>
    <w:rsid w:val="004B60C5"/>
    <w:rsid w:val="004C62B9"/>
    <w:rsid w:val="004D7960"/>
    <w:rsid w:val="004F6663"/>
    <w:rsid w:val="00500CFE"/>
    <w:rsid w:val="005033B6"/>
    <w:rsid w:val="00507745"/>
    <w:rsid w:val="00510660"/>
    <w:rsid w:val="005153D6"/>
    <w:rsid w:val="00521CC3"/>
    <w:rsid w:val="00557364"/>
    <w:rsid w:val="00567B2E"/>
    <w:rsid w:val="005A10CE"/>
    <w:rsid w:val="005A78ED"/>
    <w:rsid w:val="005C13FD"/>
    <w:rsid w:val="005F57EC"/>
    <w:rsid w:val="005F5FA5"/>
    <w:rsid w:val="00612511"/>
    <w:rsid w:val="00612B47"/>
    <w:rsid w:val="00614502"/>
    <w:rsid w:val="00617398"/>
    <w:rsid w:val="006312B8"/>
    <w:rsid w:val="00631DE5"/>
    <w:rsid w:val="006407F3"/>
    <w:rsid w:val="00665CDF"/>
    <w:rsid w:val="006713C5"/>
    <w:rsid w:val="0067406C"/>
    <w:rsid w:val="00676165"/>
    <w:rsid w:val="00681DB8"/>
    <w:rsid w:val="00683AFB"/>
    <w:rsid w:val="00686F5A"/>
    <w:rsid w:val="0069047A"/>
    <w:rsid w:val="006B276E"/>
    <w:rsid w:val="006C4E37"/>
    <w:rsid w:val="006E488B"/>
    <w:rsid w:val="0071160B"/>
    <w:rsid w:val="00726628"/>
    <w:rsid w:val="00734996"/>
    <w:rsid w:val="0074223E"/>
    <w:rsid w:val="00742A86"/>
    <w:rsid w:val="00781FDC"/>
    <w:rsid w:val="00792DB0"/>
    <w:rsid w:val="00793478"/>
    <w:rsid w:val="007A097E"/>
    <w:rsid w:val="007A2E2A"/>
    <w:rsid w:val="007A6FD6"/>
    <w:rsid w:val="007C168E"/>
    <w:rsid w:val="007D10E9"/>
    <w:rsid w:val="007D2240"/>
    <w:rsid w:val="007D4825"/>
    <w:rsid w:val="007E5E35"/>
    <w:rsid w:val="00806FC2"/>
    <w:rsid w:val="00826428"/>
    <w:rsid w:val="00835C60"/>
    <w:rsid w:val="00840554"/>
    <w:rsid w:val="00842339"/>
    <w:rsid w:val="00880222"/>
    <w:rsid w:val="00895B8F"/>
    <w:rsid w:val="008B1A46"/>
    <w:rsid w:val="008B1C14"/>
    <w:rsid w:val="008B6C00"/>
    <w:rsid w:val="008C3997"/>
    <w:rsid w:val="008D7562"/>
    <w:rsid w:val="008E2E31"/>
    <w:rsid w:val="008E5203"/>
    <w:rsid w:val="008E641C"/>
    <w:rsid w:val="008F21F1"/>
    <w:rsid w:val="008F49D8"/>
    <w:rsid w:val="008F68DC"/>
    <w:rsid w:val="00916B00"/>
    <w:rsid w:val="00916E2E"/>
    <w:rsid w:val="0092506B"/>
    <w:rsid w:val="009332F5"/>
    <w:rsid w:val="00936D98"/>
    <w:rsid w:val="009444B8"/>
    <w:rsid w:val="009476BC"/>
    <w:rsid w:val="00952DAD"/>
    <w:rsid w:val="009B392B"/>
    <w:rsid w:val="009D75CB"/>
    <w:rsid w:val="00A05A7F"/>
    <w:rsid w:val="00A61882"/>
    <w:rsid w:val="00A76A6D"/>
    <w:rsid w:val="00AB0A9D"/>
    <w:rsid w:val="00AB5539"/>
    <w:rsid w:val="00AD6816"/>
    <w:rsid w:val="00AF09A1"/>
    <w:rsid w:val="00AF62B4"/>
    <w:rsid w:val="00B10932"/>
    <w:rsid w:val="00B346E9"/>
    <w:rsid w:val="00B37B4C"/>
    <w:rsid w:val="00B411A7"/>
    <w:rsid w:val="00B46B30"/>
    <w:rsid w:val="00B52991"/>
    <w:rsid w:val="00B61FE8"/>
    <w:rsid w:val="00B6621A"/>
    <w:rsid w:val="00B8049B"/>
    <w:rsid w:val="00BA4783"/>
    <w:rsid w:val="00BC2C12"/>
    <w:rsid w:val="00BC5B4F"/>
    <w:rsid w:val="00BD6E69"/>
    <w:rsid w:val="00BE398F"/>
    <w:rsid w:val="00BE555F"/>
    <w:rsid w:val="00BF1D43"/>
    <w:rsid w:val="00BF7776"/>
    <w:rsid w:val="00C1312E"/>
    <w:rsid w:val="00C31C7D"/>
    <w:rsid w:val="00C46AF9"/>
    <w:rsid w:val="00C62590"/>
    <w:rsid w:val="00C62CB6"/>
    <w:rsid w:val="00C654E5"/>
    <w:rsid w:val="00C83699"/>
    <w:rsid w:val="00C861A7"/>
    <w:rsid w:val="00C8746D"/>
    <w:rsid w:val="00C87E23"/>
    <w:rsid w:val="00CC06BE"/>
    <w:rsid w:val="00CC0C9B"/>
    <w:rsid w:val="00CD7B0F"/>
    <w:rsid w:val="00CE72EB"/>
    <w:rsid w:val="00D0338C"/>
    <w:rsid w:val="00D129D1"/>
    <w:rsid w:val="00D2019F"/>
    <w:rsid w:val="00D22392"/>
    <w:rsid w:val="00D23CF6"/>
    <w:rsid w:val="00D26A95"/>
    <w:rsid w:val="00D33F6B"/>
    <w:rsid w:val="00D5225B"/>
    <w:rsid w:val="00D815BC"/>
    <w:rsid w:val="00D85B05"/>
    <w:rsid w:val="00D92A9F"/>
    <w:rsid w:val="00DA48E1"/>
    <w:rsid w:val="00DC3038"/>
    <w:rsid w:val="00DD1A22"/>
    <w:rsid w:val="00DE0FDB"/>
    <w:rsid w:val="00DE2524"/>
    <w:rsid w:val="00DF1918"/>
    <w:rsid w:val="00DF75FD"/>
    <w:rsid w:val="00E05BB3"/>
    <w:rsid w:val="00E142BF"/>
    <w:rsid w:val="00E259C8"/>
    <w:rsid w:val="00E27633"/>
    <w:rsid w:val="00E85D5D"/>
    <w:rsid w:val="00E862DE"/>
    <w:rsid w:val="00E86EDC"/>
    <w:rsid w:val="00E87DEE"/>
    <w:rsid w:val="00E91E57"/>
    <w:rsid w:val="00EA6B70"/>
    <w:rsid w:val="00EA702D"/>
    <w:rsid w:val="00EB5E4C"/>
    <w:rsid w:val="00EC327E"/>
    <w:rsid w:val="00ED55E0"/>
    <w:rsid w:val="00ED58BA"/>
    <w:rsid w:val="00ED7683"/>
    <w:rsid w:val="00EE0C6D"/>
    <w:rsid w:val="00F04A55"/>
    <w:rsid w:val="00F14919"/>
    <w:rsid w:val="00F26CF4"/>
    <w:rsid w:val="00F50D0E"/>
    <w:rsid w:val="00F5392D"/>
    <w:rsid w:val="00F60BB2"/>
    <w:rsid w:val="00F631ED"/>
    <w:rsid w:val="00F720A2"/>
    <w:rsid w:val="00F82AA3"/>
    <w:rsid w:val="00F86111"/>
    <w:rsid w:val="00FA5512"/>
    <w:rsid w:val="00FA64DB"/>
    <w:rsid w:val="00FB04FC"/>
    <w:rsid w:val="00FB500E"/>
    <w:rsid w:val="00FF3679"/>
    <w:rsid w:val="00FF3B8C"/>
    <w:rsid w:val="00FF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8B4A"/>
  <w15:chartTrackingRefBased/>
  <w15:docId w15:val="{40831F4E-3C80-46EE-90E1-5BD07A6F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E3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81FDC"/>
    <w:pPr>
      <w:spacing w:before="100" w:beforeAutospacing="1" w:after="312" w:line="348" w:lineRule="atLeast"/>
    </w:pPr>
    <w:rPr>
      <w:rFonts w:ascii="Times New Roman" w:eastAsia="Times New Roman" w:hAnsi="Times New Roman" w:cs="Times New Roman"/>
      <w:sz w:val="24"/>
      <w:szCs w:val="24"/>
      <w:lang w:eastAsia="en-GB"/>
    </w:rPr>
  </w:style>
  <w:style w:type="paragraph" w:customStyle="1" w:styleId="intro">
    <w:name w:val="intro"/>
    <w:basedOn w:val="Normal"/>
    <w:rsid w:val="00781FDC"/>
    <w:pPr>
      <w:spacing w:before="120" w:after="168" w:line="312" w:lineRule="atLeast"/>
    </w:pPr>
    <w:rPr>
      <w:rFonts w:ascii="AvenirNextLTW01-MediumC 721311" w:eastAsia="Times New Roman" w:hAnsi="AvenirNextLTW01-MediumC 721311" w:cs="Times New Roman"/>
      <w:sz w:val="38"/>
      <w:szCs w:val="38"/>
      <w:lang w:eastAsia="en-GB"/>
    </w:rPr>
  </w:style>
  <w:style w:type="paragraph" w:customStyle="1" w:styleId="Pa3">
    <w:name w:val="Pa3"/>
    <w:basedOn w:val="Default"/>
    <w:next w:val="Default"/>
    <w:uiPriority w:val="99"/>
    <w:rsid w:val="00781FDC"/>
    <w:pPr>
      <w:spacing w:line="241" w:lineRule="atLeast"/>
    </w:pPr>
    <w:rPr>
      <w:rFonts w:ascii="Gotham" w:hAnsi="Gotham" w:cstheme="minorBidi"/>
      <w:color w:val="auto"/>
    </w:rPr>
  </w:style>
  <w:style w:type="character" w:customStyle="1" w:styleId="A5">
    <w:name w:val="A5"/>
    <w:uiPriority w:val="99"/>
    <w:rsid w:val="00781FDC"/>
    <w:rPr>
      <w:rFonts w:cs="Gotham"/>
      <w:color w:val="000000"/>
      <w:sz w:val="18"/>
      <w:szCs w:val="18"/>
    </w:rPr>
  </w:style>
  <w:style w:type="character" w:customStyle="1" w:styleId="A3">
    <w:name w:val="A3"/>
    <w:uiPriority w:val="99"/>
    <w:rsid w:val="00781FDC"/>
    <w:rPr>
      <w:rFonts w:cs="Gotham"/>
      <w:color w:val="000000"/>
      <w:sz w:val="16"/>
      <w:szCs w:val="16"/>
    </w:rPr>
  </w:style>
  <w:style w:type="paragraph" w:customStyle="1" w:styleId="Pa4">
    <w:name w:val="Pa4"/>
    <w:basedOn w:val="Default"/>
    <w:next w:val="Default"/>
    <w:uiPriority w:val="99"/>
    <w:rsid w:val="00ED58BA"/>
    <w:pPr>
      <w:spacing w:line="241" w:lineRule="atLeast"/>
    </w:pPr>
    <w:rPr>
      <w:rFonts w:ascii="Gotham" w:hAnsi="Gotham" w:cstheme="minorBidi"/>
      <w:color w:val="auto"/>
    </w:rPr>
  </w:style>
  <w:style w:type="paragraph" w:styleId="NoSpacing">
    <w:name w:val="No Spacing"/>
    <w:uiPriority w:val="1"/>
    <w:qFormat/>
    <w:rsid w:val="00E85D5D"/>
    <w:pPr>
      <w:spacing w:after="0" w:line="240" w:lineRule="auto"/>
    </w:pPr>
  </w:style>
  <w:style w:type="paragraph" w:styleId="ListParagraph">
    <w:name w:val="List Paragraph"/>
    <w:basedOn w:val="Normal"/>
    <w:uiPriority w:val="34"/>
    <w:qFormat/>
    <w:rsid w:val="00E85D5D"/>
    <w:pPr>
      <w:ind w:left="720"/>
      <w:contextualSpacing/>
    </w:pPr>
  </w:style>
  <w:style w:type="paragraph" w:styleId="Header">
    <w:name w:val="header"/>
    <w:basedOn w:val="Normal"/>
    <w:link w:val="HeaderChar"/>
    <w:uiPriority w:val="99"/>
    <w:unhideWhenUsed/>
    <w:rsid w:val="002F1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C8"/>
  </w:style>
  <w:style w:type="paragraph" w:styleId="Footer">
    <w:name w:val="footer"/>
    <w:basedOn w:val="Normal"/>
    <w:link w:val="FooterChar"/>
    <w:uiPriority w:val="99"/>
    <w:unhideWhenUsed/>
    <w:rsid w:val="002F1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C8"/>
  </w:style>
  <w:style w:type="table" w:styleId="TableGrid">
    <w:name w:val="Table Grid"/>
    <w:basedOn w:val="TableNormal"/>
    <w:uiPriority w:val="39"/>
    <w:rsid w:val="0024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16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6464">
      <w:bodyDiv w:val="1"/>
      <w:marLeft w:val="0"/>
      <w:marRight w:val="0"/>
      <w:marTop w:val="0"/>
      <w:marBottom w:val="0"/>
      <w:divBdr>
        <w:top w:val="none" w:sz="0" w:space="0" w:color="auto"/>
        <w:left w:val="none" w:sz="0" w:space="0" w:color="auto"/>
        <w:bottom w:val="none" w:sz="0" w:space="0" w:color="auto"/>
        <w:right w:val="none" w:sz="0" w:space="0" w:color="auto"/>
      </w:divBdr>
    </w:div>
    <w:div w:id="237787935">
      <w:bodyDiv w:val="1"/>
      <w:marLeft w:val="0"/>
      <w:marRight w:val="0"/>
      <w:marTop w:val="0"/>
      <w:marBottom w:val="0"/>
      <w:divBdr>
        <w:top w:val="none" w:sz="0" w:space="0" w:color="auto"/>
        <w:left w:val="none" w:sz="0" w:space="0" w:color="auto"/>
        <w:bottom w:val="none" w:sz="0" w:space="0" w:color="auto"/>
        <w:right w:val="none" w:sz="0" w:space="0" w:color="auto"/>
      </w:divBdr>
    </w:div>
    <w:div w:id="403335588">
      <w:bodyDiv w:val="1"/>
      <w:marLeft w:val="0"/>
      <w:marRight w:val="0"/>
      <w:marTop w:val="0"/>
      <w:marBottom w:val="0"/>
      <w:divBdr>
        <w:top w:val="none" w:sz="0" w:space="0" w:color="auto"/>
        <w:left w:val="none" w:sz="0" w:space="0" w:color="auto"/>
        <w:bottom w:val="none" w:sz="0" w:space="0" w:color="auto"/>
        <w:right w:val="none" w:sz="0" w:space="0" w:color="auto"/>
      </w:divBdr>
    </w:div>
    <w:div w:id="423692811">
      <w:bodyDiv w:val="1"/>
      <w:marLeft w:val="0"/>
      <w:marRight w:val="0"/>
      <w:marTop w:val="0"/>
      <w:marBottom w:val="0"/>
      <w:divBdr>
        <w:top w:val="none" w:sz="0" w:space="0" w:color="auto"/>
        <w:left w:val="none" w:sz="0" w:space="0" w:color="auto"/>
        <w:bottom w:val="none" w:sz="0" w:space="0" w:color="auto"/>
        <w:right w:val="none" w:sz="0" w:space="0" w:color="auto"/>
      </w:divBdr>
    </w:div>
    <w:div w:id="461921789">
      <w:bodyDiv w:val="1"/>
      <w:marLeft w:val="0"/>
      <w:marRight w:val="0"/>
      <w:marTop w:val="0"/>
      <w:marBottom w:val="0"/>
      <w:divBdr>
        <w:top w:val="none" w:sz="0" w:space="0" w:color="auto"/>
        <w:left w:val="none" w:sz="0" w:space="0" w:color="auto"/>
        <w:bottom w:val="none" w:sz="0" w:space="0" w:color="auto"/>
        <w:right w:val="none" w:sz="0" w:space="0" w:color="auto"/>
      </w:divBdr>
    </w:div>
    <w:div w:id="556938902">
      <w:bodyDiv w:val="1"/>
      <w:marLeft w:val="0"/>
      <w:marRight w:val="0"/>
      <w:marTop w:val="0"/>
      <w:marBottom w:val="0"/>
      <w:divBdr>
        <w:top w:val="none" w:sz="0" w:space="0" w:color="auto"/>
        <w:left w:val="none" w:sz="0" w:space="0" w:color="auto"/>
        <w:bottom w:val="none" w:sz="0" w:space="0" w:color="auto"/>
        <w:right w:val="none" w:sz="0" w:space="0" w:color="auto"/>
      </w:divBdr>
    </w:div>
    <w:div w:id="601765208">
      <w:bodyDiv w:val="1"/>
      <w:marLeft w:val="0"/>
      <w:marRight w:val="0"/>
      <w:marTop w:val="0"/>
      <w:marBottom w:val="0"/>
      <w:divBdr>
        <w:top w:val="none" w:sz="0" w:space="0" w:color="auto"/>
        <w:left w:val="none" w:sz="0" w:space="0" w:color="auto"/>
        <w:bottom w:val="none" w:sz="0" w:space="0" w:color="auto"/>
        <w:right w:val="none" w:sz="0" w:space="0" w:color="auto"/>
      </w:divBdr>
    </w:div>
    <w:div w:id="616450801">
      <w:bodyDiv w:val="1"/>
      <w:marLeft w:val="0"/>
      <w:marRight w:val="0"/>
      <w:marTop w:val="0"/>
      <w:marBottom w:val="0"/>
      <w:divBdr>
        <w:top w:val="none" w:sz="0" w:space="0" w:color="auto"/>
        <w:left w:val="none" w:sz="0" w:space="0" w:color="auto"/>
        <w:bottom w:val="none" w:sz="0" w:space="0" w:color="auto"/>
        <w:right w:val="none" w:sz="0" w:space="0" w:color="auto"/>
      </w:divBdr>
    </w:div>
    <w:div w:id="721098503">
      <w:bodyDiv w:val="1"/>
      <w:marLeft w:val="0"/>
      <w:marRight w:val="0"/>
      <w:marTop w:val="0"/>
      <w:marBottom w:val="0"/>
      <w:divBdr>
        <w:top w:val="none" w:sz="0" w:space="0" w:color="auto"/>
        <w:left w:val="none" w:sz="0" w:space="0" w:color="auto"/>
        <w:bottom w:val="none" w:sz="0" w:space="0" w:color="auto"/>
        <w:right w:val="none" w:sz="0" w:space="0" w:color="auto"/>
      </w:divBdr>
    </w:div>
    <w:div w:id="1006783070">
      <w:bodyDiv w:val="1"/>
      <w:marLeft w:val="0"/>
      <w:marRight w:val="0"/>
      <w:marTop w:val="0"/>
      <w:marBottom w:val="0"/>
      <w:divBdr>
        <w:top w:val="none" w:sz="0" w:space="0" w:color="auto"/>
        <w:left w:val="none" w:sz="0" w:space="0" w:color="auto"/>
        <w:bottom w:val="none" w:sz="0" w:space="0" w:color="auto"/>
        <w:right w:val="none" w:sz="0" w:space="0" w:color="auto"/>
      </w:divBdr>
    </w:div>
    <w:div w:id="1062561058">
      <w:bodyDiv w:val="1"/>
      <w:marLeft w:val="0"/>
      <w:marRight w:val="0"/>
      <w:marTop w:val="0"/>
      <w:marBottom w:val="0"/>
      <w:divBdr>
        <w:top w:val="none" w:sz="0" w:space="0" w:color="auto"/>
        <w:left w:val="none" w:sz="0" w:space="0" w:color="auto"/>
        <w:bottom w:val="none" w:sz="0" w:space="0" w:color="auto"/>
        <w:right w:val="none" w:sz="0" w:space="0" w:color="auto"/>
      </w:divBdr>
    </w:div>
    <w:div w:id="1235506020">
      <w:bodyDiv w:val="1"/>
      <w:marLeft w:val="0"/>
      <w:marRight w:val="0"/>
      <w:marTop w:val="0"/>
      <w:marBottom w:val="0"/>
      <w:divBdr>
        <w:top w:val="none" w:sz="0" w:space="0" w:color="auto"/>
        <w:left w:val="none" w:sz="0" w:space="0" w:color="auto"/>
        <w:bottom w:val="none" w:sz="0" w:space="0" w:color="auto"/>
        <w:right w:val="none" w:sz="0" w:space="0" w:color="auto"/>
      </w:divBdr>
      <w:divsChild>
        <w:div w:id="449398027">
          <w:marLeft w:val="0"/>
          <w:marRight w:val="0"/>
          <w:marTop w:val="0"/>
          <w:marBottom w:val="0"/>
          <w:divBdr>
            <w:top w:val="none" w:sz="0" w:space="0" w:color="auto"/>
            <w:left w:val="none" w:sz="0" w:space="0" w:color="auto"/>
            <w:bottom w:val="none" w:sz="0" w:space="0" w:color="auto"/>
            <w:right w:val="none" w:sz="0" w:space="0" w:color="auto"/>
          </w:divBdr>
          <w:divsChild>
            <w:div w:id="1818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9631">
      <w:bodyDiv w:val="1"/>
      <w:marLeft w:val="0"/>
      <w:marRight w:val="0"/>
      <w:marTop w:val="0"/>
      <w:marBottom w:val="0"/>
      <w:divBdr>
        <w:top w:val="none" w:sz="0" w:space="0" w:color="auto"/>
        <w:left w:val="none" w:sz="0" w:space="0" w:color="auto"/>
        <w:bottom w:val="none" w:sz="0" w:space="0" w:color="auto"/>
        <w:right w:val="none" w:sz="0" w:space="0" w:color="auto"/>
      </w:divBdr>
    </w:div>
    <w:div w:id="1281187767">
      <w:bodyDiv w:val="1"/>
      <w:marLeft w:val="0"/>
      <w:marRight w:val="0"/>
      <w:marTop w:val="0"/>
      <w:marBottom w:val="0"/>
      <w:divBdr>
        <w:top w:val="none" w:sz="0" w:space="0" w:color="auto"/>
        <w:left w:val="none" w:sz="0" w:space="0" w:color="auto"/>
        <w:bottom w:val="none" w:sz="0" w:space="0" w:color="auto"/>
        <w:right w:val="none" w:sz="0" w:space="0" w:color="auto"/>
      </w:divBdr>
    </w:div>
    <w:div w:id="1361904598">
      <w:bodyDiv w:val="1"/>
      <w:marLeft w:val="0"/>
      <w:marRight w:val="0"/>
      <w:marTop w:val="0"/>
      <w:marBottom w:val="0"/>
      <w:divBdr>
        <w:top w:val="none" w:sz="0" w:space="0" w:color="auto"/>
        <w:left w:val="none" w:sz="0" w:space="0" w:color="auto"/>
        <w:bottom w:val="none" w:sz="0" w:space="0" w:color="auto"/>
        <w:right w:val="none" w:sz="0" w:space="0" w:color="auto"/>
      </w:divBdr>
    </w:div>
    <w:div w:id="1369720368">
      <w:bodyDiv w:val="1"/>
      <w:marLeft w:val="0"/>
      <w:marRight w:val="0"/>
      <w:marTop w:val="0"/>
      <w:marBottom w:val="0"/>
      <w:divBdr>
        <w:top w:val="none" w:sz="0" w:space="0" w:color="auto"/>
        <w:left w:val="none" w:sz="0" w:space="0" w:color="auto"/>
        <w:bottom w:val="none" w:sz="0" w:space="0" w:color="auto"/>
        <w:right w:val="none" w:sz="0" w:space="0" w:color="auto"/>
      </w:divBdr>
    </w:div>
    <w:div w:id="1408382554">
      <w:bodyDiv w:val="1"/>
      <w:marLeft w:val="0"/>
      <w:marRight w:val="0"/>
      <w:marTop w:val="0"/>
      <w:marBottom w:val="0"/>
      <w:divBdr>
        <w:top w:val="none" w:sz="0" w:space="0" w:color="auto"/>
        <w:left w:val="none" w:sz="0" w:space="0" w:color="auto"/>
        <w:bottom w:val="none" w:sz="0" w:space="0" w:color="auto"/>
        <w:right w:val="none" w:sz="0" w:space="0" w:color="auto"/>
      </w:divBdr>
    </w:div>
    <w:div w:id="1557080163">
      <w:bodyDiv w:val="1"/>
      <w:marLeft w:val="0"/>
      <w:marRight w:val="0"/>
      <w:marTop w:val="0"/>
      <w:marBottom w:val="0"/>
      <w:divBdr>
        <w:top w:val="none" w:sz="0" w:space="0" w:color="auto"/>
        <w:left w:val="none" w:sz="0" w:space="0" w:color="auto"/>
        <w:bottom w:val="none" w:sz="0" w:space="0" w:color="auto"/>
        <w:right w:val="none" w:sz="0" w:space="0" w:color="auto"/>
      </w:divBdr>
    </w:div>
    <w:div w:id="1781101020">
      <w:bodyDiv w:val="1"/>
      <w:marLeft w:val="0"/>
      <w:marRight w:val="0"/>
      <w:marTop w:val="0"/>
      <w:marBottom w:val="0"/>
      <w:divBdr>
        <w:top w:val="none" w:sz="0" w:space="0" w:color="auto"/>
        <w:left w:val="none" w:sz="0" w:space="0" w:color="auto"/>
        <w:bottom w:val="none" w:sz="0" w:space="0" w:color="auto"/>
        <w:right w:val="none" w:sz="0" w:space="0" w:color="auto"/>
      </w:divBdr>
    </w:div>
    <w:div w:id="1940989363">
      <w:bodyDiv w:val="1"/>
      <w:marLeft w:val="0"/>
      <w:marRight w:val="0"/>
      <w:marTop w:val="0"/>
      <w:marBottom w:val="0"/>
      <w:divBdr>
        <w:top w:val="none" w:sz="0" w:space="0" w:color="auto"/>
        <w:left w:val="none" w:sz="0" w:space="0" w:color="auto"/>
        <w:bottom w:val="none" w:sz="0" w:space="0" w:color="auto"/>
        <w:right w:val="none" w:sz="0" w:space="0" w:color="auto"/>
      </w:divBdr>
    </w:div>
    <w:div w:id="1962413913">
      <w:bodyDiv w:val="1"/>
      <w:marLeft w:val="0"/>
      <w:marRight w:val="0"/>
      <w:marTop w:val="0"/>
      <w:marBottom w:val="0"/>
      <w:divBdr>
        <w:top w:val="none" w:sz="0" w:space="0" w:color="auto"/>
        <w:left w:val="none" w:sz="0" w:space="0" w:color="auto"/>
        <w:bottom w:val="none" w:sz="0" w:space="0" w:color="auto"/>
        <w:right w:val="none" w:sz="0" w:space="0" w:color="auto"/>
      </w:divBdr>
    </w:div>
    <w:div w:id="1973823546">
      <w:bodyDiv w:val="1"/>
      <w:marLeft w:val="0"/>
      <w:marRight w:val="0"/>
      <w:marTop w:val="0"/>
      <w:marBottom w:val="0"/>
      <w:divBdr>
        <w:top w:val="none" w:sz="0" w:space="0" w:color="auto"/>
        <w:left w:val="none" w:sz="0" w:space="0" w:color="auto"/>
        <w:bottom w:val="none" w:sz="0" w:space="0" w:color="auto"/>
        <w:right w:val="none" w:sz="0" w:space="0" w:color="auto"/>
      </w:divBdr>
    </w:div>
    <w:div w:id="2004893260">
      <w:bodyDiv w:val="1"/>
      <w:marLeft w:val="0"/>
      <w:marRight w:val="0"/>
      <w:marTop w:val="0"/>
      <w:marBottom w:val="0"/>
      <w:divBdr>
        <w:top w:val="none" w:sz="0" w:space="0" w:color="auto"/>
        <w:left w:val="none" w:sz="0" w:space="0" w:color="auto"/>
        <w:bottom w:val="none" w:sz="0" w:space="0" w:color="auto"/>
        <w:right w:val="none" w:sz="0" w:space="0" w:color="auto"/>
      </w:divBdr>
    </w:div>
    <w:div w:id="20639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1B04-C530-410B-9534-1CC4AC17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Steel</dc:creator>
  <cp:keywords/>
  <dc:description/>
  <cp:lastModifiedBy>Eve Goodison</cp:lastModifiedBy>
  <cp:revision>2</cp:revision>
  <dcterms:created xsi:type="dcterms:W3CDTF">2019-08-02T08:47:00Z</dcterms:created>
  <dcterms:modified xsi:type="dcterms:W3CDTF">2019-08-02T08:47:00Z</dcterms:modified>
</cp:coreProperties>
</file>