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45"/>
        <w:tblW w:w="5000" w:type="pct"/>
        <w:tblLook w:val="0000" w:firstRow="0" w:lastRow="0" w:firstColumn="0" w:lastColumn="0" w:noHBand="0" w:noVBand="0"/>
      </w:tblPr>
      <w:tblGrid>
        <w:gridCol w:w="4494"/>
        <w:gridCol w:w="4494"/>
      </w:tblGrid>
      <w:tr w:rsidR="00AA37D9" w:rsidRPr="00F6238C" w:rsidTr="009E5A63">
        <w:trPr>
          <w:cantSplit/>
          <w:trHeight w:val="1248"/>
        </w:trPr>
        <w:tc>
          <w:tcPr>
            <w:tcW w:w="2500" w:type="pct"/>
          </w:tcPr>
          <w:p w:rsidR="00AA37D9" w:rsidRPr="00F6238C" w:rsidRDefault="009E5A63" w:rsidP="009E5A63">
            <w:pPr>
              <w:pStyle w:val="Header"/>
              <w:tabs>
                <w:tab w:val="clear" w:pos="4320"/>
                <w:tab w:val="clear" w:pos="8640"/>
                <w:tab w:val="left" w:pos="6930"/>
              </w:tabs>
              <w:rPr>
                <w:rFonts w:ascii="Arial" w:hAnsi="Arial" w:cs="Arial"/>
                <w:sz w:val="20"/>
              </w:rPr>
            </w:pPr>
            <w:r>
              <w:rPr>
                <w:noProof/>
                <w:color w:val="000000"/>
                <w:lang w:eastAsia="en-GB"/>
              </w:rPr>
              <w:drawing>
                <wp:inline distT="0" distB="0" distL="0" distR="0" wp14:anchorId="4CC2A163" wp14:editId="61B63E69">
                  <wp:extent cx="1885394" cy="1428750"/>
                  <wp:effectExtent l="0" t="0" r="63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906186" cy="1444506"/>
                          </a:xfrm>
                          <a:prstGeom prst="rect">
                            <a:avLst/>
                          </a:prstGeom>
                          <a:ln/>
                        </pic:spPr>
                      </pic:pic>
                    </a:graphicData>
                  </a:graphic>
                </wp:inline>
              </w:drawing>
            </w:r>
          </w:p>
        </w:tc>
        <w:tc>
          <w:tcPr>
            <w:tcW w:w="2500" w:type="pct"/>
          </w:tcPr>
          <w:p w:rsidR="00134EB7" w:rsidRPr="00EC3044" w:rsidRDefault="009E5A63" w:rsidP="009E5A63">
            <w:pPr>
              <w:tabs>
                <w:tab w:val="left" w:pos="6930"/>
              </w:tabs>
              <w:jc w:val="center"/>
              <w:rPr>
                <w:rFonts w:ascii="Arial" w:hAnsi="Arial" w:cs="Arial"/>
              </w:rPr>
            </w:pPr>
            <w:r>
              <w:rPr>
                <w:rFonts w:ascii="Arial" w:hAnsi="Arial" w:cs="Arial"/>
                <w:b/>
                <w:noProof/>
                <w:lang w:eastAsia="en-GB"/>
              </w:rPr>
              <w:drawing>
                <wp:anchor distT="0" distB="0" distL="114300" distR="114300" simplePos="0" relativeHeight="251659264" behindDoc="1" locked="0" layoutInCell="1" allowOverlap="1" wp14:anchorId="11C66271" wp14:editId="02BB4DEA">
                  <wp:simplePos x="0" y="0"/>
                  <wp:positionH relativeFrom="column">
                    <wp:posOffset>295910</wp:posOffset>
                  </wp:positionH>
                  <wp:positionV relativeFrom="paragraph">
                    <wp:posOffset>266700</wp:posOffset>
                  </wp:positionV>
                  <wp:extent cx="2133573" cy="885825"/>
                  <wp:effectExtent l="0" t="0" r="635" b="0"/>
                  <wp:wrapTight wrapText="bothSides">
                    <wp:wrapPolygon edited="0">
                      <wp:start x="0" y="0"/>
                      <wp:lineTo x="0" y="20903"/>
                      <wp:lineTo x="21414" y="20903"/>
                      <wp:lineTo x="21414" y="0"/>
                      <wp:lineTo x="0" y="0"/>
                    </wp:wrapPolygon>
                  </wp:wrapTight>
                  <wp:docPr id="2" name="Picture 2" descr="lgo_northern_skill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o_northern_skills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573" cy="885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A37D9" w:rsidRPr="00F6238C" w:rsidRDefault="00AA37D9">
      <w:pPr>
        <w:pStyle w:val="Heading1"/>
        <w:jc w:val="lef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7"/>
        <w:gridCol w:w="4471"/>
      </w:tblGrid>
      <w:tr w:rsidR="00AA37D9" w:rsidRPr="008C5B17" w:rsidTr="009E5A63">
        <w:trPr>
          <w:cantSplit/>
        </w:trPr>
        <w:tc>
          <w:tcPr>
            <w:tcW w:w="2513" w:type="pct"/>
            <w:tcBorders>
              <w:top w:val="nil"/>
              <w:left w:val="nil"/>
              <w:bottom w:val="nil"/>
              <w:right w:val="nil"/>
            </w:tcBorders>
          </w:tcPr>
          <w:p w:rsidR="00AA37D9" w:rsidRPr="008C5B17" w:rsidRDefault="00134EB7">
            <w:pPr>
              <w:pStyle w:val="Heading1"/>
              <w:jc w:val="left"/>
              <w:rPr>
                <w:rFonts w:ascii="Arial" w:hAnsi="Arial" w:cs="Arial"/>
                <w:szCs w:val="24"/>
              </w:rPr>
            </w:pPr>
            <w:r w:rsidRPr="008C5B17">
              <w:rPr>
                <w:rFonts w:ascii="Arial" w:hAnsi="Arial" w:cs="Arial"/>
                <w:szCs w:val="24"/>
              </w:rPr>
              <w:t>Job Description</w:t>
            </w:r>
          </w:p>
        </w:tc>
        <w:tc>
          <w:tcPr>
            <w:tcW w:w="2487" w:type="pct"/>
            <w:tcBorders>
              <w:top w:val="nil"/>
              <w:left w:val="nil"/>
              <w:bottom w:val="nil"/>
              <w:right w:val="nil"/>
            </w:tcBorders>
          </w:tcPr>
          <w:p w:rsidR="00134EB7" w:rsidRPr="00134EB7" w:rsidRDefault="00134EB7" w:rsidP="009E5A63">
            <w:pPr>
              <w:pStyle w:val="Heading1"/>
              <w:jc w:val="left"/>
            </w:pPr>
          </w:p>
        </w:tc>
      </w:tr>
    </w:tbl>
    <w:p w:rsidR="00AA37D9" w:rsidRPr="008C5B17" w:rsidRDefault="00AA37D9">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5830"/>
      </w:tblGrid>
      <w:tr w:rsidR="00AA37D9" w:rsidRPr="008C5B17" w:rsidTr="00EC3044">
        <w:trPr>
          <w:cantSplit/>
        </w:trPr>
        <w:tc>
          <w:tcPr>
            <w:tcW w:w="1753" w:type="pct"/>
          </w:tcPr>
          <w:p w:rsidR="00AA37D9" w:rsidRDefault="00AA37D9">
            <w:pPr>
              <w:rPr>
                <w:rFonts w:ascii="Arial" w:hAnsi="Arial" w:cs="Arial"/>
              </w:rPr>
            </w:pPr>
            <w:r w:rsidRPr="008C5B17">
              <w:rPr>
                <w:rFonts w:ascii="Arial" w:hAnsi="Arial" w:cs="Arial"/>
              </w:rPr>
              <w:t>Post Holder</w:t>
            </w:r>
          </w:p>
          <w:p w:rsidR="00134EB7" w:rsidRPr="008C5B17" w:rsidRDefault="00134EB7">
            <w:pPr>
              <w:rPr>
                <w:rFonts w:ascii="Arial" w:hAnsi="Arial" w:cs="Arial"/>
              </w:rPr>
            </w:pPr>
          </w:p>
        </w:tc>
        <w:tc>
          <w:tcPr>
            <w:tcW w:w="3247" w:type="pct"/>
          </w:tcPr>
          <w:p w:rsidR="00AA37D9" w:rsidRPr="008C5B17" w:rsidRDefault="00AA37D9">
            <w:pPr>
              <w:rPr>
                <w:rFonts w:ascii="Arial" w:hAnsi="Arial" w:cs="Arial"/>
                <w:b/>
              </w:rPr>
            </w:pPr>
          </w:p>
        </w:tc>
      </w:tr>
      <w:tr w:rsidR="00AA37D9" w:rsidRPr="008C5B17" w:rsidTr="00EC3044">
        <w:trPr>
          <w:cantSplit/>
          <w:trHeight w:val="407"/>
        </w:trPr>
        <w:tc>
          <w:tcPr>
            <w:tcW w:w="1753" w:type="pct"/>
          </w:tcPr>
          <w:p w:rsidR="00AA37D9" w:rsidRDefault="00AA37D9">
            <w:pPr>
              <w:rPr>
                <w:rFonts w:ascii="Arial" w:hAnsi="Arial" w:cs="Arial"/>
              </w:rPr>
            </w:pPr>
            <w:r w:rsidRPr="008C5B17">
              <w:rPr>
                <w:rFonts w:ascii="Arial" w:hAnsi="Arial" w:cs="Arial"/>
              </w:rPr>
              <w:t>Job Title</w:t>
            </w:r>
          </w:p>
          <w:p w:rsidR="00954271" w:rsidRPr="008C5B17" w:rsidRDefault="00954271">
            <w:pPr>
              <w:rPr>
                <w:rFonts w:ascii="Arial" w:hAnsi="Arial" w:cs="Arial"/>
              </w:rPr>
            </w:pPr>
          </w:p>
        </w:tc>
        <w:tc>
          <w:tcPr>
            <w:tcW w:w="3247" w:type="pct"/>
          </w:tcPr>
          <w:p w:rsidR="00AA37D9" w:rsidRPr="008C5B17" w:rsidRDefault="001F6E0E" w:rsidP="001F6E0E">
            <w:pPr>
              <w:rPr>
                <w:rFonts w:ascii="Arial" w:hAnsi="Arial" w:cs="Arial"/>
              </w:rPr>
            </w:pPr>
            <w:r>
              <w:rPr>
                <w:rFonts w:ascii="Arial" w:hAnsi="Arial" w:cs="Arial"/>
              </w:rPr>
              <w:t xml:space="preserve">Senior </w:t>
            </w:r>
            <w:r w:rsidR="00920FD9">
              <w:rPr>
                <w:rFonts w:ascii="Arial" w:hAnsi="Arial" w:cs="Arial"/>
              </w:rPr>
              <w:t xml:space="preserve">Data </w:t>
            </w:r>
            <w:r w:rsidR="00FE7E2D">
              <w:rPr>
                <w:rFonts w:ascii="Arial" w:hAnsi="Arial" w:cs="Arial"/>
              </w:rPr>
              <w:t xml:space="preserve">&amp; </w:t>
            </w:r>
            <w:r w:rsidR="00920FD9">
              <w:rPr>
                <w:rFonts w:ascii="Arial" w:hAnsi="Arial" w:cs="Arial"/>
              </w:rPr>
              <w:t>Reporting Analyst</w:t>
            </w:r>
          </w:p>
        </w:tc>
      </w:tr>
      <w:tr w:rsidR="00AA37D9" w:rsidRPr="008C5B17" w:rsidTr="00EC3044">
        <w:trPr>
          <w:cantSplit/>
        </w:trPr>
        <w:tc>
          <w:tcPr>
            <w:tcW w:w="1753" w:type="pct"/>
          </w:tcPr>
          <w:p w:rsidR="00AA37D9" w:rsidRDefault="00AA37D9">
            <w:pPr>
              <w:rPr>
                <w:rFonts w:ascii="Arial" w:hAnsi="Arial" w:cs="Arial"/>
              </w:rPr>
            </w:pPr>
            <w:r w:rsidRPr="008C5B17">
              <w:rPr>
                <w:rFonts w:ascii="Arial" w:hAnsi="Arial" w:cs="Arial"/>
              </w:rPr>
              <w:t>Responsible to</w:t>
            </w:r>
          </w:p>
          <w:p w:rsidR="00134EB7" w:rsidRPr="008C5B17" w:rsidRDefault="00134EB7">
            <w:pPr>
              <w:rPr>
                <w:rFonts w:ascii="Arial" w:hAnsi="Arial" w:cs="Arial"/>
              </w:rPr>
            </w:pPr>
          </w:p>
        </w:tc>
        <w:tc>
          <w:tcPr>
            <w:tcW w:w="3247" w:type="pct"/>
            <w:tcBorders>
              <w:bottom w:val="single" w:sz="4" w:space="0" w:color="auto"/>
            </w:tcBorders>
          </w:tcPr>
          <w:p w:rsidR="00AA37D9" w:rsidRPr="008C5B17" w:rsidRDefault="009E5A63">
            <w:pPr>
              <w:rPr>
                <w:rFonts w:ascii="Arial" w:hAnsi="Arial" w:cs="Arial"/>
              </w:rPr>
            </w:pPr>
            <w:r>
              <w:rPr>
                <w:rFonts w:ascii="Arial" w:hAnsi="Arial" w:cs="Arial"/>
              </w:rPr>
              <w:t>Data and Performance Manager</w:t>
            </w:r>
          </w:p>
        </w:tc>
      </w:tr>
    </w:tbl>
    <w:p w:rsidR="00AA37D9" w:rsidRPr="008C5B17" w:rsidRDefault="00AA37D9">
      <w:pPr>
        <w:pStyle w:val="Header"/>
        <w:tabs>
          <w:tab w:val="clear" w:pos="4320"/>
          <w:tab w:val="clear" w:pos="8640"/>
        </w:tabs>
        <w:rPr>
          <w:rFonts w:ascii="Arial" w:hAnsi="Arial" w:cs="Arial"/>
          <w:szCs w:val="24"/>
        </w:rPr>
      </w:pPr>
    </w:p>
    <w:p w:rsidR="00F324EB" w:rsidRPr="007220C6" w:rsidRDefault="00F324EB" w:rsidP="00F324EB">
      <w:pPr>
        <w:rPr>
          <w:rFonts w:ascii="Arial" w:hAnsi="Arial" w:cs="Arial"/>
          <w:b/>
          <w:bCs/>
        </w:rPr>
      </w:pPr>
      <w:r w:rsidRPr="007220C6">
        <w:rPr>
          <w:rFonts w:ascii="Arial" w:hAnsi="Arial" w:cs="Arial"/>
          <w:b/>
          <w:bCs/>
        </w:rPr>
        <w:t xml:space="preserve">Purpose: Key Strategic Objectives </w:t>
      </w:r>
    </w:p>
    <w:p w:rsidR="00F324EB" w:rsidRPr="007220C6" w:rsidRDefault="00F324EB" w:rsidP="00F324EB">
      <w:pPr>
        <w:rPr>
          <w:rFonts w:ascii="Arial" w:hAnsi="Arial" w:cs="Arial"/>
        </w:rPr>
      </w:pPr>
    </w:p>
    <w:p w:rsidR="00F324EB" w:rsidRPr="007220C6" w:rsidRDefault="00F324EB" w:rsidP="00F324EB">
      <w:pPr>
        <w:numPr>
          <w:ilvl w:val="0"/>
          <w:numId w:val="7"/>
        </w:numPr>
        <w:tabs>
          <w:tab w:val="clear" w:pos="360"/>
          <w:tab w:val="num" w:pos="567"/>
        </w:tabs>
        <w:ind w:left="567" w:hanging="567"/>
        <w:rPr>
          <w:rFonts w:ascii="Arial" w:hAnsi="Arial" w:cs="Arial"/>
        </w:rPr>
      </w:pPr>
      <w:r w:rsidRPr="007220C6">
        <w:rPr>
          <w:rFonts w:ascii="Arial" w:hAnsi="Arial" w:cs="Arial"/>
        </w:rPr>
        <w:t>To actively contribute to the College’s Strategic Plan and in particular the ambition to become an outstanding provider of education and training.</w:t>
      </w:r>
    </w:p>
    <w:p w:rsidR="00F324EB" w:rsidRPr="007220C6" w:rsidRDefault="00F324EB" w:rsidP="00F324EB">
      <w:pPr>
        <w:ind w:left="567"/>
        <w:rPr>
          <w:rFonts w:ascii="Arial" w:hAnsi="Arial" w:cs="Arial"/>
        </w:rPr>
      </w:pPr>
    </w:p>
    <w:p w:rsidR="00F324EB" w:rsidRPr="007220C6" w:rsidRDefault="00F324EB" w:rsidP="00F324EB">
      <w:pPr>
        <w:numPr>
          <w:ilvl w:val="0"/>
          <w:numId w:val="7"/>
        </w:numPr>
        <w:tabs>
          <w:tab w:val="clear" w:pos="360"/>
          <w:tab w:val="num" w:pos="567"/>
        </w:tabs>
        <w:ind w:left="567" w:hanging="567"/>
        <w:rPr>
          <w:rFonts w:ascii="Arial" w:hAnsi="Arial" w:cs="Arial"/>
        </w:rPr>
      </w:pPr>
      <w:r w:rsidRPr="007220C6">
        <w:rPr>
          <w:rFonts w:ascii="Arial" w:hAnsi="Arial" w:cs="Arial"/>
        </w:rPr>
        <w:t>To hold and actively demonstrate the Colleges Core Values in all that you do.</w:t>
      </w:r>
    </w:p>
    <w:p w:rsidR="00F324EB" w:rsidRPr="007220C6" w:rsidRDefault="00F324EB" w:rsidP="00F324EB">
      <w:pPr>
        <w:ind w:left="567"/>
        <w:rPr>
          <w:rFonts w:ascii="Arial" w:hAnsi="Arial" w:cs="Arial"/>
        </w:rPr>
      </w:pPr>
    </w:p>
    <w:p w:rsidR="00F324EB" w:rsidRPr="007220C6" w:rsidRDefault="00F324EB" w:rsidP="00F324EB">
      <w:pPr>
        <w:numPr>
          <w:ilvl w:val="0"/>
          <w:numId w:val="26"/>
        </w:numPr>
        <w:tabs>
          <w:tab w:val="left" w:pos="1701"/>
        </w:tabs>
        <w:ind w:left="1701" w:hanging="567"/>
        <w:rPr>
          <w:rFonts w:ascii="Arial" w:hAnsi="Arial" w:cs="Arial"/>
        </w:rPr>
      </w:pPr>
      <w:r w:rsidRPr="007220C6">
        <w:rPr>
          <w:rFonts w:ascii="Arial" w:hAnsi="Arial" w:cs="Arial"/>
        </w:rPr>
        <w:t>Aim High…</w:t>
      </w:r>
    </w:p>
    <w:p w:rsidR="00F324EB" w:rsidRPr="007220C6" w:rsidRDefault="00F324EB" w:rsidP="00F324EB">
      <w:pPr>
        <w:tabs>
          <w:tab w:val="left" w:pos="1701"/>
        </w:tabs>
        <w:ind w:left="1701" w:hanging="567"/>
        <w:rPr>
          <w:rFonts w:ascii="Arial" w:hAnsi="Arial" w:cs="Arial"/>
        </w:rPr>
      </w:pPr>
    </w:p>
    <w:p w:rsidR="00F324EB" w:rsidRPr="007220C6" w:rsidRDefault="00F324EB" w:rsidP="00F324EB">
      <w:pPr>
        <w:numPr>
          <w:ilvl w:val="0"/>
          <w:numId w:val="26"/>
        </w:numPr>
        <w:tabs>
          <w:tab w:val="left" w:pos="1701"/>
        </w:tabs>
        <w:ind w:left="1701" w:hanging="567"/>
        <w:rPr>
          <w:rFonts w:ascii="Arial" w:hAnsi="Arial" w:cs="Arial"/>
        </w:rPr>
      </w:pPr>
      <w:r w:rsidRPr="007220C6">
        <w:rPr>
          <w:rFonts w:ascii="Arial" w:hAnsi="Arial" w:cs="Arial"/>
        </w:rPr>
        <w:t>Work Hard…</w:t>
      </w:r>
    </w:p>
    <w:p w:rsidR="00F324EB" w:rsidRPr="007220C6" w:rsidRDefault="00F324EB" w:rsidP="00F324EB">
      <w:pPr>
        <w:tabs>
          <w:tab w:val="left" w:pos="1701"/>
        </w:tabs>
        <w:ind w:left="1701" w:hanging="567"/>
        <w:rPr>
          <w:rFonts w:ascii="Arial" w:hAnsi="Arial" w:cs="Arial"/>
        </w:rPr>
      </w:pPr>
    </w:p>
    <w:p w:rsidR="00F324EB" w:rsidRPr="007220C6" w:rsidRDefault="00F324EB" w:rsidP="00F324EB">
      <w:pPr>
        <w:numPr>
          <w:ilvl w:val="0"/>
          <w:numId w:val="26"/>
        </w:numPr>
        <w:tabs>
          <w:tab w:val="left" w:pos="1701"/>
        </w:tabs>
        <w:ind w:left="1701" w:hanging="567"/>
        <w:rPr>
          <w:rFonts w:ascii="Arial" w:hAnsi="Arial" w:cs="Arial"/>
        </w:rPr>
      </w:pPr>
      <w:r w:rsidRPr="007220C6">
        <w:rPr>
          <w:rFonts w:ascii="Arial" w:hAnsi="Arial" w:cs="Arial"/>
        </w:rPr>
        <w:t>Take Responsibility…</w:t>
      </w:r>
    </w:p>
    <w:p w:rsidR="00F324EB" w:rsidRPr="007220C6" w:rsidRDefault="00F324EB" w:rsidP="00F324EB">
      <w:pPr>
        <w:tabs>
          <w:tab w:val="left" w:pos="1701"/>
        </w:tabs>
        <w:ind w:left="1701" w:hanging="567"/>
        <w:rPr>
          <w:rFonts w:ascii="Arial" w:hAnsi="Arial" w:cs="Arial"/>
        </w:rPr>
      </w:pPr>
    </w:p>
    <w:p w:rsidR="00F324EB" w:rsidRPr="007220C6" w:rsidRDefault="00F324EB" w:rsidP="00F324EB">
      <w:pPr>
        <w:numPr>
          <w:ilvl w:val="0"/>
          <w:numId w:val="26"/>
        </w:numPr>
        <w:tabs>
          <w:tab w:val="left" w:pos="1701"/>
        </w:tabs>
        <w:ind w:left="1701" w:hanging="567"/>
        <w:rPr>
          <w:rFonts w:ascii="Arial" w:hAnsi="Arial" w:cs="Arial"/>
        </w:rPr>
      </w:pPr>
      <w:r w:rsidRPr="007220C6">
        <w:rPr>
          <w:rFonts w:ascii="Arial" w:hAnsi="Arial" w:cs="Arial"/>
        </w:rPr>
        <w:t xml:space="preserve">Do What’s Right… </w:t>
      </w:r>
    </w:p>
    <w:p w:rsidR="00F324EB" w:rsidRPr="007220C6" w:rsidRDefault="00F324EB" w:rsidP="00F324EB">
      <w:pPr>
        <w:tabs>
          <w:tab w:val="left" w:pos="1701"/>
        </w:tabs>
        <w:ind w:left="1701" w:hanging="567"/>
        <w:rPr>
          <w:rFonts w:ascii="Arial" w:hAnsi="Arial" w:cs="Arial"/>
        </w:rPr>
      </w:pPr>
    </w:p>
    <w:p w:rsidR="00F324EB" w:rsidRPr="007220C6" w:rsidRDefault="00F324EB" w:rsidP="00F324EB">
      <w:pPr>
        <w:numPr>
          <w:ilvl w:val="0"/>
          <w:numId w:val="26"/>
        </w:numPr>
        <w:tabs>
          <w:tab w:val="left" w:pos="1701"/>
        </w:tabs>
        <w:ind w:left="1701" w:hanging="567"/>
        <w:rPr>
          <w:rFonts w:ascii="Arial" w:hAnsi="Arial" w:cs="Arial"/>
        </w:rPr>
      </w:pPr>
      <w:r w:rsidRPr="007220C6">
        <w:rPr>
          <w:rFonts w:ascii="Arial" w:hAnsi="Arial" w:cs="Arial"/>
        </w:rPr>
        <w:t>Respect Others…</w:t>
      </w:r>
    </w:p>
    <w:p w:rsidR="00F324EB" w:rsidRPr="007220C6" w:rsidRDefault="00F324EB" w:rsidP="00F324EB">
      <w:pPr>
        <w:tabs>
          <w:tab w:val="left" w:pos="1701"/>
        </w:tabs>
        <w:ind w:left="1701" w:hanging="567"/>
        <w:rPr>
          <w:rFonts w:ascii="Arial" w:hAnsi="Arial" w:cs="Arial"/>
        </w:rPr>
      </w:pPr>
    </w:p>
    <w:p w:rsidR="00F324EB" w:rsidRPr="007220C6" w:rsidRDefault="00F324EB" w:rsidP="00F324EB">
      <w:pPr>
        <w:numPr>
          <w:ilvl w:val="0"/>
          <w:numId w:val="26"/>
        </w:numPr>
        <w:tabs>
          <w:tab w:val="left" w:pos="1701"/>
        </w:tabs>
        <w:ind w:left="1701" w:hanging="567"/>
        <w:rPr>
          <w:rFonts w:ascii="Arial" w:hAnsi="Arial" w:cs="Arial"/>
        </w:rPr>
      </w:pPr>
      <w:r w:rsidRPr="007220C6">
        <w:rPr>
          <w:rFonts w:ascii="Arial" w:hAnsi="Arial" w:cs="Arial"/>
        </w:rPr>
        <w:t>Challenge Yourself….</w:t>
      </w:r>
    </w:p>
    <w:p w:rsidR="00F324EB" w:rsidRPr="007220C6" w:rsidRDefault="00F324EB" w:rsidP="00F324EB">
      <w:pPr>
        <w:tabs>
          <w:tab w:val="left" w:pos="1701"/>
        </w:tabs>
        <w:ind w:left="1701" w:hanging="567"/>
        <w:rPr>
          <w:rFonts w:ascii="Arial" w:hAnsi="Arial" w:cs="Arial"/>
        </w:rPr>
      </w:pPr>
    </w:p>
    <w:p w:rsidR="00F324EB" w:rsidRPr="007220C6" w:rsidRDefault="00F324EB" w:rsidP="00F324EB">
      <w:pPr>
        <w:numPr>
          <w:ilvl w:val="0"/>
          <w:numId w:val="26"/>
        </w:numPr>
        <w:tabs>
          <w:tab w:val="left" w:pos="1701"/>
        </w:tabs>
        <w:ind w:left="1701" w:hanging="567"/>
        <w:rPr>
          <w:rFonts w:ascii="Arial" w:hAnsi="Arial" w:cs="Arial"/>
        </w:rPr>
      </w:pPr>
      <w:r w:rsidRPr="007220C6">
        <w:rPr>
          <w:rFonts w:ascii="Arial" w:hAnsi="Arial" w:cs="Arial"/>
        </w:rPr>
        <w:t>Take Pride……</w:t>
      </w:r>
    </w:p>
    <w:p w:rsidR="00F324EB" w:rsidRPr="007220C6" w:rsidRDefault="00F324EB" w:rsidP="00F324EB">
      <w:pPr>
        <w:tabs>
          <w:tab w:val="left" w:pos="1701"/>
        </w:tabs>
        <w:ind w:left="1701"/>
        <w:rPr>
          <w:rFonts w:ascii="Arial" w:hAnsi="Arial" w:cs="Arial"/>
        </w:rPr>
      </w:pPr>
    </w:p>
    <w:p w:rsidR="00F324EB" w:rsidRPr="007220C6" w:rsidRDefault="00F324EB" w:rsidP="00F324EB">
      <w:pPr>
        <w:numPr>
          <w:ilvl w:val="0"/>
          <w:numId w:val="7"/>
        </w:numPr>
        <w:tabs>
          <w:tab w:val="clear" w:pos="360"/>
          <w:tab w:val="num" w:pos="567"/>
        </w:tabs>
        <w:ind w:left="567" w:hanging="567"/>
        <w:rPr>
          <w:rFonts w:ascii="Arial" w:hAnsi="Arial" w:cs="Arial"/>
        </w:rPr>
      </w:pPr>
      <w:r w:rsidRPr="007220C6">
        <w:rPr>
          <w:rFonts w:ascii="Arial" w:hAnsi="Arial" w:cs="Arial"/>
        </w:rPr>
        <w:t>To commit to the College’s Safeguarding Policy and promote a safe environment for children, young people and vulnerable adults within the College.</w:t>
      </w:r>
    </w:p>
    <w:p w:rsidR="00F324EB" w:rsidRPr="007220C6" w:rsidRDefault="00F324EB" w:rsidP="00F324EB">
      <w:pPr>
        <w:rPr>
          <w:rFonts w:ascii="Arial" w:hAnsi="Arial" w:cs="Arial"/>
        </w:rPr>
      </w:pPr>
    </w:p>
    <w:p w:rsidR="00F324EB" w:rsidRPr="007220C6" w:rsidRDefault="00F324EB" w:rsidP="00F324EB">
      <w:pPr>
        <w:rPr>
          <w:rFonts w:ascii="Arial" w:hAnsi="Arial" w:cs="Arial"/>
          <w:b/>
        </w:rPr>
      </w:pPr>
      <w:r w:rsidRPr="005426C5">
        <w:rPr>
          <w:rFonts w:ascii="Arial" w:hAnsi="Arial" w:cs="Arial"/>
          <w:b/>
          <w:sz w:val="28"/>
          <w:szCs w:val="28"/>
        </w:rPr>
        <w:t>Specifically the Post Holder’s resp</w:t>
      </w:r>
      <w:r>
        <w:rPr>
          <w:rFonts w:ascii="Arial" w:hAnsi="Arial" w:cs="Arial"/>
          <w:b/>
          <w:sz w:val="28"/>
          <w:szCs w:val="28"/>
        </w:rPr>
        <w:t>onsibilities will be as follows</w:t>
      </w:r>
    </w:p>
    <w:p w:rsidR="00F324EB" w:rsidRPr="007220C6" w:rsidRDefault="00F324EB" w:rsidP="00F324EB">
      <w:pPr>
        <w:rPr>
          <w:rFonts w:ascii="Arial" w:hAnsi="Arial" w:cs="Arial"/>
        </w:rPr>
      </w:pPr>
    </w:p>
    <w:p w:rsidR="00F44E1C" w:rsidRDefault="00486E78" w:rsidP="00F44E1C">
      <w:pPr>
        <w:numPr>
          <w:ilvl w:val="0"/>
          <w:numId w:val="27"/>
        </w:numPr>
        <w:ind w:left="567" w:hanging="567"/>
        <w:rPr>
          <w:rFonts w:ascii="Arial" w:hAnsi="Arial" w:cs="Arial"/>
        </w:rPr>
      </w:pPr>
      <w:r>
        <w:rPr>
          <w:rFonts w:ascii="Arial" w:hAnsi="Arial" w:cs="Arial"/>
        </w:rPr>
        <w:t>To s</w:t>
      </w:r>
      <w:r w:rsidR="00F44E1C" w:rsidRPr="00F324EB">
        <w:rPr>
          <w:rFonts w:ascii="Arial" w:hAnsi="Arial" w:cs="Arial"/>
        </w:rPr>
        <w:t>upport the review and development of current management information systems.</w:t>
      </w:r>
    </w:p>
    <w:p w:rsidR="00F44E1C" w:rsidRPr="00F44E1C" w:rsidRDefault="00F44E1C" w:rsidP="00F44E1C">
      <w:pPr>
        <w:ind w:left="567"/>
        <w:rPr>
          <w:rFonts w:ascii="Arial" w:hAnsi="Arial" w:cs="Arial"/>
        </w:rPr>
      </w:pPr>
    </w:p>
    <w:p w:rsidR="00F44E1C" w:rsidRDefault="00F44E1C" w:rsidP="00F44E1C">
      <w:pPr>
        <w:numPr>
          <w:ilvl w:val="0"/>
          <w:numId w:val="27"/>
        </w:numPr>
        <w:ind w:left="567" w:hanging="567"/>
        <w:rPr>
          <w:rFonts w:ascii="Arial" w:hAnsi="Arial" w:cs="Arial"/>
        </w:rPr>
      </w:pPr>
      <w:r w:rsidRPr="00F324EB">
        <w:rPr>
          <w:rFonts w:ascii="Arial" w:hAnsi="Arial" w:cs="Arial"/>
        </w:rPr>
        <w:t>To be directly involved in the implementation of system improvements.</w:t>
      </w:r>
    </w:p>
    <w:p w:rsidR="009C4071" w:rsidRDefault="009C4071" w:rsidP="009C4071">
      <w:pPr>
        <w:rPr>
          <w:rFonts w:ascii="Arial" w:hAnsi="Arial" w:cs="Arial"/>
        </w:rPr>
      </w:pPr>
    </w:p>
    <w:p w:rsidR="009C4071" w:rsidRPr="00F324EB" w:rsidRDefault="00486E78" w:rsidP="009C4071">
      <w:pPr>
        <w:numPr>
          <w:ilvl w:val="0"/>
          <w:numId w:val="27"/>
        </w:numPr>
        <w:ind w:left="567" w:hanging="567"/>
        <w:rPr>
          <w:rFonts w:ascii="Arial" w:hAnsi="Arial" w:cs="Arial"/>
        </w:rPr>
      </w:pPr>
      <w:r>
        <w:rPr>
          <w:rFonts w:ascii="Arial" w:hAnsi="Arial" w:cs="Arial"/>
        </w:rPr>
        <w:t>To c</w:t>
      </w:r>
      <w:r w:rsidR="009C4071">
        <w:rPr>
          <w:rFonts w:ascii="Arial" w:hAnsi="Arial" w:cs="Arial"/>
        </w:rPr>
        <w:t>o-ordinate</w:t>
      </w:r>
      <w:r w:rsidR="009C4071" w:rsidRPr="00F324EB">
        <w:rPr>
          <w:rFonts w:ascii="Arial" w:hAnsi="Arial" w:cs="Arial"/>
        </w:rPr>
        <w:t xml:space="preserve"> the </w:t>
      </w:r>
      <w:r w:rsidR="009C4071">
        <w:rPr>
          <w:rFonts w:ascii="Arial" w:hAnsi="Arial" w:cs="Arial"/>
        </w:rPr>
        <w:t xml:space="preserve">workload of the </w:t>
      </w:r>
      <w:r w:rsidR="009C4071" w:rsidRPr="00F324EB">
        <w:rPr>
          <w:rFonts w:ascii="Arial" w:hAnsi="Arial" w:cs="Arial"/>
        </w:rPr>
        <w:t>colleges data reporting team</w:t>
      </w:r>
      <w:r>
        <w:rPr>
          <w:rFonts w:ascii="Arial" w:hAnsi="Arial" w:cs="Arial"/>
        </w:rPr>
        <w:t>.</w:t>
      </w:r>
    </w:p>
    <w:p w:rsidR="00F44E1C" w:rsidRPr="00F324EB" w:rsidRDefault="00F44E1C" w:rsidP="00F44E1C">
      <w:pPr>
        <w:ind w:left="567"/>
        <w:rPr>
          <w:rFonts w:ascii="Arial" w:hAnsi="Arial" w:cs="Arial"/>
        </w:rPr>
      </w:pPr>
    </w:p>
    <w:p w:rsidR="005A0D7B" w:rsidRPr="00F324EB" w:rsidRDefault="00486E78" w:rsidP="00F324EB">
      <w:pPr>
        <w:numPr>
          <w:ilvl w:val="0"/>
          <w:numId w:val="27"/>
        </w:numPr>
        <w:ind w:left="567" w:hanging="567"/>
        <w:rPr>
          <w:rFonts w:ascii="Arial" w:hAnsi="Arial" w:cs="Arial"/>
        </w:rPr>
      </w:pPr>
      <w:r>
        <w:rPr>
          <w:rFonts w:ascii="Arial" w:hAnsi="Arial" w:cs="Arial"/>
        </w:rPr>
        <w:lastRenderedPageBreak/>
        <w:t>To c</w:t>
      </w:r>
      <w:r w:rsidR="00F44E1C">
        <w:rPr>
          <w:rFonts w:ascii="Arial" w:hAnsi="Arial" w:cs="Arial"/>
        </w:rPr>
        <w:t>o-ordinate</w:t>
      </w:r>
      <w:r w:rsidR="005A0D7B" w:rsidRPr="00F324EB">
        <w:rPr>
          <w:rFonts w:ascii="Arial" w:hAnsi="Arial" w:cs="Arial"/>
        </w:rPr>
        <w:t xml:space="preserve"> the development of key performance reports to accurately monitor key p</w:t>
      </w:r>
      <w:r w:rsidR="00B662DE" w:rsidRPr="00F324EB">
        <w:rPr>
          <w:rFonts w:ascii="Arial" w:hAnsi="Arial" w:cs="Arial"/>
        </w:rPr>
        <w:t>erformance measures across the C</w:t>
      </w:r>
      <w:r w:rsidR="005A0D7B" w:rsidRPr="00F324EB">
        <w:rPr>
          <w:rFonts w:ascii="Arial" w:hAnsi="Arial" w:cs="Arial"/>
        </w:rPr>
        <w:t>ollege.</w:t>
      </w:r>
    </w:p>
    <w:p w:rsidR="005A0D7B" w:rsidRPr="00F324EB" w:rsidRDefault="005A0D7B" w:rsidP="009C4071">
      <w:pPr>
        <w:rPr>
          <w:rFonts w:ascii="Arial" w:hAnsi="Arial" w:cs="Arial"/>
        </w:rPr>
      </w:pPr>
    </w:p>
    <w:p w:rsidR="00560898" w:rsidRDefault="00486E78" w:rsidP="00560898">
      <w:pPr>
        <w:numPr>
          <w:ilvl w:val="0"/>
          <w:numId w:val="27"/>
        </w:numPr>
        <w:ind w:left="567" w:hanging="567"/>
        <w:rPr>
          <w:rFonts w:ascii="Arial" w:hAnsi="Arial" w:cs="Arial"/>
        </w:rPr>
      </w:pPr>
      <w:r>
        <w:rPr>
          <w:rFonts w:ascii="Arial" w:hAnsi="Arial" w:cs="Arial"/>
        </w:rPr>
        <w:t>To u</w:t>
      </w:r>
      <w:r w:rsidR="00920FD9" w:rsidRPr="00F324EB">
        <w:rPr>
          <w:rFonts w:ascii="Arial" w:hAnsi="Arial" w:cs="Arial"/>
        </w:rPr>
        <w:t xml:space="preserve">se </w:t>
      </w:r>
      <w:r w:rsidR="005A0D7B" w:rsidRPr="00F324EB">
        <w:rPr>
          <w:rFonts w:ascii="Arial" w:hAnsi="Arial" w:cs="Arial"/>
        </w:rPr>
        <w:t>Microsoft</w:t>
      </w:r>
      <w:r w:rsidR="00920FD9" w:rsidRPr="00F324EB">
        <w:rPr>
          <w:rFonts w:ascii="Arial" w:hAnsi="Arial" w:cs="Arial"/>
        </w:rPr>
        <w:t xml:space="preserve"> Access, </w:t>
      </w:r>
      <w:r w:rsidR="005A0D7B" w:rsidRPr="00F324EB">
        <w:rPr>
          <w:rFonts w:ascii="Arial" w:hAnsi="Arial" w:cs="Arial"/>
        </w:rPr>
        <w:t>Microsoft</w:t>
      </w:r>
      <w:r w:rsidR="00920FD9" w:rsidRPr="00F324EB">
        <w:rPr>
          <w:rFonts w:ascii="Arial" w:hAnsi="Arial" w:cs="Arial"/>
        </w:rPr>
        <w:t xml:space="preserve"> Excel, </w:t>
      </w:r>
      <w:r w:rsidR="005A0D7B" w:rsidRPr="00F324EB">
        <w:rPr>
          <w:rFonts w:ascii="Arial" w:hAnsi="Arial" w:cs="Arial"/>
        </w:rPr>
        <w:t>Microsoft</w:t>
      </w:r>
      <w:r w:rsidR="00920FD9" w:rsidRPr="00F324EB">
        <w:rPr>
          <w:rFonts w:ascii="Arial" w:hAnsi="Arial" w:cs="Arial"/>
        </w:rPr>
        <w:t xml:space="preserve"> SQL Server and SQL Server Reporting Services (SSRS) to create and develop a range of MIS databases to monitor and re</w:t>
      </w:r>
      <w:r w:rsidR="00560898">
        <w:rPr>
          <w:rFonts w:ascii="Arial" w:hAnsi="Arial" w:cs="Arial"/>
        </w:rPr>
        <w:t>port key performance outcomes</w:t>
      </w:r>
    </w:p>
    <w:p w:rsidR="00560898" w:rsidRDefault="00560898" w:rsidP="00560898">
      <w:pPr>
        <w:pStyle w:val="ListParagraph"/>
        <w:rPr>
          <w:rFonts w:ascii="Arial" w:hAnsi="Arial" w:cs="Arial"/>
        </w:rPr>
      </w:pPr>
    </w:p>
    <w:p w:rsidR="00560898" w:rsidRDefault="00560898" w:rsidP="00560898">
      <w:pPr>
        <w:numPr>
          <w:ilvl w:val="0"/>
          <w:numId w:val="27"/>
        </w:numPr>
        <w:ind w:left="567" w:hanging="567"/>
        <w:rPr>
          <w:rFonts w:ascii="Arial" w:hAnsi="Arial" w:cs="Arial"/>
        </w:rPr>
      </w:pPr>
      <w:r w:rsidRPr="00560898">
        <w:rPr>
          <w:rFonts w:ascii="Arial" w:hAnsi="Arial" w:cs="Arial"/>
        </w:rPr>
        <w:t>To create Power BI and SSRS reports for use internally and externally</w:t>
      </w:r>
    </w:p>
    <w:p w:rsidR="00560898" w:rsidRDefault="00560898" w:rsidP="00560898">
      <w:pPr>
        <w:pStyle w:val="ListParagraph"/>
        <w:rPr>
          <w:rFonts w:ascii="Arial" w:hAnsi="Arial" w:cs="Arial"/>
        </w:rPr>
      </w:pPr>
    </w:p>
    <w:p w:rsidR="00560898" w:rsidRDefault="00560898" w:rsidP="00560898">
      <w:pPr>
        <w:numPr>
          <w:ilvl w:val="0"/>
          <w:numId w:val="27"/>
        </w:numPr>
        <w:ind w:left="567" w:hanging="567"/>
        <w:rPr>
          <w:rFonts w:ascii="Arial" w:hAnsi="Arial" w:cs="Arial"/>
        </w:rPr>
      </w:pPr>
      <w:r w:rsidRPr="00560898">
        <w:rPr>
          <w:rFonts w:ascii="Arial" w:hAnsi="Arial" w:cs="Arial"/>
        </w:rPr>
        <w:t>To enhance the SQL Data Warehouse and SSAS cube with additional data and measures</w:t>
      </w:r>
    </w:p>
    <w:p w:rsidR="00560898" w:rsidRPr="00560898" w:rsidRDefault="00560898" w:rsidP="00560898">
      <w:pPr>
        <w:rPr>
          <w:rFonts w:ascii="Arial" w:hAnsi="Arial" w:cs="Arial"/>
        </w:rPr>
      </w:pPr>
    </w:p>
    <w:p w:rsidR="0021662D" w:rsidRPr="00F324EB" w:rsidRDefault="0021662D" w:rsidP="00F324EB">
      <w:pPr>
        <w:numPr>
          <w:ilvl w:val="0"/>
          <w:numId w:val="27"/>
        </w:numPr>
        <w:ind w:left="567" w:hanging="567"/>
        <w:rPr>
          <w:rFonts w:ascii="Arial" w:hAnsi="Arial" w:cs="Arial"/>
        </w:rPr>
      </w:pPr>
      <w:r w:rsidRPr="00F324EB">
        <w:rPr>
          <w:rFonts w:ascii="Arial" w:hAnsi="Arial" w:cs="Arial"/>
        </w:rPr>
        <w:t>To be actively involved in the attainment of objectives contained with the College’s Strategic Plan.</w:t>
      </w:r>
    </w:p>
    <w:p w:rsidR="0021662D" w:rsidRPr="00F324EB" w:rsidRDefault="0021662D" w:rsidP="00F324EB">
      <w:pPr>
        <w:ind w:left="567" w:hanging="567"/>
        <w:rPr>
          <w:rFonts w:ascii="Arial" w:hAnsi="Arial" w:cs="Arial"/>
        </w:rPr>
      </w:pPr>
    </w:p>
    <w:p w:rsidR="0021662D" w:rsidRDefault="0021662D" w:rsidP="00F324EB">
      <w:pPr>
        <w:numPr>
          <w:ilvl w:val="0"/>
          <w:numId w:val="27"/>
        </w:numPr>
        <w:ind w:left="567" w:hanging="567"/>
        <w:rPr>
          <w:rFonts w:ascii="Arial" w:hAnsi="Arial" w:cs="Arial"/>
        </w:rPr>
      </w:pPr>
      <w:r w:rsidRPr="00F324EB">
        <w:rPr>
          <w:rFonts w:ascii="Arial" w:hAnsi="Arial" w:cs="Arial"/>
        </w:rPr>
        <w:t>To commit to the College’s Safeguarding Policy and promote a safe environment for children, young people and vulnerable adults within the College.</w:t>
      </w:r>
    </w:p>
    <w:p w:rsidR="009C4071" w:rsidRPr="00F324EB" w:rsidRDefault="009C4071" w:rsidP="009C4071">
      <w:pPr>
        <w:rPr>
          <w:rFonts w:ascii="Arial" w:hAnsi="Arial" w:cs="Arial"/>
        </w:rPr>
      </w:pPr>
    </w:p>
    <w:p w:rsidR="009C4071" w:rsidRPr="00F324EB" w:rsidRDefault="009C4071" w:rsidP="009C4071">
      <w:pPr>
        <w:numPr>
          <w:ilvl w:val="0"/>
          <w:numId w:val="27"/>
        </w:numPr>
        <w:ind w:left="567" w:hanging="567"/>
        <w:rPr>
          <w:rFonts w:ascii="Arial" w:hAnsi="Arial" w:cs="Arial"/>
        </w:rPr>
      </w:pPr>
      <w:r w:rsidRPr="00F324EB">
        <w:rPr>
          <w:rFonts w:ascii="Arial" w:hAnsi="Arial" w:cs="Arial"/>
        </w:rPr>
        <w:t>To work with College staff to enable them to clarify and define their information needs, and then develop and provide relevant data in an appropriate format to inform progress reporting and business decisions.</w:t>
      </w:r>
    </w:p>
    <w:p w:rsidR="005A0D7B" w:rsidRPr="009C4071" w:rsidRDefault="005A0D7B" w:rsidP="009C4071">
      <w:pPr>
        <w:rPr>
          <w:rFonts w:ascii="Arial" w:hAnsi="Arial" w:cs="Arial"/>
          <w:u w:val="single"/>
        </w:rPr>
      </w:pPr>
    </w:p>
    <w:p w:rsidR="005A0D7B" w:rsidRPr="00F324EB" w:rsidRDefault="0021662D" w:rsidP="00F324EB">
      <w:pPr>
        <w:numPr>
          <w:ilvl w:val="0"/>
          <w:numId w:val="27"/>
        </w:numPr>
        <w:ind w:left="567" w:hanging="567"/>
        <w:rPr>
          <w:rFonts w:ascii="Arial" w:hAnsi="Arial" w:cs="Arial"/>
        </w:rPr>
      </w:pPr>
      <w:r w:rsidRPr="00F324EB">
        <w:rPr>
          <w:rFonts w:ascii="Arial" w:hAnsi="Arial" w:cs="Arial"/>
        </w:rPr>
        <w:t>To develop</w:t>
      </w:r>
      <w:r w:rsidR="005A0D7B" w:rsidRPr="00F324EB">
        <w:rPr>
          <w:rFonts w:ascii="Arial" w:hAnsi="Arial" w:cs="Arial"/>
        </w:rPr>
        <w:t xml:space="preserve"> bespoke and adhoc data reports and analysis </w:t>
      </w:r>
      <w:r w:rsidR="00100549">
        <w:rPr>
          <w:rFonts w:ascii="Arial" w:hAnsi="Arial" w:cs="Arial"/>
        </w:rPr>
        <w:t>as required</w:t>
      </w:r>
      <w:r w:rsidRPr="00F324EB">
        <w:rPr>
          <w:rFonts w:ascii="Arial" w:hAnsi="Arial" w:cs="Arial"/>
        </w:rPr>
        <w:t>.</w:t>
      </w:r>
    </w:p>
    <w:p w:rsidR="005A0D7B" w:rsidRPr="00F324EB" w:rsidRDefault="005A0D7B" w:rsidP="00F324EB">
      <w:pPr>
        <w:pStyle w:val="ListParagraph"/>
        <w:ind w:left="567" w:hanging="567"/>
        <w:rPr>
          <w:rFonts w:ascii="Arial" w:hAnsi="Arial" w:cs="Arial"/>
        </w:rPr>
      </w:pPr>
    </w:p>
    <w:p w:rsidR="005A0D7B" w:rsidRPr="00F324EB" w:rsidRDefault="0021662D" w:rsidP="00F324EB">
      <w:pPr>
        <w:numPr>
          <w:ilvl w:val="0"/>
          <w:numId w:val="27"/>
        </w:numPr>
        <w:ind w:left="567" w:hanging="567"/>
        <w:rPr>
          <w:rFonts w:ascii="Arial" w:hAnsi="Arial" w:cs="Arial"/>
        </w:rPr>
      </w:pPr>
      <w:r w:rsidRPr="00F324EB">
        <w:rPr>
          <w:rFonts w:ascii="Arial" w:hAnsi="Arial" w:cs="Arial"/>
        </w:rPr>
        <w:t>To a</w:t>
      </w:r>
      <w:r w:rsidR="005A0D7B" w:rsidRPr="00F324EB">
        <w:rPr>
          <w:rFonts w:ascii="Arial" w:hAnsi="Arial" w:cs="Arial"/>
        </w:rPr>
        <w:t>ccess data from a variety of management sy</w:t>
      </w:r>
      <w:r w:rsidR="007B2AF4" w:rsidRPr="00F324EB">
        <w:rPr>
          <w:rFonts w:ascii="Arial" w:hAnsi="Arial" w:cs="Arial"/>
        </w:rPr>
        <w:t>stems including Pro Solution, P</w:t>
      </w:r>
      <w:r w:rsidR="005A0D7B" w:rsidRPr="00F324EB">
        <w:rPr>
          <w:rFonts w:ascii="Arial" w:hAnsi="Arial" w:cs="Arial"/>
        </w:rPr>
        <w:t xml:space="preserve">ro Monitor and Pro Achieve to generate key reports on </w:t>
      </w:r>
      <w:r w:rsidR="00486E78">
        <w:rPr>
          <w:rFonts w:ascii="Arial" w:hAnsi="Arial" w:cs="Arial"/>
        </w:rPr>
        <w:t>classroom based learning, apprentices</w:t>
      </w:r>
      <w:r w:rsidR="005A0D7B" w:rsidRPr="00F324EB">
        <w:rPr>
          <w:rFonts w:ascii="Arial" w:hAnsi="Arial" w:cs="Arial"/>
        </w:rPr>
        <w:t>, subcontractors and full cost provision.</w:t>
      </w:r>
    </w:p>
    <w:p w:rsidR="00BE6E3F" w:rsidRPr="00100549" w:rsidRDefault="00BE6E3F" w:rsidP="00100549">
      <w:pPr>
        <w:rPr>
          <w:rFonts w:ascii="Arial" w:hAnsi="Arial" w:cs="Arial"/>
        </w:rPr>
      </w:pPr>
    </w:p>
    <w:p w:rsidR="00BE6E3F" w:rsidRPr="00F324EB" w:rsidRDefault="00BE6E3F" w:rsidP="00F324EB">
      <w:pPr>
        <w:numPr>
          <w:ilvl w:val="0"/>
          <w:numId w:val="27"/>
        </w:numPr>
        <w:ind w:left="567" w:hanging="567"/>
        <w:rPr>
          <w:rFonts w:ascii="Arial" w:hAnsi="Arial" w:cs="Arial"/>
        </w:rPr>
      </w:pPr>
      <w:r w:rsidRPr="00F324EB">
        <w:rPr>
          <w:rFonts w:ascii="Arial" w:hAnsi="Arial" w:cs="Arial"/>
        </w:rPr>
        <w:t xml:space="preserve">To assist </w:t>
      </w:r>
      <w:r w:rsidR="00100549">
        <w:rPr>
          <w:rFonts w:ascii="Arial" w:hAnsi="Arial" w:cs="Arial"/>
        </w:rPr>
        <w:t xml:space="preserve">and train </w:t>
      </w:r>
      <w:r w:rsidRPr="00F324EB">
        <w:rPr>
          <w:rFonts w:ascii="Arial" w:hAnsi="Arial" w:cs="Arial"/>
        </w:rPr>
        <w:t>College staff in the analysis and interpretation of management data to facilitate timely and accurate business critical decisions.</w:t>
      </w:r>
    </w:p>
    <w:p w:rsidR="00BE6E3F" w:rsidRPr="00F324EB" w:rsidRDefault="00BE6E3F" w:rsidP="00F324EB">
      <w:pPr>
        <w:pStyle w:val="ListParagraph"/>
        <w:ind w:left="567" w:hanging="567"/>
        <w:rPr>
          <w:rFonts w:ascii="Arial" w:hAnsi="Arial" w:cs="Arial"/>
        </w:rPr>
      </w:pPr>
    </w:p>
    <w:p w:rsidR="00BE6E3F" w:rsidRPr="00F324EB" w:rsidRDefault="0021662D" w:rsidP="00F324EB">
      <w:pPr>
        <w:numPr>
          <w:ilvl w:val="0"/>
          <w:numId w:val="27"/>
        </w:numPr>
        <w:ind w:left="567" w:hanging="567"/>
        <w:rPr>
          <w:rFonts w:ascii="Arial" w:hAnsi="Arial" w:cs="Arial"/>
        </w:rPr>
      </w:pPr>
      <w:r w:rsidRPr="00F324EB">
        <w:rPr>
          <w:rFonts w:ascii="Arial" w:hAnsi="Arial" w:cs="Arial"/>
        </w:rPr>
        <w:t>To m</w:t>
      </w:r>
      <w:r w:rsidR="00BE6E3F" w:rsidRPr="00F324EB">
        <w:rPr>
          <w:rFonts w:ascii="Arial" w:hAnsi="Arial" w:cs="Arial"/>
        </w:rPr>
        <w:t xml:space="preserve">onitor the quality and accuracy of data to meet the College’s reporting requirements. </w:t>
      </w:r>
    </w:p>
    <w:p w:rsidR="009E6EA0" w:rsidRPr="00100549" w:rsidRDefault="009E6EA0" w:rsidP="00100549">
      <w:pPr>
        <w:rPr>
          <w:rFonts w:ascii="Arial" w:hAnsi="Arial" w:cs="Arial"/>
        </w:rPr>
      </w:pPr>
    </w:p>
    <w:p w:rsidR="00C33B1A" w:rsidRPr="00F324EB" w:rsidRDefault="0021662D" w:rsidP="00F324EB">
      <w:pPr>
        <w:numPr>
          <w:ilvl w:val="0"/>
          <w:numId w:val="27"/>
        </w:numPr>
        <w:ind w:left="567" w:hanging="567"/>
        <w:rPr>
          <w:rFonts w:ascii="Arial" w:hAnsi="Arial" w:cs="Arial"/>
        </w:rPr>
      </w:pPr>
      <w:r w:rsidRPr="00F324EB">
        <w:rPr>
          <w:rFonts w:ascii="Arial" w:hAnsi="Arial" w:cs="Arial"/>
        </w:rPr>
        <w:t>To m</w:t>
      </w:r>
      <w:r w:rsidR="009E6EA0" w:rsidRPr="00F324EB">
        <w:rPr>
          <w:rFonts w:ascii="Arial" w:hAnsi="Arial" w:cs="Arial"/>
        </w:rPr>
        <w:t>aintain SQL reports to ensure any database updates are accurately reflected in routine reporting formats.</w:t>
      </w:r>
    </w:p>
    <w:p w:rsidR="00D76E6D" w:rsidRPr="00F324EB" w:rsidRDefault="00D76E6D" w:rsidP="00486E78">
      <w:pPr>
        <w:tabs>
          <w:tab w:val="left" w:pos="567"/>
        </w:tabs>
        <w:rPr>
          <w:rFonts w:ascii="Arial" w:hAnsi="Arial" w:cs="Arial"/>
        </w:rPr>
      </w:pPr>
    </w:p>
    <w:p w:rsidR="00D76E6D" w:rsidRPr="00F324EB" w:rsidRDefault="00C36149" w:rsidP="00F324EB">
      <w:pPr>
        <w:numPr>
          <w:ilvl w:val="0"/>
          <w:numId w:val="27"/>
        </w:numPr>
        <w:tabs>
          <w:tab w:val="left" w:pos="567"/>
        </w:tabs>
        <w:ind w:left="567" w:hanging="567"/>
        <w:rPr>
          <w:rFonts w:ascii="Arial" w:hAnsi="Arial" w:cs="Arial"/>
        </w:rPr>
      </w:pPr>
      <w:r w:rsidRPr="00F324EB">
        <w:rPr>
          <w:rFonts w:ascii="Arial" w:hAnsi="Arial" w:cs="Arial"/>
        </w:rPr>
        <w:t xml:space="preserve">To actively show a commitment to the </w:t>
      </w:r>
      <w:r w:rsidR="002564D3" w:rsidRPr="00F324EB">
        <w:rPr>
          <w:rFonts w:ascii="Arial" w:hAnsi="Arial" w:cs="Arial"/>
        </w:rPr>
        <w:t>Department</w:t>
      </w:r>
      <w:r w:rsidRPr="00F324EB">
        <w:rPr>
          <w:rFonts w:ascii="Arial" w:hAnsi="Arial" w:cs="Arial"/>
        </w:rPr>
        <w:t xml:space="preserve"> </w:t>
      </w:r>
      <w:r w:rsidR="00904DFB" w:rsidRPr="00F324EB">
        <w:rPr>
          <w:rFonts w:ascii="Arial" w:hAnsi="Arial" w:cs="Arial"/>
        </w:rPr>
        <w:t>and organisation’s strategic o</w:t>
      </w:r>
      <w:r w:rsidRPr="00F324EB">
        <w:rPr>
          <w:rFonts w:ascii="Arial" w:hAnsi="Arial" w:cs="Arial"/>
        </w:rPr>
        <w:t>bjectives.</w:t>
      </w:r>
    </w:p>
    <w:p w:rsidR="00D76E6D" w:rsidRPr="00F324EB" w:rsidRDefault="00D76E6D" w:rsidP="00F324EB">
      <w:pPr>
        <w:pStyle w:val="ListParagraph"/>
        <w:tabs>
          <w:tab w:val="left" w:pos="567"/>
        </w:tabs>
        <w:ind w:left="567" w:hanging="567"/>
        <w:rPr>
          <w:rFonts w:ascii="Arial" w:hAnsi="Arial" w:cs="Arial"/>
        </w:rPr>
      </w:pPr>
    </w:p>
    <w:p w:rsidR="00977867" w:rsidRPr="00F324EB" w:rsidRDefault="00977867" w:rsidP="00F324EB">
      <w:pPr>
        <w:numPr>
          <w:ilvl w:val="0"/>
          <w:numId w:val="27"/>
        </w:numPr>
        <w:tabs>
          <w:tab w:val="left" w:pos="567"/>
        </w:tabs>
        <w:ind w:left="567" w:hanging="567"/>
        <w:rPr>
          <w:rFonts w:ascii="Arial" w:hAnsi="Arial" w:cs="Arial"/>
        </w:rPr>
      </w:pPr>
      <w:r w:rsidRPr="00F324EB">
        <w:rPr>
          <w:rFonts w:ascii="Arial" w:hAnsi="Arial" w:cs="Arial"/>
        </w:rPr>
        <w:t>To show an active commitment to the College's Equality and Diversity Policy, Quality Frameworks and Health &amp; Safety Procedures.</w:t>
      </w:r>
    </w:p>
    <w:p w:rsidR="00D76E6D" w:rsidRPr="00F324EB" w:rsidRDefault="00D76E6D" w:rsidP="00F324EB">
      <w:pPr>
        <w:tabs>
          <w:tab w:val="left" w:pos="567"/>
        </w:tabs>
        <w:ind w:left="567" w:hanging="567"/>
        <w:rPr>
          <w:rFonts w:ascii="Arial" w:hAnsi="Arial" w:cs="Arial"/>
        </w:rPr>
      </w:pPr>
    </w:p>
    <w:p w:rsidR="00D76E6D" w:rsidRPr="00F324EB" w:rsidRDefault="00977867" w:rsidP="00F324EB">
      <w:pPr>
        <w:numPr>
          <w:ilvl w:val="0"/>
          <w:numId w:val="27"/>
        </w:numPr>
        <w:tabs>
          <w:tab w:val="left" w:pos="567"/>
        </w:tabs>
        <w:ind w:left="567" w:hanging="567"/>
        <w:rPr>
          <w:rFonts w:ascii="Arial" w:hAnsi="Arial" w:cs="Arial"/>
        </w:rPr>
      </w:pPr>
      <w:r w:rsidRPr="00F324EB">
        <w:rPr>
          <w:rFonts w:ascii="Arial" w:hAnsi="Arial" w:cs="Arial"/>
        </w:rPr>
        <w:t>To actively participate in Continuous Professional Development including the introduction of new technologies to allow you to contribute effectively to the success of the College.</w:t>
      </w:r>
    </w:p>
    <w:p w:rsidR="00D76E6D" w:rsidRPr="00F324EB" w:rsidRDefault="00D76E6D" w:rsidP="00F324EB">
      <w:pPr>
        <w:tabs>
          <w:tab w:val="left" w:pos="567"/>
        </w:tabs>
        <w:ind w:left="567" w:hanging="567"/>
        <w:rPr>
          <w:rFonts w:ascii="Arial" w:hAnsi="Arial" w:cs="Arial"/>
        </w:rPr>
      </w:pPr>
    </w:p>
    <w:p w:rsidR="00977867" w:rsidRPr="00F324EB" w:rsidRDefault="00BE625A" w:rsidP="00F324EB">
      <w:pPr>
        <w:numPr>
          <w:ilvl w:val="0"/>
          <w:numId w:val="27"/>
        </w:numPr>
        <w:tabs>
          <w:tab w:val="left" w:pos="567"/>
        </w:tabs>
        <w:ind w:left="567" w:hanging="567"/>
        <w:rPr>
          <w:rFonts w:ascii="Arial" w:hAnsi="Arial" w:cs="Arial"/>
        </w:rPr>
      </w:pPr>
      <w:r w:rsidRPr="00F324EB">
        <w:rPr>
          <w:rFonts w:ascii="Arial" w:hAnsi="Arial" w:cs="Arial"/>
        </w:rPr>
        <w:t>The College may, in consultation with you, need to vary these duties from time to time in order to respond to the changing requirements of the College. Such other duties will be commensurate with your skills, knowledge and experience.</w:t>
      </w:r>
    </w:p>
    <w:p w:rsidR="00977867" w:rsidRPr="00134EB7" w:rsidRDefault="00977867" w:rsidP="00DF261B">
      <w:pPr>
        <w:ind w:left="567" w:hanging="567"/>
        <w:rPr>
          <w:rFonts w:ascii="Arial" w:hAnsi="Arial" w:cs="Arial"/>
          <w:b/>
          <w:bCs/>
        </w:rPr>
      </w:pPr>
    </w:p>
    <w:p w:rsidR="00977867" w:rsidRPr="00134EB7" w:rsidRDefault="00977867" w:rsidP="00DF261B">
      <w:pPr>
        <w:ind w:left="567" w:hanging="567"/>
        <w:rPr>
          <w:rFonts w:ascii="Arial" w:hAnsi="Arial" w:cs="Arial"/>
        </w:rPr>
      </w:pPr>
    </w:p>
    <w:p w:rsidR="00C933BB" w:rsidRPr="00134EB7" w:rsidRDefault="00C933BB" w:rsidP="00DF261B">
      <w:pPr>
        <w:ind w:left="567" w:hanging="567"/>
        <w:rPr>
          <w:rFonts w:ascii="Arial" w:hAnsi="Arial" w:cs="Arial"/>
        </w:rPr>
      </w:pPr>
    </w:p>
    <w:p w:rsidR="00977867" w:rsidRPr="00D76E6D" w:rsidRDefault="00D76E6D" w:rsidP="0021662D">
      <w:pPr>
        <w:ind w:left="567" w:hanging="567"/>
        <w:rPr>
          <w:rFonts w:ascii="Arial" w:hAnsi="Arial" w:cs="Arial"/>
          <w:b/>
        </w:rPr>
      </w:pPr>
      <w:r w:rsidRPr="00D76E6D">
        <w:rPr>
          <w:rFonts w:ascii="Arial" w:hAnsi="Arial" w:cs="Arial"/>
          <w:b/>
        </w:rPr>
        <w:t>Signed</w:t>
      </w:r>
      <w:r w:rsidR="00977867" w:rsidRPr="00D76E6D">
        <w:rPr>
          <w:rFonts w:ascii="Arial" w:hAnsi="Arial" w:cs="Arial"/>
          <w:b/>
        </w:rPr>
        <w:t xml:space="preserve">  __________________________________ Date  ______________</w:t>
      </w:r>
    </w:p>
    <w:p w:rsidR="00AA37D9" w:rsidRPr="00134EB7" w:rsidRDefault="00AA37D9" w:rsidP="00DF261B">
      <w:pPr>
        <w:ind w:left="567" w:hanging="567"/>
        <w:rPr>
          <w:rFonts w:ascii="Arial" w:hAnsi="Arial" w:cs="Arial"/>
        </w:rPr>
      </w:pPr>
    </w:p>
    <w:p w:rsidR="00AA37D9" w:rsidRDefault="00AA37D9" w:rsidP="00DF261B">
      <w:pPr>
        <w:ind w:left="567" w:hanging="567"/>
        <w:rPr>
          <w:rFonts w:ascii="Arial" w:hAnsi="Arial" w:cs="Arial"/>
        </w:rPr>
      </w:pPr>
    </w:p>
    <w:p w:rsidR="00A811C2" w:rsidRDefault="00A811C2" w:rsidP="00134EB7">
      <w:pPr>
        <w:rPr>
          <w:rFonts w:ascii="Arial" w:hAnsi="Arial" w:cs="Arial"/>
        </w:rPr>
      </w:pPr>
    </w:p>
    <w:p w:rsidR="00A811C2" w:rsidRDefault="00A811C2" w:rsidP="00134EB7">
      <w:pPr>
        <w:rPr>
          <w:rFonts w:ascii="Arial" w:hAnsi="Arial" w:cs="Arial"/>
        </w:rPr>
      </w:pPr>
    </w:p>
    <w:p w:rsidR="00A811C2" w:rsidRDefault="00A811C2" w:rsidP="00134EB7">
      <w:pPr>
        <w:rPr>
          <w:rFonts w:ascii="Arial" w:hAnsi="Arial" w:cs="Arial"/>
        </w:rPr>
      </w:pPr>
    </w:p>
    <w:p w:rsidR="00A811C2" w:rsidRDefault="00A811C2" w:rsidP="00134EB7">
      <w:pPr>
        <w:rPr>
          <w:rFonts w:ascii="Arial" w:hAnsi="Arial" w:cs="Arial"/>
        </w:rPr>
      </w:pPr>
    </w:p>
    <w:p w:rsidR="00A811C2" w:rsidRDefault="00A811C2" w:rsidP="00134EB7">
      <w:pPr>
        <w:rPr>
          <w:rFonts w:ascii="Arial" w:hAnsi="Arial" w:cs="Arial"/>
        </w:rPr>
      </w:pPr>
    </w:p>
    <w:p w:rsidR="00A811C2" w:rsidRDefault="00A811C2" w:rsidP="00134EB7">
      <w:pPr>
        <w:rPr>
          <w:rFonts w:ascii="Arial" w:hAnsi="Arial" w:cs="Arial"/>
        </w:rPr>
      </w:pPr>
    </w:p>
    <w:p w:rsidR="00A811C2" w:rsidRDefault="00A811C2" w:rsidP="00134EB7">
      <w:pPr>
        <w:rPr>
          <w:rFonts w:ascii="Arial" w:hAnsi="Arial" w:cs="Arial"/>
        </w:rPr>
      </w:pPr>
    </w:p>
    <w:p w:rsidR="00364FB9" w:rsidRDefault="00364FB9" w:rsidP="00134EB7">
      <w:pPr>
        <w:rPr>
          <w:rFonts w:ascii="Arial" w:hAnsi="Arial" w:cs="Arial"/>
        </w:rPr>
      </w:pPr>
    </w:p>
    <w:p w:rsidR="00364FB9" w:rsidRDefault="00364FB9" w:rsidP="00134EB7">
      <w:pPr>
        <w:rPr>
          <w:rFonts w:ascii="Arial" w:hAnsi="Arial" w:cs="Arial"/>
        </w:rPr>
      </w:pPr>
    </w:p>
    <w:p w:rsidR="00364FB9" w:rsidRDefault="00364FB9" w:rsidP="00134EB7">
      <w:pPr>
        <w:rPr>
          <w:rFonts w:ascii="Arial" w:hAnsi="Arial" w:cs="Arial"/>
        </w:rPr>
      </w:pPr>
    </w:p>
    <w:p w:rsidR="00364FB9" w:rsidRDefault="00364FB9" w:rsidP="00134EB7">
      <w:pPr>
        <w:rPr>
          <w:rFonts w:ascii="Arial" w:hAnsi="Arial" w:cs="Arial"/>
        </w:rPr>
      </w:pPr>
    </w:p>
    <w:p w:rsidR="00364FB9" w:rsidRDefault="00364FB9" w:rsidP="00134EB7">
      <w:pPr>
        <w:rPr>
          <w:rFonts w:ascii="Arial" w:hAnsi="Arial" w:cs="Arial"/>
        </w:rPr>
      </w:pPr>
    </w:p>
    <w:p w:rsidR="00364FB9" w:rsidRDefault="00364FB9" w:rsidP="00134EB7">
      <w:pPr>
        <w:rPr>
          <w:rFonts w:ascii="Arial" w:hAnsi="Arial" w:cs="Arial"/>
        </w:rPr>
      </w:pPr>
    </w:p>
    <w:p w:rsidR="00364FB9" w:rsidRDefault="00364FB9" w:rsidP="00134EB7">
      <w:pPr>
        <w:rPr>
          <w:rFonts w:ascii="Arial" w:hAnsi="Arial" w:cs="Arial"/>
        </w:rPr>
      </w:pPr>
    </w:p>
    <w:p w:rsidR="00364FB9" w:rsidRDefault="00364FB9" w:rsidP="00134EB7">
      <w:pPr>
        <w:rPr>
          <w:rFonts w:ascii="Arial" w:hAnsi="Arial" w:cs="Arial"/>
        </w:rPr>
      </w:pPr>
    </w:p>
    <w:p w:rsidR="0021662D" w:rsidRPr="00DF261B" w:rsidRDefault="0021662D">
      <w:pPr>
        <w:rPr>
          <w:sz w:val="2"/>
          <w:szCs w:val="2"/>
        </w:rPr>
      </w:pPr>
      <w:r>
        <w:rPr>
          <w:b/>
          <w:bCs/>
        </w:rPr>
        <w:br w:type="page"/>
      </w:r>
    </w:p>
    <w:tbl>
      <w:tblPr>
        <w:tblW w:w="793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gridCol w:w="4468"/>
      </w:tblGrid>
      <w:tr w:rsidR="00C27A91" w:rsidRPr="009E5A63" w:rsidTr="00F324EB">
        <w:trPr>
          <w:cantSplit/>
        </w:trPr>
        <w:tc>
          <w:tcPr>
            <w:tcW w:w="3432" w:type="pct"/>
            <w:tcBorders>
              <w:top w:val="single" w:sz="4" w:space="0" w:color="auto"/>
              <w:left w:val="single" w:sz="4" w:space="0" w:color="auto"/>
              <w:bottom w:val="single" w:sz="4" w:space="0" w:color="auto"/>
              <w:right w:val="single" w:sz="4" w:space="0" w:color="auto"/>
            </w:tcBorders>
          </w:tcPr>
          <w:p w:rsidR="00C27A91" w:rsidRPr="009E5A63" w:rsidRDefault="00D76E6D" w:rsidP="00134EB7">
            <w:pPr>
              <w:pStyle w:val="Heading1"/>
              <w:jc w:val="left"/>
              <w:rPr>
                <w:rFonts w:ascii="Arial" w:hAnsi="Arial" w:cs="Arial"/>
                <w:szCs w:val="24"/>
              </w:rPr>
            </w:pPr>
            <w:r w:rsidRPr="009E5A63">
              <w:rPr>
                <w:rFonts w:ascii="Arial" w:hAnsi="Arial" w:cs="Arial"/>
                <w:szCs w:val="24"/>
              </w:rPr>
              <w:lastRenderedPageBreak/>
              <w:t>Person Specification</w:t>
            </w:r>
          </w:p>
          <w:p w:rsidR="00954271" w:rsidRPr="009E5A63" w:rsidRDefault="00954271" w:rsidP="00954271">
            <w:pPr>
              <w:rPr>
                <w:sz w:val="22"/>
              </w:rPr>
            </w:pPr>
          </w:p>
        </w:tc>
        <w:tc>
          <w:tcPr>
            <w:tcW w:w="1568" w:type="pct"/>
            <w:tcBorders>
              <w:top w:val="nil"/>
              <w:left w:val="single" w:sz="4" w:space="0" w:color="auto"/>
              <w:bottom w:val="nil"/>
              <w:right w:val="nil"/>
            </w:tcBorders>
          </w:tcPr>
          <w:p w:rsidR="00C27A91" w:rsidRPr="009E5A63" w:rsidRDefault="00C27A91" w:rsidP="00134EB7">
            <w:pPr>
              <w:pStyle w:val="Heading1"/>
              <w:jc w:val="left"/>
              <w:rPr>
                <w:rFonts w:ascii="Arial" w:hAnsi="Arial" w:cs="Arial"/>
                <w:sz w:val="22"/>
                <w:szCs w:val="24"/>
              </w:rPr>
            </w:pPr>
          </w:p>
        </w:tc>
      </w:tr>
    </w:tbl>
    <w:p w:rsidR="00A82091" w:rsidRPr="009E5A63" w:rsidRDefault="00A82091" w:rsidP="00A82091">
      <w:pPr>
        <w:rPr>
          <w:rFonts w:ascii="Arial" w:hAnsi="Arial" w:cs="Arial"/>
          <w:b/>
          <w:bCs/>
          <w:sz w:val="22"/>
        </w:rPr>
      </w:pPr>
    </w:p>
    <w:tbl>
      <w:tblPr>
        <w:tblpPr w:leftFromText="180" w:rightFromText="180" w:vertAnchor="text" w:tblpX="-572" w:tblpY="1"/>
        <w:tblOverlap w:val="never"/>
        <w:tblW w:w="5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0"/>
        <w:gridCol w:w="85"/>
        <w:gridCol w:w="543"/>
        <w:gridCol w:w="101"/>
        <w:gridCol w:w="18"/>
        <w:gridCol w:w="5405"/>
        <w:gridCol w:w="18"/>
        <w:gridCol w:w="2481"/>
      </w:tblGrid>
      <w:tr w:rsidR="009E5A63" w:rsidRPr="009E5A63" w:rsidTr="00F324EB">
        <w:trPr>
          <w:tblHeader/>
        </w:trPr>
        <w:tc>
          <w:tcPr>
            <w:tcW w:w="701" w:type="pct"/>
            <w:shd w:val="clear" w:color="auto" w:fill="D9D9D9" w:themeFill="background1" w:themeFillShade="D9"/>
          </w:tcPr>
          <w:p w:rsidR="00977867" w:rsidRPr="009E5A63" w:rsidRDefault="00D76E6D" w:rsidP="009E5A63">
            <w:pPr>
              <w:rPr>
                <w:rFonts w:ascii="Arial" w:hAnsi="Arial" w:cs="Arial"/>
                <w:b/>
                <w:sz w:val="22"/>
              </w:rPr>
            </w:pPr>
            <w:r w:rsidRPr="009E5A63">
              <w:rPr>
                <w:rFonts w:ascii="Arial" w:hAnsi="Arial" w:cs="Arial"/>
                <w:b/>
                <w:sz w:val="22"/>
              </w:rPr>
              <w:t>Category</w:t>
            </w:r>
          </w:p>
        </w:tc>
        <w:tc>
          <w:tcPr>
            <w:tcW w:w="371" w:type="pct"/>
            <w:gridSpan w:val="4"/>
            <w:shd w:val="clear" w:color="auto" w:fill="D9D9D9" w:themeFill="background1" w:themeFillShade="D9"/>
          </w:tcPr>
          <w:p w:rsidR="00977867" w:rsidRPr="009E5A63" w:rsidRDefault="00D76E6D" w:rsidP="009E5A63">
            <w:pPr>
              <w:rPr>
                <w:rFonts w:ascii="Arial" w:hAnsi="Arial" w:cs="Arial"/>
                <w:b/>
                <w:sz w:val="22"/>
              </w:rPr>
            </w:pPr>
            <w:r w:rsidRPr="009E5A63">
              <w:rPr>
                <w:rFonts w:ascii="Arial" w:hAnsi="Arial" w:cs="Arial"/>
                <w:b/>
                <w:sz w:val="22"/>
              </w:rPr>
              <w:t>Ref</w:t>
            </w:r>
          </w:p>
        </w:tc>
        <w:tc>
          <w:tcPr>
            <w:tcW w:w="2695" w:type="pct"/>
            <w:gridSpan w:val="2"/>
            <w:shd w:val="clear" w:color="auto" w:fill="D9D9D9" w:themeFill="background1" w:themeFillShade="D9"/>
          </w:tcPr>
          <w:p w:rsidR="00977867" w:rsidRPr="009E5A63" w:rsidRDefault="00D76E6D" w:rsidP="009E5A63">
            <w:pPr>
              <w:rPr>
                <w:rFonts w:ascii="Arial" w:hAnsi="Arial" w:cs="Arial"/>
                <w:b/>
                <w:sz w:val="22"/>
              </w:rPr>
            </w:pPr>
            <w:r w:rsidRPr="009E5A63">
              <w:rPr>
                <w:rFonts w:ascii="Arial" w:hAnsi="Arial" w:cs="Arial"/>
                <w:b/>
                <w:sz w:val="22"/>
              </w:rPr>
              <w:t>Criteria Description</w:t>
            </w:r>
          </w:p>
        </w:tc>
        <w:tc>
          <w:tcPr>
            <w:tcW w:w="1233" w:type="pct"/>
            <w:shd w:val="clear" w:color="auto" w:fill="D9D9D9" w:themeFill="background1" w:themeFillShade="D9"/>
          </w:tcPr>
          <w:p w:rsidR="00977867" w:rsidRPr="009E5A63" w:rsidRDefault="00D76E6D" w:rsidP="009E5A63">
            <w:pPr>
              <w:jc w:val="center"/>
              <w:rPr>
                <w:rFonts w:ascii="Arial" w:hAnsi="Arial" w:cs="Arial"/>
                <w:b/>
                <w:sz w:val="22"/>
              </w:rPr>
            </w:pPr>
            <w:r w:rsidRPr="009E5A63">
              <w:rPr>
                <w:rFonts w:ascii="Arial" w:hAnsi="Arial" w:cs="Arial"/>
                <w:b/>
                <w:sz w:val="22"/>
              </w:rPr>
              <w:t xml:space="preserve">Method </w:t>
            </w:r>
            <w:r w:rsidR="00954271" w:rsidRPr="009E5A63">
              <w:rPr>
                <w:rFonts w:ascii="Arial" w:hAnsi="Arial" w:cs="Arial"/>
                <w:b/>
                <w:sz w:val="22"/>
              </w:rPr>
              <w:t>o</w:t>
            </w:r>
            <w:r w:rsidRPr="009E5A63">
              <w:rPr>
                <w:rFonts w:ascii="Arial" w:hAnsi="Arial" w:cs="Arial"/>
                <w:b/>
                <w:sz w:val="22"/>
              </w:rPr>
              <w:t>f Assessment</w:t>
            </w:r>
          </w:p>
          <w:p w:rsidR="00D76E6D" w:rsidRPr="009E5A63" w:rsidRDefault="00D76E6D" w:rsidP="009E5A63">
            <w:pPr>
              <w:rPr>
                <w:rFonts w:ascii="Arial" w:hAnsi="Arial" w:cs="Arial"/>
                <w:b/>
                <w:sz w:val="22"/>
              </w:rPr>
            </w:pPr>
          </w:p>
        </w:tc>
      </w:tr>
      <w:tr w:rsidR="00977867" w:rsidRPr="009E5A63" w:rsidTr="00F324EB">
        <w:tc>
          <w:tcPr>
            <w:tcW w:w="5000" w:type="pct"/>
            <w:gridSpan w:val="8"/>
          </w:tcPr>
          <w:p w:rsidR="00977867" w:rsidRPr="009E5A63" w:rsidRDefault="00977867" w:rsidP="009E5A63">
            <w:pPr>
              <w:rPr>
                <w:rFonts w:ascii="Arial" w:hAnsi="Arial" w:cs="Arial"/>
                <w:b/>
                <w:sz w:val="22"/>
              </w:rPr>
            </w:pPr>
            <w:r w:rsidRPr="009E5A63">
              <w:rPr>
                <w:rFonts w:ascii="Arial" w:hAnsi="Arial" w:cs="Arial"/>
                <w:b/>
                <w:sz w:val="22"/>
              </w:rPr>
              <w:t>1. Skills and Abilities</w:t>
            </w:r>
          </w:p>
          <w:p w:rsidR="00D76E6D" w:rsidRPr="009E5A63" w:rsidRDefault="00D76E6D" w:rsidP="009E5A63">
            <w:pPr>
              <w:rPr>
                <w:rFonts w:ascii="Arial" w:hAnsi="Arial" w:cs="Arial"/>
                <w:b/>
                <w:sz w:val="22"/>
              </w:rPr>
            </w:pPr>
          </w:p>
        </w:tc>
      </w:tr>
      <w:tr w:rsidR="00F324EB" w:rsidRPr="009E5A63" w:rsidTr="00F324EB">
        <w:tc>
          <w:tcPr>
            <w:tcW w:w="701" w:type="pct"/>
            <w:vMerge w:val="restart"/>
          </w:tcPr>
          <w:p w:rsidR="002E438D" w:rsidRPr="009E5A63" w:rsidRDefault="002E438D" w:rsidP="009E5A63">
            <w:pPr>
              <w:rPr>
                <w:rFonts w:ascii="Arial" w:hAnsi="Arial" w:cs="Arial"/>
                <w:sz w:val="22"/>
              </w:rPr>
            </w:pPr>
            <w:r w:rsidRPr="009E5A63">
              <w:rPr>
                <w:rFonts w:ascii="Arial" w:hAnsi="Arial" w:cs="Arial"/>
                <w:sz w:val="22"/>
              </w:rPr>
              <w:t>Essential</w:t>
            </w:r>
          </w:p>
        </w:tc>
        <w:tc>
          <w:tcPr>
            <w:tcW w:w="371" w:type="pct"/>
            <w:gridSpan w:val="4"/>
            <w:tcBorders>
              <w:bottom w:val="nil"/>
              <w:right w:val="single" w:sz="4" w:space="0" w:color="auto"/>
            </w:tcBorders>
          </w:tcPr>
          <w:p w:rsidR="002E438D" w:rsidRPr="009E5A63" w:rsidRDefault="002E438D" w:rsidP="009E5A63">
            <w:pPr>
              <w:rPr>
                <w:rFonts w:ascii="Arial" w:hAnsi="Arial" w:cs="Arial"/>
                <w:sz w:val="22"/>
              </w:rPr>
            </w:pPr>
            <w:r w:rsidRPr="009E5A63">
              <w:rPr>
                <w:rFonts w:ascii="Arial" w:hAnsi="Arial" w:cs="Arial"/>
                <w:sz w:val="22"/>
              </w:rPr>
              <w:t>1.1</w:t>
            </w:r>
          </w:p>
        </w:tc>
        <w:tc>
          <w:tcPr>
            <w:tcW w:w="2695" w:type="pct"/>
            <w:gridSpan w:val="2"/>
            <w:tcBorders>
              <w:left w:val="single" w:sz="4" w:space="0" w:color="auto"/>
              <w:bottom w:val="nil"/>
            </w:tcBorders>
          </w:tcPr>
          <w:p w:rsidR="002E438D" w:rsidRPr="009E5A63" w:rsidRDefault="002E438D" w:rsidP="009E5A63">
            <w:pPr>
              <w:rPr>
                <w:rFonts w:ascii="Arial" w:hAnsi="Arial" w:cs="Arial"/>
                <w:sz w:val="22"/>
              </w:rPr>
            </w:pPr>
            <w:r w:rsidRPr="009E5A63">
              <w:rPr>
                <w:rFonts w:ascii="Arial" w:hAnsi="Arial" w:cs="Arial"/>
                <w:sz w:val="22"/>
              </w:rPr>
              <w:t>Ability to write SQL queries to extract data from databases using SQL queries.</w:t>
            </w:r>
          </w:p>
          <w:p w:rsidR="002E438D" w:rsidRPr="009E5A63" w:rsidRDefault="002E438D" w:rsidP="009E5A63">
            <w:pPr>
              <w:rPr>
                <w:rFonts w:ascii="Arial" w:hAnsi="Arial" w:cs="Arial"/>
                <w:sz w:val="16"/>
                <w:szCs w:val="18"/>
              </w:rPr>
            </w:pPr>
          </w:p>
        </w:tc>
        <w:tc>
          <w:tcPr>
            <w:tcW w:w="1233" w:type="pct"/>
            <w:vMerge w:val="restart"/>
            <w:vAlign w:val="center"/>
          </w:tcPr>
          <w:p w:rsidR="002E438D" w:rsidRPr="009E5A63" w:rsidRDefault="002E438D" w:rsidP="009E5A63">
            <w:pPr>
              <w:jc w:val="center"/>
              <w:rPr>
                <w:rFonts w:ascii="Arial" w:hAnsi="Arial" w:cs="Arial"/>
                <w:sz w:val="22"/>
              </w:rPr>
            </w:pPr>
            <w:r w:rsidRPr="009E5A63">
              <w:rPr>
                <w:rFonts w:ascii="Arial" w:hAnsi="Arial" w:cs="Arial"/>
                <w:sz w:val="22"/>
              </w:rPr>
              <w:t>Application /Interview</w:t>
            </w:r>
          </w:p>
        </w:tc>
      </w:tr>
      <w:tr w:rsidR="00F324EB" w:rsidRPr="009E5A63" w:rsidTr="00F324EB">
        <w:tc>
          <w:tcPr>
            <w:tcW w:w="701" w:type="pct"/>
            <w:vMerge/>
          </w:tcPr>
          <w:p w:rsidR="002E438D" w:rsidRPr="009E5A63" w:rsidRDefault="002E438D" w:rsidP="009E5A63">
            <w:pPr>
              <w:rPr>
                <w:rFonts w:ascii="Arial" w:hAnsi="Arial" w:cs="Arial"/>
                <w:sz w:val="22"/>
              </w:rPr>
            </w:pPr>
          </w:p>
        </w:tc>
        <w:tc>
          <w:tcPr>
            <w:tcW w:w="371" w:type="pct"/>
            <w:gridSpan w:val="4"/>
            <w:tcBorders>
              <w:bottom w:val="nil"/>
              <w:right w:val="single" w:sz="4" w:space="0" w:color="auto"/>
            </w:tcBorders>
          </w:tcPr>
          <w:p w:rsidR="002E438D" w:rsidRPr="009E5A63" w:rsidRDefault="002E438D" w:rsidP="009E5A63">
            <w:pPr>
              <w:rPr>
                <w:rFonts w:ascii="Arial" w:hAnsi="Arial" w:cs="Arial"/>
                <w:sz w:val="22"/>
              </w:rPr>
            </w:pPr>
            <w:r w:rsidRPr="009E5A63">
              <w:rPr>
                <w:rFonts w:ascii="Arial" w:hAnsi="Arial" w:cs="Arial"/>
                <w:sz w:val="22"/>
              </w:rPr>
              <w:t>1.2</w:t>
            </w:r>
          </w:p>
        </w:tc>
        <w:tc>
          <w:tcPr>
            <w:tcW w:w="2695" w:type="pct"/>
            <w:gridSpan w:val="2"/>
            <w:tcBorders>
              <w:left w:val="single" w:sz="4" w:space="0" w:color="auto"/>
              <w:bottom w:val="nil"/>
            </w:tcBorders>
          </w:tcPr>
          <w:p w:rsidR="001F6E0E" w:rsidRPr="009E5A63" w:rsidRDefault="001F6E0E" w:rsidP="009E5A63">
            <w:pPr>
              <w:rPr>
                <w:rFonts w:ascii="Arial" w:hAnsi="Arial" w:cs="Arial"/>
                <w:sz w:val="22"/>
              </w:rPr>
            </w:pPr>
            <w:r w:rsidRPr="009E5A63">
              <w:rPr>
                <w:rFonts w:ascii="Arial" w:hAnsi="Arial" w:cs="Arial"/>
                <w:sz w:val="22"/>
              </w:rPr>
              <w:t>Proficient use of Microsoft Access and Microsoft Excel.</w:t>
            </w:r>
          </w:p>
          <w:p w:rsidR="002E438D" w:rsidRPr="009E5A63" w:rsidRDefault="002E438D" w:rsidP="009E5A63">
            <w:pPr>
              <w:rPr>
                <w:rFonts w:ascii="Arial" w:hAnsi="Arial" w:cs="Arial"/>
                <w:sz w:val="22"/>
              </w:rPr>
            </w:pPr>
          </w:p>
          <w:p w:rsidR="002E438D" w:rsidRPr="009E5A63" w:rsidRDefault="002E438D" w:rsidP="009E5A63">
            <w:pPr>
              <w:rPr>
                <w:rFonts w:ascii="Arial" w:hAnsi="Arial" w:cs="Arial"/>
                <w:sz w:val="16"/>
                <w:szCs w:val="18"/>
              </w:rPr>
            </w:pPr>
          </w:p>
        </w:tc>
        <w:tc>
          <w:tcPr>
            <w:tcW w:w="1233" w:type="pct"/>
            <w:vMerge/>
            <w:vAlign w:val="center"/>
          </w:tcPr>
          <w:p w:rsidR="002E438D" w:rsidRPr="009E5A63" w:rsidRDefault="002E438D" w:rsidP="009E5A63">
            <w:pPr>
              <w:jc w:val="center"/>
              <w:rPr>
                <w:rFonts w:ascii="Arial" w:hAnsi="Arial" w:cs="Arial"/>
                <w:sz w:val="22"/>
              </w:rPr>
            </w:pPr>
          </w:p>
        </w:tc>
      </w:tr>
      <w:tr w:rsidR="00560898" w:rsidRPr="009E5A63" w:rsidTr="00F324EB">
        <w:tc>
          <w:tcPr>
            <w:tcW w:w="701" w:type="pct"/>
            <w:vMerge/>
          </w:tcPr>
          <w:p w:rsidR="00560898" w:rsidRPr="009E5A63" w:rsidRDefault="00560898" w:rsidP="00560898">
            <w:pPr>
              <w:rPr>
                <w:rFonts w:ascii="Arial" w:hAnsi="Arial" w:cs="Arial"/>
                <w:sz w:val="22"/>
              </w:rPr>
            </w:pPr>
          </w:p>
        </w:tc>
        <w:tc>
          <w:tcPr>
            <w:tcW w:w="371" w:type="pct"/>
            <w:gridSpan w:val="4"/>
            <w:tcBorders>
              <w:bottom w:val="nil"/>
              <w:right w:val="single" w:sz="4" w:space="0" w:color="auto"/>
            </w:tcBorders>
          </w:tcPr>
          <w:p w:rsidR="00560898" w:rsidRPr="009E5A63" w:rsidRDefault="00560898" w:rsidP="00560898">
            <w:pPr>
              <w:rPr>
                <w:rFonts w:ascii="Arial" w:hAnsi="Arial" w:cs="Arial"/>
                <w:sz w:val="22"/>
              </w:rPr>
            </w:pPr>
            <w:r w:rsidRPr="009E5A63">
              <w:rPr>
                <w:rFonts w:ascii="Arial" w:hAnsi="Arial" w:cs="Arial"/>
                <w:sz w:val="22"/>
              </w:rPr>
              <w:t>1.3</w:t>
            </w:r>
          </w:p>
        </w:tc>
        <w:tc>
          <w:tcPr>
            <w:tcW w:w="2695" w:type="pct"/>
            <w:gridSpan w:val="2"/>
            <w:tcBorders>
              <w:left w:val="single" w:sz="4" w:space="0" w:color="auto"/>
              <w:bottom w:val="nil"/>
            </w:tcBorders>
          </w:tcPr>
          <w:p w:rsidR="00560898" w:rsidRDefault="00560898" w:rsidP="00560898">
            <w:pPr>
              <w:rPr>
                <w:rFonts w:ascii="Arial" w:hAnsi="Arial" w:cs="Arial"/>
                <w:sz w:val="22"/>
              </w:rPr>
            </w:pPr>
            <w:r>
              <w:rPr>
                <w:rFonts w:ascii="Arial" w:hAnsi="Arial" w:cs="Arial"/>
                <w:sz w:val="22"/>
              </w:rPr>
              <w:t>Experience of Power BI  analytics</w:t>
            </w:r>
          </w:p>
          <w:p w:rsidR="00560898" w:rsidRPr="009E5A63" w:rsidRDefault="00560898" w:rsidP="00560898">
            <w:pPr>
              <w:rPr>
                <w:rFonts w:ascii="Arial" w:hAnsi="Arial" w:cs="Arial"/>
                <w:sz w:val="22"/>
              </w:rPr>
            </w:pPr>
          </w:p>
        </w:tc>
        <w:tc>
          <w:tcPr>
            <w:tcW w:w="1233" w:type="pct"/>
            <w:vMerge/>
            <w:vAlign w:val="center"/>
          </w:tcPr>
          <w:p w:rsidR="00560898" w:rsidRPr="009E5A63" w:rsidRDefault="00560898" w:rsidP="00560898">
            <w:pPr>
              <w:jc w:val="center"/>
              <w:rPr>
                <w:rFonts w:ascii="Arial" w:hAnsi="Arial" w:cs="Arial"/>
                <w:sz w:val="22"/>
              </w:rPr>
            </w:pPr>
          </w:p>
        </w:tc>
      </w:tr>
      <w:tr w:rsidR="00560898" w:rsidRPr="009E5A63" w:rsidTr="00EC74B3">
        <w:tc>
          <w:tcPr>
            <w:tcW w:w="701" w:type="pct"/>
            <w:vMerge/>
          </w:tcPr>
          <w:p w:rsidR="00560898" w:rsidRPr="009E5A63" w:rsidRDefault="00560898" w:rsidP="00560898">
            <w:pPr>
              <w:rPr>
                <w:rFonts w:ascii="Arial" w:hAnsi="Arial" w:cs="Arial"/>
                <w:sz w:val="22"/>
              </w:rPr>
            </w:pPr>
          </w:p>
        </w:tc>
        <w:tc>
          <w:tcPr>
            <w:tcW w:w="371" w:type="pct"/>
            <w:gridSpan w:val="4"/>
          </w:tcPr>
          <w:p w:rsidR="00560898" w:rsidRPr="009E5A63" w:rsidRDefault="00560898" w:rsidP="00560898">
            <w:pPr>
              <w:rPr>
                <w:rFonts w:ascii="Arial" w:hAnsi="Arial" w:cs="Arial"/>
                <w:sz w:val="22"/>
              </w:rPr>
            </w:pPr>
            <w:r w:rsidRPr="009E5A63">
              <w:rPr>
                <w:rFonts w:ascii="Arial" w:hAnsi="Arial" w:cs="Arial"/>
                <w:sz w:val="22"/>
              </w:rPr>
              <w:t>1.4</w:t>
            </w:r>
          </w:p>
        </w:tc>
        <w:tc>
          <w:tcPr>
            <w:tcW w:w="2695" w:type="pct"/>
            <w:gridSpan w:val="2"/>
            <w:tcBorders>
              <w:left w:val="single" w:sz="4" w:space="0" w:color="auto"/>
              <w:bottom w:val="nil"/>
            </w:tcBorders>
          </w:tcPr>
          <w:p w:rsidR="00560898" w:rsidRPr="009E5A63" w:rsidRDefault="00560898" w:rsidP="00560898">
            <w:pPr>
              <w:rPr>
                <w:rFonts w:ascii="Arial" w:hAnsi="Arial" w:cs="Arial"/>
                <w:sz w:val="22"/>
              </w:rPr>
            </w:pPr>
            <w:r w:rsidRPr="009E5A63">
              <w:rPr>
                <w:rFonts w:ascii="Arial" w:hAnsi="Arial" w:cs="Arial"/>
                <w:sz w:val="22"/>
              </w:rPr>
              <w:t>Microsoft SQL Server and SQL Server Reporting Services (SSRS).</w:t>
            </w:r>
          </w:p>
          <w:p w:rsidR="00560898" w:rsidRPr="009E5A63" w:rsidRDefault="00560898" w:rsidP="00560898">
            <w:pPr>
              <w:rPr>
                <w:rFonts w:ascii="Arial" w:hAnsi="Arial" w:cs="Arial"/>
                <w:sz w:val="16"/>
                <w:szCs w:val="18"/>
              </w:rPr>
            </w:pPr>
          </w:p>
        </w:tc>
        <w:tc>
          <w:tcPr>
            <w:tcW w:w="1233" w:type="pct"/>
            <w:vMerge/>
            <w:vAlign w:val="center"/>
          </w:tcPr>
          <w:p w:rsidR="00560898" w:rsidRPr="009E5A63" w:rsidRDefault="00560898" w:rsidP="00560898">
            <w:pPr>
              <w:jc w:val="center"/>
              <w:rPr>
                <w:rFonts w:ascii="Arial" w:hAnsi="Arial" w:cs="Arial"/>
                <w:sz w:val="22"/>
              </w:rPr>
            </w:pPr>
          </w:p>
        </w:tc>
      </w:tr>
      <w:tr w:rsidR="00560898" w:rsidRPr="009E5A63" w:rsidTr="00F324EB">
        <w:tc>
          <w:tcPr>
            <w:tcW w:w="701" w:type="pct"/>
            <w:vMerge/>
          </w:tcPr>
          <w:p w:rsidR="00560898" w:rsidRPr="009E5A63" w:rsidRDefault="00560898" w:rsidP="00560898">
            <w:pPr>
              <w:rPr>
                <w:rFonts w:ascii="Arial" w:hAnsi="Arial" w:cs="Arial"/>
                <w:sz w:val="22"/>
              </w:rPr>
            </w:pPr>
          </w:p>
        </w:tc>
        <w:tc>
          <w:tcPr>
            <w:tcW w:w="371" w:type="pct"/>
            <w:gridSpan w:val="4"/>
          </w:tcPr>
          <w:p w:rsidR="00560898" w:rsidRPr="009E5A63" w:rsidRDefault="00560898" w:rsidP="00560898">
            <w:pPr>
              <w:rPr>
                <w:rFonts w:ascii="Arial" w:hAnsi="Arial" w:cs="Arial"/>
                <w:sz w:val="22"/>
              </w:rPr>
            </w:pPr>
            <w:r w:rsidRPr="009E5A63">
              <w:rPr>
                <w:rFonts w:ascii="Arial" w:hAnsi="Arial" w:cs="Arial"/>
                <w:sz w:val="22"/>
              </w:rPr>
              <w:t>1.5</w:t>
            </w:r>
          </w:p>
        </w:tc>
        <w:tc>
          <w:tcPr>
            <w:tcW w:w="2695" w:type="pct"/>
            <w:gridSpan w:val="2"/>
          </w:tcPr>
          <w:p w:rsidR="00560898" w:rsidRPr="009E5A63" w:rsidRDefault="00560898" w:rsidP="00560898">
            <w:pPr>
              <w:rPr>
                <w:rFonts w:ascii="Arial" w:hAnsi="Arial" w:cs="Arial"/>
                <w:sz w:val="22"/>
              </w:rPr>
            </w:pPr>
            <w:r w:rsidRPr="009E5A63">
              <w:rPr>
                <w:rFonts w:ascii="Arial" w:hAnsi="Arial" w:cs="Arial"/>
                <w:sz w:val="22"/>
              </w:rPr>
              <w:t>Highly proficient use of Management Information Systems.</w:t>
            </w:r>
          </w:p>
          <w:p w:rsidR="00560898" w:rsidRPr="009E5A63" w:rsidRDefault="00560898" w:rsidP="00560898">
            <w:pPr>
              <w:rPr>
                <w:rFonts w:ascii="Arial" w:hAnsi="Arial" w:cs="Arial"/>
                <w:sz w:val="16"/>
                <w:szCs w:val="18"/>
              </w:rPr>
            </w:pPr>
          </w:p>
        </w:tc>
        <w:tc>
          <w:tcPr>
            <w:tcW w:w="1233" w:type="pct"/>
            <w:vMerge/>
            <w:vAlign w:val="center"/>
          </w:tcPr>
          <w:p w:rsidR="00560898" w:rsidRPr="009E5A63" w:rsidRDefault="00560898" w:rsidP="00560898">
            <w:pPr>
              <w:jc w:val="center"/>
              <w:rPr>
                <w:rFonts w:ascii="Arial" w:hAnsi="Arial" w:cs="Arial"/>
                <w:sz w:val="22"/>
              </w:rPr>
            </w:pPr>
          </w:p>
        </w:tc>
      </w:tr>
      <w:tr w:rsidR="00560898" w:rsidRPr="009E5A63" w:rsidTr="00F324EB">
        <w:tc>
          <w:tcPr>
            <w:tcW w:w="701" w:type="pct"/>
            <w:vMerge/>
          </w:tcPr>
          <w:p w:rsidR="00560898" w:rsidRPr="009E5A63" w:rsidRDefault="00560898" w:rsidP="00560898">
            <w:pPr>
              <w:rPr>
                <w:rFonts w:ascii="Arial" w:hAnsi="Arial" w:cs="Arial"/>
                <w:sz w:val="22"/>
              </w:rPr>
            </w:pPr>
          </w:p>
        </w:tc>
        <w:tc>
          <w:tcPr>
            <w:tcW w:w="371" w:type="pct"/>
            <w:gridSpan w:val="4"/>
          </w:tcPr>
          <w:p w:rsidR="00560898" w:rsidRPr="009E5A63" w:rsidRDefault="00560898" w:rsidP="00560898">
            <w:pPr>
              <w:rPr>
                <w:rFonts w:ascii="Arial" w:hAnsi="Arial" w:cs="Arial"/>
                <w:sz w:val="22"/>
              </w:rPr>
            </w:pPr>
            <w:r w:rsidRPr="009E5A63">
              <w:rPr>
                <w:rFonts w:ascii="Arial" w:hAnsi="Arial" w:cs="Arial"/>
                <w:sz w:val="22"/>
              </w:rPr>
              <w:t>1.6</w:t>
            </w:r>
          </w:p>
        </w:tc>
        <w:tc>
          <w:tcPr>
            <w:tcW w:w="2695" w:type="pct"/>
            <w:gridSpan w:val="2"/>
          </w:tcPr>
          <w:p w:rsidR="00560898" w:rsidRPr="009E5A63" w:rsidRDefault="00560898" w:rsidP="00560898">
            <w:pPr>
              <w:rPr>
                <w:rFonts w:ascii="Arial" w:hAnsi="Arial" w:cs="Arial"/>
                <w:sz w:val="22"/>
              </w:rPr>
            </w:pPr>
            <w:r w:rsidRPr="009E5A63">
              <w:rPr>
                <w:rFonts w:ascii="Arial" w:hAnsi="Arial" w:cs="Arial"/>
                <w:sz w:val="22"/>
              </w:rPr>
              <w:t>Highly developed analytical skills.</w:t>
            </w:r>
          </w:p>
          <w:p w:rsidR="00560898" w:rsidRPr="009E5A63" w:rsidRDefault="00560898" w:rsidP="00560898">
            <w:pPr>
              <w:rPr>
                <w:rFonts w:ascii="Arial" w:hAnsi="Arial" w:cs="Arial"/>
                <w:sz w:val="16"/>
                <w:szCs w:val="18"/>
              </w:rPr>
            </w:pPr>
          </w:p>
        </w:tc>
        <w:tc>
          <w:tcPr>
            <w:tcW w:w="1233" w:type="pct"/>
            <w:vMerge/>
            <w:vAlign w:val="center"/>
          </w:tcPr>
          <w:p w:rsidR="00560898" w:rsidRPr="009E5A63" w:rsidRDefault="00560898" w:rsidP="00560898">
            <w:pPr>
              <w:jc w:val="center"/>
              <w:rPr>
                <w:rFonts w:ascii="Arial" w:hAnsi="Arial" w:cs="Arial"/>
                <w:sz w:val="22"/>
              </w:rPr>
            </w:pPr>
          </w:p>
        </w:tc>
      </w:tr>
      <w:tr w:rsidR="00560898" w:rsidRPr="009E5A63" w:rsidTr="00F324EB">
        <w:tc>
          <w:tcPr>
            <w:tcW w:w="701" w:type="pct"/>
            <w:vMerge/>
          </w:tcPr>
          <w:p w:rsidR="00560898" w:rsidRPr="009E5A63" w:rsidRDefault="00560898" w:rsidP="00560898">
            <w:pPr>
              <w:rPr>
                <w:rFonts w:ascii="Arial" w:hAnsi="Arial" w:cs="Arial"/>
                <w:sz w:val="22"/>
              </w:rPr>
            </w:pPr>
          </w:p>
        </w:tc>
        <w:tc>
          <w:tcPr>
            <w:tcW w:w="371" w:type="pct"/>
            <w:gridSpan w:val="4"/>
          </w:tcPr>
          <w:p w:rsidR="00560898" w:rsidRPr="009E5A63" w:rsidRDefault="00560898" w:rsidP="00560898">
            <w:pPr>
              <w:rPr>
                <w:rFonts w:ascii="Arial" w:hAnsi="Arial" w:cs="Arial"/>
                <w:sz w:val="22"/>
              </w:rPr>
            </w:pPr>
            <w:r w:rsidRPr="009E5A63">
              <w:rPr>
                <w:rFonts w:ascii="Arial" w:hAnsi="Arial" w:cs="Arial"/>
                <w:sz w:val="22"/>
              </w:rPr>
              <w:t>1.7</w:t>
            </w:r>
          </w:p>
        </w:tc>
        <w:tc>
          <w:tcPr>
            <w:tcW w:w="2695" w:type="pct"/>
            <w:gridSpan w:val="2"/>
          </w:tcPr>
          <w:p w:rsidR="00560898" w:rsidRPr="009E5A63" w:rsidRDefault="00560898" w:rsidP="00560898">
            <w:pPr>
              <w:rPr>
                <w:rFonts w:ascii="Arial" w:hAnsi="Arial" w:cs="Arial"/>
                <w:sz w:val="22"/>
              </w:rPr>
            </w:pPr>
            <w:r w:rsidRPr="009E5A63">
              <w:rPr>
                <w:rFonts w:ascii="Arial" w:hAnsi="Arial" w:cs="Arial"/>
                <w:sz w:val="22"/>
              </w:rPr>
              <w:t>Excellent communication skills, both written and verbal.</w:t>
            </w:r>
          </w:p>
          <w:p w:rsidR="00560898" w:rsidRPr="009E5A63" w:rsidRDefault="00560898" w:rsidP="00560898">
            <w:pPr>
              <w:rPr>
                <w:rFonts w:ascii="Arial" w:hAnsi="Arial" w:cs="Arial"/>
                <w:sz w:val="16"/>
                <w:szCs w:val="18"/>
              </w:rPr>
            </w:pPr>
          </w:p>
        </w:tc>
        <w:tc>
          <w:tcPr>
            <w:tcW w:w="1233" w:type="pct"/>
            <w:vMerge/>
            <w:vAlign w:val="center"/>
          </w:tcPr>
          <w:p w:rsidR="00560898" w:rsidRPr="009E5A63" w:rsidRDefault="00560898" w:rsidP="00560898">
            <w:pPr>
              <w:jc w:val="center"/>
              <w:rPr>
                <w:rFonts w:ascii="Arial" w:hAnsi="Arial" w:cs="Arial"/>
                <w:sz w:val="22"/>
              </w:rPr>
            </w:pPr>
          </w:p>
        </w:tc>
      </w:tr>
      <w:tr w:rsidR="00560898" w:rsidRPr="009E5A63" w:rsidTr="00F324EB">
        <w:tc>
          <w:tcPr>
            <w:tcW w:w="701" w:type="pct"/>
            <w:vMerge/>
          </w:tcPr>
          <w:p w:rsidR="00560898" w:rsidRPr="009E5A63" w:rsidRDefault="00560898" w:rsidP="00560898">
            <w:pPr>
              <w:rPr>
                <w:rFonts w:ascii="Arial" w:hAnsi="Arial" w:cs="Arial"/>
                <w:sz w:val="22"/>
              </w:rPr>
            </w:pPr>
          </w:p>
        </w:tc>
        <w:tc>
          <w:tcPr>
            <w:tcW w:w="371" w:type="pct"/>
            <w:gridSpan w:val="4"/>
          </w:tcPr>
          <w:p w:rsidR="00560898" w:rsidRPr="009E5A63" w:rsidRDefault="00560898" w:rsidP="00560898">
            <w:pPr>
              <w:rPr>
                <w:rFonts w:ascii="Arial" w:hAnsi="Arial" w:cs="Arial"/>
                <w:sz w:val="22"/>
              </w:rPr>
            </w:pPr>
            <w:r w:rsidRPr="009E5A63">
              <w:rPr>
                <w:rFonts w:ascii="Arial" w:hAnsi="Arial" w:cs="Arial"/>
                <w:sz w:val="22"/>
              </w:rPr>
              <w:t>1.8</w:t>
            </w:r>
          </w:p>
        </w:tc>
        <w:tc>
          <w:tcPr>
            <w:tcW w:w="2695" w:type="pct"/>
            <w:gridSpan w:val="2"/>
          </w:tcPr>
          <w:p w:rsidR="00560898" w:rsidRPr="009E5A63" w:rsidRDefault="00560898" w:rsidP="00560898">
            <w:pPr>
              <w:rPr>
                <w:rFonts w:ascii="Arial" w:hAnsi="Arial" w:cs="Arial"/>
                <w:sz w:val="22"/>
              </w:rPr>
            </w:pPr>
            <w:r w:rsidRPr="009E5A63">
              <w:rPr>
                <w:rFonts w:ascii="Arial" w:hAnsi="Arial" w:cs="Arial"/>
                <w:sz w:val="22"/>
              </w:rPr>
              <w:t>Experience of managing teams</w:t>
            </w:r>
          </w:p>
          <w:p w:rsidR="00560898" w:rsidRPr="009E5A63" w:rsidRDefault="00560898" w:rsidP="00560898">
            <w:pPr>
              <w:rPr>
                <w:rFonts w:ascii="Arial" w:hAnsi="Arial" w:cs="Arial"/>
                <w:sz w:val="22"/>
              </w:rPr>
            </w:pPr>
          </w:p>
        </w:tc>
        <w:tc>
          <w:tcPr>
            <w:tcW w:w="1233" w:type="pct"/>
            <w:vMerge/>
            <w:vAlign w:val="center"/>
          </w:tcPr>
          <w:p w:rsidR="00560898" w:rsidRPr="009E5A63" w:rsidRDefault="00560898" w:rsidP="00560898">
            <w:pPr>
              <w:jc w:val="center"/>
              <w:rPr>
                <w:rFonts w:ascii="Arial" w:hAnsi="Arial" w:cs="Arial"/>
                <w:sz w:val="22"/>
              </w:rPr>
            </w:pPr>
          </w:p>
        </w:tc>
      </w:tr>
      <w:tr w:rsidR="00560898" w:rsidRPr="009E5A63" w:rsidTr="00F324EB">
        <w:tc>
          <w:tcPr>
            <w:tcW w:w="701" w:type="pct"/>
            <w:vMerge/>
          </w:tcPr>
          <w:p w:rsidR="00560898" w:rsidRPr="009E5A63" w:rsidRDefault="00560898" w:rsidP="00560898">
            <w:pPr>
              <w:rPr>
                <w:rFonts w:ascii="Arial" w:hAnsi="Arial" w:cs="Arial"/>
                <w:sz w:val="22"/>
              </w:rPr>
            </w:pPr>
          </w:p>
        </w:tc>
        <w:tc>
          <w:tcPr>
            <w:tcW w:w="371" w:type="pct"/>
            <w:gridSpan w:val="4"/>
          </w:tcPr>
          <w:p w:rsidR="00560898" w:rsidRPr="009E5A63" w:rsidRDefault="00560898" w:rsidP="00560898">
            <w:pPr>
              <w:rPr>
                <w:rFonts w:ascii="Arial" w:hAnsi="Arial" w:cs="Arial"/>
                <w:sz w:val="22"/>
              </w:rPr>
            </w:pPr>
            <w:r w:rsidRPr="009E5A63">
              <w:rPr>
                <w:rFonts w:ascii="Arial" w:hAnsi="Arial" w:cs="Arial"/>
                <w:sz w:val="22"/>
              </w:rPr>
              <w:t>1.9</w:t>
            </w:r>
          </w:p>
        </w:tc>
        <w:tc>
          <w:tcPr>
            <w:tcW w:w="2695" w:type="pct"/>
            <w:gridSpan w:val="2"/>
          </w:tcPr>
          <w:p w:rsidR="00560898" w:rsidRPr="009E5A63" w:rsidRDefault="00560898" w:rsidP="00560898">
            <w:pPr>
              <w:rPr>
                <w:rFonts w:ascii="Arial" w:hAnsi="Arial" w:cs="Arial"/>
                <w:sz w:val="22"/>
              </w:rPr>
            </w:pPr>
            <w:r w:rsidRPr="009E5A63">
              <w:rPr>
                <w:rFonts w:ascii="Arial" w:hAnsi="Arial" w:cs="Arial"/>
                <w:sz w:val="22"/>
              </w:rPr>
              <w:t>Ability to use initiative and work with minimum supervision.</w:t>
            </w:r>
          </w:p>
          <w:p w:rsidR="00560898" w:rsidRPr="009E5A63" w:rsidRDefault="00560898" w:rsidP="00560898">
            <w:pPr>
              <w:rPr>
                <w:rFonts w:ascii="Arial" w:hAnsi="Arial" w:cs="Arial"/>
                <w:sz w:val="16"/>
                <w:szCs w:val="18"/>
              </w:rPr>
            </w:pPr>
          </w:p>
        </w:tc>
        <w:tc>
          <w:tcPr>
            <w:tcW w:w="1233" w:type="pct"/>
            <w:vMerge/>
            <w:vAlign w:val="center"/>
          </w:tcPr>
          <w:p w:rsidR="00560898" w:rsidRPr="009E5A63" w:rsidRDefault="00560898" w:rsidP="00560898">
            <w:pPr>
              <w:jc w:val="center"/>
              <w:rPr>
                <w:rFonts w:ascii="Arial" w:hAnsi="Arial" w:cs="Arial"/>
                <w:sz w:val="22"/>
              </w:rPr>
            </w:pPr>
          </w:p>
        </w:tc>
      </w:tr>
      <w:tr w:rsidR="00560898" w:rsidRPr="009E5A63" w:rsidTr="00F324EB">
        <w:tc>
          <w:tcPr>
            <w:tcW w:w="701" w:type="pct"/>
            <w:vMerge/>
          </w:tcPr>
          <w:p w:rsidR="00560898" w:rsidRPr="009E5A63" w:rsidRDefault="00560898" w:rsidP="00560898">
            <w:pPr>
              <w:rPr>
                <w:rFonts w:ascii="Arial" w:hAnsi="Arial" w:cs="Arial"/>
                <w:sz w:val="22"/>
              </w:rPr>
            </w:pPr>
          </w:p>
        </w:tc>
        <w:tc>
          <w:tcPr>
            <w:tcW w:w="371" w:type="pct"/>
            <w:gridSpan w:val="4"/>
          </w:tcPr>
          <w:p w:rsidR="00560898" w:rsidRPr="009E5A63" w:rsidRDefault="00560898" w:rsidP="00560898">
            <w:pPr>
              <w:rPr>
                <w:rFonts w:ascii="Arial" w:hAnsi="Arial" w:cs="Arial"/>
                <w:sz w:val="22"/>
              </w:rPr>
            </w:pPr>
            <w:r w:rsidRPr="009E5A63">
              <w:rPr>
                <w:rFonts w:ascii="Arial" w:hAnsi="Arial" w:cs="Arial"/>
                <w:sz w:val="22"/>
              </w:rPr>
              <w:t>1.10</w:t>
            </w:r>
          </w:p>
        </w:tc>
        <w:tc>
          <w:tcPr>
            <w:tcW w:w="2695" w:type="pct"/>
            <w:gridSpan w:val="2"/>
          </w:tcPr>
          <w:p w:rsidR="00560898" w:rsidRPr="009E5A63" w:rsidRDefault="00560898" w:rsidP="00560898">
            <w:pPr>
              <w:rPr>
                <w:rFonts w:ascii="Arial" w:hAnsi="Arial" w:cs="Arial"/>
                <w:sz w:val="22"/>
              </w:rPr>
            </w:pPr>
            <w:r w:rsidRPr="009E5A63">
              <w:rPr>
                <w:rFonts w:ascii="Arial" w:hAnsi="Arial" w:cs="Arial"/>
                <w:sz w:val="22"/>
              </w:rPr>
              <w:t>Ability to work as part of a team.</w:t>
            </w:r>
          </w:p>
          <w:p w:rsidR="00560898" w:rsidRPr="009E5A63" w:rsidRDefault="00560898" w:rsidP="00560898">
            <w:pPr>
              <w:rPr>
                <w:rFonts w:ascii="Arial" w:hAnsi="Arial" w:cs="Arial"/>
                <w:sz w:val="16"/>
                <w:szCs w:val="18"/>
              </w:rPr>
            </w:pPr>
          </w:p>
        </w:tc>
        <w:tc>
          <w:tcPr>
            <w:tcW w:w="1233" w:type="pct"/>
            <w:vMerge/>
            <w:vAlign w:val="center"/>
          </w:tcPr>
          <w:p w:rsidR="00560898" w:rsidRPr="009E5A63" w:rsidRDefault="00560898" w:rsidP="00560898">
            <w:pPr>
              <w:jc w:val="center"/>
              <w:rPr>
                <w:rFonts w:ascii="Arial" w:hAnsi="Arial" w:cs="Arial"/>
                <w:sz w:val="22"/>
              </w:rPr>
            </w:pPr>
          </w:p>
        </w:tc>
      </w:tr>
      <w:tr w:rsidR="00560898" w:rsidRPr="009E5A63" w:rsidTr="00F324EB">
        <w:tc>
          <w:tcPr>
            <w:tcW w:w="701" w:type="pct"/>
            <w:vMerge/>
          </w:tcPr>
          <w:p w:rsidR="00560898" w:rsidRPr="009E5A63" w:rsidRDefault="00560898" w:rsidP="00560898">
            <w:pPr>
              <w:rPr>
                <w:rFonts w:ascii="Arial" w:hAnsi="Arial" w:cs="Arial"/>
                <w:sz w:val="22"/>
              </w:rPr>
            </w:pPr>
          </w:p>
        </w:tc>
        <w:tc>
          <w:tcPr>
            <w:tcW w:w="371" w:type="pct"/>
            <w:gridSpan w:val="4"/>
          </w:tcPr>
          <w:p w:rsidR="00560898" w:rsidRPr="009E5A63" w:rsidRDefault="00560898" w:rsidP="00560898">
            <w:pPr>
              <w:rPr>
                <w:rFonts w:ascii="Arial" w:hAnsi="Arial" w:cs="Arial"/>
                <w:sz w:val="22"/>
              </w:rPr>
            </w:pPr>
            <w:r w:rsidRPr="009E5A63">
              <w:rPr>
                <w:rFonts w:ascii="Arial" w:hAnsi="Arial" w:cs="Arial"/>
                <w:sz w:val="22"/>
              </w:rPr>
              <w:t>1.11</w:t>
            </w:r>
          </w:p>
        </w:tc>
        <w:tc>
          <w:tcPr>
            <w:tcW w:w="2695" w:type="pct"/>
            <w:gridSpan w:val="2"/>
          </w:tcPr>
          <w:p w:rsidR="00560898" w:rsidRPr="009E5A63" w:rsidRDefault="00560898" w:rsidP="00560898">
            <w:pPr>
              <w:rPr>
                <w:rFonts w:ascii="Arial" w:hAnsi="Arial" w:cs="Arial"/>
                <w:sz w:val="22"/>
              </w:rPr>
            </w:pPr>
            <w:r w:rsidRPr="009E5A63">
              <w:rPr>
                <w:rFonts w:ascii="Arial" w:hAnsi="Arial" w:cs="Arial"/>
                <w:sz w:val="22"/>
              </w:rPr>
              <w:t>Highly motivated delivery work to a high standard.</w:t>
            </w:r>
          </w:p>
          <w:p w:rsidR="00560898" w:rsidRPr="009E5A63" w:rsidRDefault="00560898" w:rsidP="00560898">
            <w:pPr>
              <w:rPr>
                <w:rFonts w:ascii="Arial" w:hAnsi="Arial" w:cs="Arial"/>
                <w:sz w:val="16"/>
                <w:szCs w:val="18"/>
              </w:rPr>
            </w:pPr>
          </w:p>
        </w:tc>
        <w:tc>
          <w:tcPr>
            <w:tcW w:w="1233" w:type="pct"/>
            <w:vMerge/>
            <w:vAlign w:val="center"/>
          </w:tcPr>
          <w:p w:rsidR="00560898" w:rsidRPr="009E5A63" w:rsidRDefault="00560898" w:rsidP="00560898">
            <w:pPr>
              <w:jc w:val="center"/>
              <w:rPr>
                <w:rFonts w:ascii="Arial" w:hAnsi="Arial" w:cs="Arial"/>
                <w:sz w:val="22"/>
              </w:rPr>
            </w:pPr>
          </w:p>
        </w:tc>
      </w:tr>
      <w:tr w:rsidR="00560898" w:rsidRPr="009E5A63" w:rsidTr="00F324EB">
        <w:tc>
          <w:tcPr>
            <w:tcW w:w="701" w:type="pct"/>
            <w:vMerge/>
          </w:tcPr>
          <w:p w:rsidR="00560898" w:rsidRPr="009E5A63" w:rsidRDefault="00560898" w:rsidP="00560898">
            <w:pPr>
              <w:rPr>
                <w:rFonts w:ascii="Arial" w:hAnsi="Arial" w:cs="Arial"/>
                <w:sz w:val="22"/>
              </w:rPr>
            </w:pPr>
          </w:p>
        </w:tc>
        <w:tc>
          <w:tcPr>
            <w:tcW w:w="371" w:type="pct"/>
            <w:gridSpan w:val="4"/>
          </w:tcPr>
          <w:p w:rsidR="00560898" w:rsidRPr="009E5A63" w:rsidRDefault="00560898" w:rsidP="00560898">
            <w:pPr>
              <w:rPr>
                <w:rFonts w:ascii="Arial" w:hAnsi="Arial" w:cs="Arial"/>
                <w:sz w:val="22"/>
              </w:rPr>
            </w:pPr>
            <w:r w:rsidRPr="009E5A63">
              <w:rPr>
                <w:rFonts w:ascii="Arial" w:hAnsi="Arial" w:cs="Arial"/>
                <w:sz w:val="22"/>
              </w:rPr>
              <w:t>1.1</w:t>
            </w:r>
            <w:r>
              <w:rPr>
                <w:rFonts w:ascii="Arial" w:hAnsi="Arial" w:cs="Arial"/>
                <w:sz w:val="22"/>
              </w:rPr>
              <w:t>2</w:t>
            </w:r>
          </w:p>
        </w:tc>
        <w:tc>
          <w:tcPr>
            <w:tcW w:w="2695" w:type="pct"/>
            <w:gridSpan w:val="2"/>
          </w:tcPr>
          <w:p w:rsidR="00560898" w:rsidRPr="009E5A63" w:rsidRDefault="00560898" w:rsidP="00560898">
            <w:pPr>
              <w:rPr>
                <w:rFonts w:ascii="Arial" w:hAnsi="Arial" w:cs="Arial"/>
                <w:sz w:val="22"/>
              </w:rPr>
            </w:pPr>
            <w:r w:rsidRPr="009E5A63">
              <w:rPr>
                <w:rFonts w:ascii="Arial" w:hAnsi="Arial" w:cs="Arial"/>
                <w:sz w:val="22"/>
              </w:rPr>
              <w:t>Ability to prioritise workload at all times.</w:t>
            </w:r>
          </w:p>
          <w:p w:rsidR="00560898" w:rsidRPr="009E5A63" w:rsidRDefault="00560898" w:rsidP="00560898">
            <w:pPr>
              <w:rPr>
                <w:rFonts w:ascii="Arial" w:hAnsi="Arial" w:cs="Arial"/>
                <w:sz w:val="16"/>
                <w:szCs w:val="18"/>
              </w:rPr>
            </w:pPr>
          </w:p>
        </w:tc>
        <w:tc>
          <w:tcPr>
            <w:tcW w:w="1233" w:type="pct"/>
            <w:vMerge/>
            <w:vAlign w:val="center"/>
          </w:tcPr>
          <w:p w:rsidR="00560898" w:rsidRPr="009E5A63" w:rsidRDefault="00560898" w:rsidP="00560898">
            <w:pPr>
              <w:jc w:val="center"/>
              <w:rPr>
                <w:rFonts w:ascii="Arial" w:hAnsi="Arial" w:cs="Arial"/>
                <w:sz w:val="22"/>
              </w:rPr>
            </w:pPr>
          </w:p>
        </w:tc>
      </w:tr>
      <w:tr w:rsidR="00560898" w:rsidRPr="009E5A63" w:rsidTr="00F324EB">
        <w:tc>
          <w:tcPr>
            <w:tcW w:w="701" w:type="pct"/>
            <w:tcBorders>
              <w:top w:val="nil"/>
            </w:tcBorders>
          </w:tcPr>
          <w:p w:rsidR="00560898" w:rsidRPr="009E5A63" w:rsidRDefault="00560898" w:rsidP="00560898">
            <w:pPr>
              <w:rPr>
                <w:rFonts w:ascii="Arial" w:hAnsi="Arial" w:cs="Arial"/>
                <w:sz w:val="22"/>
              </w:rPr>
            </w:pPr>
            <w:r w:rsidRPr="009E5A63">
              <w:rPr>
                <w:rFonts w:ascii="Arial" w:hAnsi="Arial" w:cs="Arial"/>
                <w:sz w:val="22"/>
              </w:rPr>
              <w:t>Desirable</w:t>
            </w:r>
          </w:p>
        </w:tc>
        <w:tc>
          <w:tcPr>
            <w:tcW w:w="371" w:type="pct"/>
            <w:gridSpan w:val="4"/>
          </w:tcPr>
          <w:p w:rsidR="00560898" w:rsidRPr="009E5A63" w:rsidRDefault="00560898" w:rsidP="00560898">
            <w:pPr>
              <w:rPr>
                <w:rFonts w:ascii="Arial" w:hAnsi="Arial" w:cs="Arial"/>
                <w:sz w:val="22"/>
              </w:rPr>
            </w:pPr>
            <w:r w:rsidRPr="009E5A63">
              <w:rPr>
                <w:rFonts w:ascii="Arial" w:hAnsi="Arial" w:cs="Arial"/>
                <w:sz w:val="22"/>
              </w:rPr>
              <w:t>1.12</w:t>
            </w:r>
          </w:p>
        </w:tc>
        <w:tc>
          <w:tcPr>
            <w:tcW w:w="2695" w:type="pct"/>
            <w:gridSpan w:val="2"/>
          </w:tcPr>
          <w:p w:rsidR="00560898" w:rsidRPr="009E5A63" w:rsidRDefault="00560898" w:rsidP="00560898">
            <w:pPr>
              <w:rPr>
                <w:rFonts w:ascii="Arial" w:hAnsi="Arial" w:cs="Arial"/>
                <w:sz w:val="22"/>
              </w:rPr>
            </w:pPr>
            <w:r w:rsidRPr="009E5A63">
              <w:rPr>
                <w:rFonts w:ascii="Arial" w:hAnsi="Arial" w:cs="Arial"/>
                <w:sz w:val="22"/>
              </w:rPr>
              <w:t>Experience of the Compass suite of MIS products including: ProSolution, ProMonitor and ProAchieve or other educational MIS products.</w:t>
            </w:r>
          </w:p>
          <w:p w:rsidR="00560898" w:rsidRPr="009E5A63" w:rsidRDefault="00560898" w:rsidP="00560898">
            <w:pPr>
              <w:rPr>
                <w:rFonts w:ascii="Arial" w:hAnsi="Arial" w:cs="Arial"/>
                <w:sz w:val="16"/>
                <w:szCs w:val="18"/>
              </w:rPr>
            </w:pPr>
          </w:p>
        </w:tc>
        <w:tc>
          <w:tcPr>
            <w:tcW w:w="1233" w:type="pct"/>
            <w:tcBorders>
              <w:top w:val="nil"/>
            </w:tcBorders>
            <w:vAlign w:val="center"/>
          </w:tcPr>
          <w:p w:rsidR="00560898" w:rsidRPr="009E5A63" w:rsidRDefault="00560898" w:rsidP="00560898">
            <w:pPr>
              <w:jc w:val="center"/>
              <w:rPr>
                <w:rFonts w:ascii="Arial" w:hAnsi="Arial" w:cs="Arial"/>
                <w:sz w:val="22"/>
              </w:rPr>
            </w:pPr>
          </w:p>
        </w:tc>
      </w:tr>
      <w:tr w:rsidR="00560898" w:rsidRPr="009E5A63" w:rsidTr="00F324EB">
        <w:tc>
          <w:tcPr>
            <w:tcW w:w="5000" w:type="pct"/>
            <w:gridSpan w:val="8"/>
          </w:tcPr>
          <w:p w:rsidR="00560898" w:rsidRPr="009E5A63" w:rsidRDefault="00560898" w:rsidP="00560898">
            <w:pPr>
              <w:rPr>
                <w:rFonts w:ascii="Arial" w:hAnsi="Arial" w:cs="Arial"/>
                <w:b/>
                <w:sz w:val="22"/>
              </w:rPr>
            </w:pPr>
            <w:r w:rsidRPr="009E5A63">
              <w:rPr>
                <w:rFonts w:ascii="Arial" w:hAnsi="Arial" w:cs="Arial"/>
                <w:b/>
                <w:sz w:val="22"/>
              </w:rPr>
              <w:t>2. Qualifications and Training</w:t>
            </w:r>
          </w:p>
          <w:p w:rsidR="00560898" w:rsidRPr="009E5A63" w:rsidRDefault="00560898" w:rsidP="00560898">
            <w:pPr>
              <w:rPr>
                <w:rFonts w:ascii="Arial" w:hAnsi="Arial" w:cs="Arial"/>
                <w:b/>
                <w:sz w:val="22"/>
              </w:rPr>
            </w:pPr>
          </w:p>
        </w:tc>
      </w:tr>
      <w:tr w:rsidR="00560898" w:rsidRPr="009E5A63" w:rsidTr="00F324EB">
        <w:tc>
          <w:tcPr>
            <w:tcW w:w="701" w:type="pct"/>
            <w:vMerge w:val="restart"/>
          </w:tcPr>
          <w:p w:rsidR="00560898" w:rsidRPr="009E5A63" w:rsidRDefault="00560898" w:rsidP="00560898">
            <w:pPr>
              <w:rPr>
                <w:rFonts w:ascii="Arial" w:hAnsi="Arial" w:cs="Arial"/>
                <w:sz w:val="22"/>
              </w:rPr>
            </w:pPr>
            <w:r w:rsidRPr="009E5A63">
              <w:rPr>
                <w:rFonts w:ascii="Arial" w:hAnsi="Arial" w:cs="Arial"/>
                <w:sz w:val="22"/>
              </w:rPr>
              <w:t>Essential</w:t>
            </w:r>
          </w:p>
        </w:tc>
        <w:tc>
          <w:tcPr>
            <w:tcW w:w="371" w:type="pct"/>
            <w:gridSpan w:val="4"/>
          </w:tcPr>
          <w:p w:rsidR="00560898" w:rsidRPr="009E5A63" w:rsidRDefault="00560898" w:rsidP="00560898">
            <w:pPr>
              <w:rPr>
                <w:rFonts w:ascii="Arial" w:hAnsi="Arial" w:cs="Arial"/>
                <w:sz w:val="22"/>
              </w:rPr>
            </w:pPr>
            <w:r w:rsidRPr="009E5A63">
              <w:rPr>
                <w:rFonts w:ascii="Arial" w:hAnsi="Arial" w:cs="Arial"/>
                <w:sz w:val="22"/>
              </w:rPr>
              <w:t>2.1</w:t>
            </w:r>
          </w:p>
        </w:tc>
        <w:tc>
          <w:tcPr>
            <w:tcW w:w="2695" w:type="pct"/>
            <w:gridSpan w:val="2"/>
          </w:tcPr>
          <w:p w:rsidR="00560898" w:rsidRPr="009E5A63" w:rsidRDefault="00560898" w:rsidP="00560898">
            <w:pPr>
              <w:rPr>
                <w:rFonts w:ascii="Arial" w:hAnsi="Arial" w:cs="Arial"/>
                <w:sz w:val="22"/>
              </w:rPr>
            </w:pPr>
            <w:r w:rsidRPr="009E5A63">
              <w:rPr>
                <w:rFonts w:ascii="Arial" w:hAnsi="Arial" w:cs="Arial"/>
                <w:sz w:val="22"/>
              </w:rPr>
              <w:t>Minimum of a Level 3 qualification in an IT related subject.</w:t>
            </w:r>
          </w:p>
          <w:p w:rsidR="00560898" w:rsidRPr="009E5A63" w:rsidRDefault="00560898" w:rsidP="00560898">
            <w:pPr>
              <w:rPr>
                <w:rFonts w:ascii="Arial" w:hAnsi="Arial" w:cs="Arial"/>
                <w:sz w:val="22"/>
              </w:rPr>
            </w:pPr>
          </w:p>
        </w:tc>
        <w:tc>
          <w:tcPr>
            <w:tcW w:w="1233" w:type="pct"/>
            <w:vMerge w:val="restart"/>
            <w:vAlign w:val="center"/>
          </w:tcPr>
          <w:p w:rsidR="00560898" w:rsidRPr="009E5A63" w:rsidRDefault="00560898" w:rsidP="00560898">
            <w:pPr>
              <w:jc w:val="center"/>
              <w:rPr>
                <w:rFonts w:ascii="Arial" w:hAnsi="Arial" w:cs="Arial"/>
                <w:sz w:val="22"/>
              </w:rPr>
            </w:pPr>
            <w:r w:rsidRPr="009E5A63">
              <w:rPr>
                <w:rFonts w:ascii="Arial" w:hAnsi="Arial" w:cs="Arial"/>
                <w:sz w:val="22"/>
              </w:rPr>
              <w:t>Application/Verification of original certificates</w:t>
            </w:r>
          </w:p>
        </w:tc>
      </w:tr>
      <w:tr w:rsidR="00560898" w:rsidRPr="009E5A63" w:rsidTr="00F324EB">
        <w:tc>
          <w:tcPr>
            <w:tcW w:w="701" w:type="pct"/>
            <w:vMerge/>
          </w:tcPr>
          <w:p w:rsidR="00560898" w:rsidRPr="009E5A63" w:rsidRDefault="00560898" w:rsidP="00560898">
            <w:pPr>
              <w:rPr>
                <w:rFonts w:ascii="Arial" w:hAnsi="Arial" w:cs="Arial"/>
                <w:sz w:val="22"/>
              </w:rPr>
            </w:pPr>
          </w:p>
        </w:tc>
        <w:tc>
          <w:tcPr>
            <w:tcW w:w="371" w:type="pct"/>
            <w:gridSpan w:val="4"/>
          </w:tcPr>
          <w:p w:rsidR="00560898" w:rsidRPr="009E5A63" w:rsidRDefault="00560898" w:rsidP="00560898">
            <w:pPr>
              <w:rPr>
                <w:rFonts w:ascii="Arial" w:hAnsi="Arial" w:cs="Arial"/>
                <w:sz w:val="22"/>
              </w:rPr>
            </w:pPr>
            <w:r w:rsidRPr="009E5A63">
              <w:rPr>
                <w:rFonts w:ascii="Arial" w:hAnsi="Arial" w:cs="Arial"/>
                <w:sz w:val="22"/>
              </w:rPr>
              <w:t>2.2</w:t>
            </w:r>
          </w:p>
        </w:tc>
        <w:tc>
          <w:tcPr>
            <w:tcW w:w="2695" w:type="pct"/>
            <w:gridSpan w:val="2"/>
          </w:tcPr>
          <w:p w:rsidR="00560898" w:rsidRPr="009E5A63" w:rsidRDefault="00560898" w:rsidP="00560898">
            <w:pPr>
              <w:rPr>
                <w:rFonts w:ascii="Arial" w:hAnsi="Arial" w:cs="Arial"/>
                <w:sz w:val="22"/>
              </w:rPr>
            </w:pPr>
            <w:r w:rsidRPr="009E5A63">
              <w:rPr>
                <w:rFonts w:ascii="Arial" w:hAnsi="Arial" w:cs="Arial"/>
                <w:sz w:val="22"/>
              </w:rPr>
              <w:t>Level 2 Maths and English.</w:t>
            </w:r>
          </w:p>
          <w:p w:rsidR="00560898" w:rsidRPr="009E5A63" w:rsidRDefault="00560898" w:rsidP="00560898">
            <w:pPr>
              <w:rPr>
                <w:rFonts w:ascii="Arial" w:hAnsi="Arial" w:cs="Arial"/>
                <w:sz w:val="22"/>
              </w:rPr>
            </w:pPr>
          </w:p>
        </w:tc>
        <w:tc>
          <w:tcPr>
            <w:tcW w:w="1233" w:type="pct"/>
            <w:vMerge/>
            <w:vAlign w:val="center"/>
          </w:tcPr>
          <w:p w:rsidR="00560898" w:rsidRPr="009E5A63" w:rsidRDefault="00560898" w:rsidP="00560898">
            <w:pPr>
              <w:jc w:val="center"/>
              <w:rPr>
                <w:rFonts w:ascii="Arial" w:hAnsi="Arial" w:cs="Arial"/>
                <w:sz w:val="22"/>
              </w:rPr>
            </w:pPr>
          </w:p>
        </w:tc>
      </w:tr>
      <w:tr w:rsidR="00560898" w:rsidRPr="009E5A63" w:rsidTr="00F324EB">
        <w:trPr>
          <w:trHeight w:val="562"/>
        </w:trPr>
        <w:tc>
          <w:tcPr>
            <w:tcW w:w="701" w:type="pct"/>
            <w:vMerge/>
          </w:tcPr>
          <w:p w:rsidR="00560898" w:rsidRPr="009E5A63" w:rsidRDefault="00560898" w:rsidP="00560898">
            <w:pPr>
              <w:rPr>
                <w:rFonts w:ascii="Arial" w:hAnsi="Arial" w:cs="Arial"/>
                <w:sz w:val="22"/>
              </w:rPr>
            </w:pPr>
          </w:p>
        </w:tc>
        <w:tc>
          <w:tcPr>
            <w:tcW w:w="371" w:type="pct"/>
            <w:gridSpan w:val="4"/>
          </w:tcPr>
          <w:p w:rsidR="00560898" w:rsidRPr="009E5A63" w:rsidRDefault="00560898" w:rsidP="00560898">
            <w:pPr>
              <w:rPr>
                <w:rFonts w:ascii="Arial" w:hAnsi="Arial" w:cs="Arial"/>
                <w:sz w:val="22"/>
              </w:rPr>
            </w:pPr>
            <w:r w:rsidRPr="009E5A63">
              <w:rPr>
                <w:rFonts w:ascii="Arial" w:hAnsi="Arial" w:cs="Arial"/>
                <w:sz w:val="22"/>
              </w:rPr>
              <w:t>2.3</w:t>
            </w:r>
          </w:p>
        </w:tc>
        <w:tc>
          <w:tcPr>
            <w:tcW w:w="2695" w:type="pct"/>
            <w:gridSpan w:val="2"/>
          </w:tcPr>
          <w:p w:rsidR="00560898" w:rsidRPr="009E5A63" w:rsidRDefault="00560898" w:rsidP="00560898">
            <w:pPr>
              <w:rPr>
                <w:rFonts w:ascii="Arial" w:hAnsi="Arial" w:cs="Arial"/>
                <w:sz w:val="22"/>
              </w:rPr>
            </w:pPr>
            <w:r w:rsidRPr="009E5A63">
              <w:rPr>
                <w:rFonts w:ascii="Arial" w:hAnsi="Arial" w:cs="Arial"/>
                <w:sz w:val="22"/>
              </w:rPr>
              <w:t>Completion of SQL training.</w:t>
            </w:r>
          </w:p>
        </w:tc>
        <w:tc>
          <w:tcPr>
            <w:tcW w:w="1233" w:type="pct"/>
            <w:vMerge/>
          </w:tcPr>
          <w:p w:rsidR="00560898" w:rsidRPr="009E5A63" w:rsidRDefault="00560898" w:rsidP="00560898">
            <w:pPr>
              <w:rPr>
                <w:rFonts w:ascii="Arial" w:hAnsi="Arial" w:cs="Arial"/>
                <w:sz w:val="22"/>
              </w:rPr>
            </w:pPr>
          </w:p>
        </w:tc>
      </w:tr>
      <w:tr w:rsidR="00560898" w:rsidRPr="009E5A63" w:rsidTr="00F324EB">
        <w:tc>
          <w:tcPr>
            <w:tcW w:w="701" w:type="pct"/>
          </w:tcPr>
          <w:p w:rsidR="00560898" w:rsidRPr="009E5A63" w:rsidRDefault="00560898" w:rsidP="00560898">
            <w:pPr>
              <w:rPr>
                <w:rFonts w:ascii="Arial" w:hAnsi="Arial" w:cs="Arial"/>
                <w:sz w:val="22"/>
              </w:rPr>
            </w:pPr>
            <w:r w:rsidRPr="009E5A63">
              <w:rPr>
                <w:rFonts w:ascii="Arial" w:hAnsi="Arial" w:cs="Arial"/>
                <w:sz w:val="22"/>
              </w:rPr>
              <w:t xml:space="preserve">Desirable </w:t>
            </w:r>
          </w:p>
        </w:tc>
        <w:tc>
          <w:tcPr>
            <w:tcW w:w="371" w:type="pct"/>
            <w:gridSpan w:val="4"/>
          </w:tcPr>
          <w:p w:rsidR="00560898" w:rsidRPr="009E5A63" w:rsidRDefault="00560898" w:rsidP="00560898">
            <w:pPr>
              <w:rPr>
                <w:rFonts w:ascii="Arial" w:hAnsi="Arial" w:cs="Arial"/>
                <w:sz w:val="22"/>
              </w:rPr>
            </w:pPr>
            <w:r w:rsidRPr="009E5A63">
              <w:rPr>
                <w:rFonts w:ascii="Arial" w:hAnsi="Arial" w:cs="Arial"/>
                <w:sz w:val="22"/>
              </w:rPr>
              <w:t>2.4</w:t>
            </w:r>
          </w:p>
        </w:tc>
        <w:tc>
          <w:tcPr>
            <w:tcW w:w="2695" w:type="pct"/>
            <w:gridSpan w:val="2"/>
          </w:tcPr>
          <w:p w:rsidR="00560898" w:rsidRPr="009E5A63" w:rsidRDefault="00560898" w:rsidP="00560898">
            <w:pPr>
              <w:rPr>
                <w:rFonts w:ascii="Arial" w:hAnsi="Arial" w:cs="Arial"/>
                <w:sz w:val="22"/>
              </w:rPr>
            </w:pPr>
            <w:r w:rsidRPr="009E5A63">
              <w:rPr>
                <w:rFonts w:ascii="Arial" w:hAnsi="Arial" w:cs="Arial"/>
                <w:sz w:val="22"/>
              </w:rPr>
              <w:t>Educated to degree level or equivalent in IT, Computing and Management.</w:t>
            </w:r>
          </w:p>
          <w:p w:rsidR="00560898" w:rsidRPr="009E5A63" w:rsidRDefault="00560898" w:rsidP="00560898">
            <w:pPr>
              <w:rPr>
                <w:rFonts w:ascii="Arial" w:hAnsi="Arial" w:cs="Arial"/>
                <w:sz w:val="22"/>
              </w:rPr>
            </w:pPr>
          </w:p>
        </w:tc>
        <w:tc>
          <w:tcPr>
            <w:tcW w:w="1233" w:type="pct"/>
            <w:vMerge/>
          </w:tcPr>
          <w:p w:rsidR="00560898" w:rsidRPr="009E5A63" w:rsidRDefault="00560898" w:rsidP="00560898">
            <w:pPr>
              <w:rPr>
                <w:rFonts w:ascii="Arial" w:hAnsi="Arial" w:cs="Arial"/>
                <w:sz w:val="22"/>
              </w:rPr>
            </w:pPr>
          </w:p>
        </w:tc>
      </w:tr>
      <w:tr w:rsidR="00560898" w:rsidRPr="009E5A63" w:rsidTr="00F324EB">
        <w:tc>
          <w:tcPr>
            <w:tcW w:w="5000" w:type="pct"/>
            <w:gridSpan w:val="8"/>
          </w:tcPr>
          <w:p w:rsidR="00560898" w:rsidRPr="009E5A63" w:rsidRDefault="00560898" w:rsidP="00560898">
            <w:pPr>
              <w:rPr>
                <w:rFonts w:ascii="Arial" w:hAnsi="Arial" w:cs="Arial"/>
                <w:b/>
                <w:sz w:val="22"/>
              </w:rPr>
            </w:pPr>
            <w:r w:rsidRPr="009E5A63">
              <w:rPr>
                <w:rFonts w:ascii="Arial" w:hAnsi="Arial" w:cs="Arial"/>
                <w:b/>
                <w:sz w:val="22"/>
              </w:rPr>
              <w:t>3. Attitude/Disposition</w:t>
            </w:r>
          </w:p>
          <w:p w:rsidR="00560898" w:rsidRPr="009E5A63" w:rsidRDefault="00560898" w:rsidP="00560898">
            <w:pPr>
              <w:rPr>
                <w:rFonts w:ascii="Arial" w:hAnsi="Arial" w:cs="Arial"/>
                <w:b/>
                <w:sz w:val="22"/>
              </w:rPr>
            </w:pPr>
          </w:p>
        </w:tc>
      </w:tr>
      <w:tr w:rsidR="00560898" w:rsidRPr="009E5A63" w:rsidTr="00560898">
        <w:tc>
          <w:tcPr>
            <w:tcW w:w="701" w:type="pct"/>
            <w:vMerge w:val="restart"/>
          </w:tcPr>
          <w:p w:rsidR="00560898" w:rsidRPr="009E5A63" w:rsidRDefault="00560898" w:rsidP="00560898">
            <w:pPr>
              <w:rPr>
                <w:rFonts w:ascii="Arial" w:hAnsi="Arial" w:cs="Arial"/>
                <w:sz w:val="22"/>
              </w:rPr>
            </w:pPr>
            <w:r w:rsidRPr="009E5A63">
              <w:rPr>
                <w:rFonts w:ascii="Arial" w:hAnsi="Arial" w:cs="Arial"/>
                <w:sz w:val="22"/>
              </w:rPr>
              <w:t>Essential</w:t>
            </w:r>
          </w:p>
        </w:tc>
        <w:tc>
          <w:tcPr>
            <w:tcW w:w="312" w:type="pct"/>
            <w:gridSpan w:val="2"/>
            <w:tcBorders>
              <w:bottom w:val="nil"/>
            </w:tcBorders>
          </w:tcPr>
          <w:p w:rsidR="00560898" w:rsidRPr="009E5A63" w:rsidRDefault="00560898" w:rsidP="00560898">
            <w:pPr>
              <w:rPr>
                <w:rFonts w:ascii="Arial" w:hAnsi="Arial" w:cs="Arial"/>
                <w:sz w:val="22"/>
              </w:rPr>
            </w:pPr>
            <w:r w:rsidRPr="009E5A63">
              <w:rPr>
                <w:rFonts w:ascii="Arial" w:hAnsi="Arial" w:cs="Arial"/>
                <w:sz w:val="22"/>
              </w:rPr>
              <w:t>3.1</w:t>
            </w:r>
          </w:p>
        </w:tc>
        <w:tc>
          <w:tcPr>
            <w:tcW w:w="2754" w:type="pct"/>
            <w:gridSpan w:val="4"/>
            <w:tcBorders>
              <w:bottom w:val="nil"/>
            </w:tcBorders>
          </w:tcPr>
          <w:p w:rsidR="00560898" w:rsidRPr="009E5A63" w:rsidRDefault="00560898" w:rsidP="00560898">
            <w:pPr>
              <w:rPr>
                <w:rFonts w:ascii="Arial" w:hAnsi="Arial" w:cs="Arial"/>
                <w:sz w:val="22"/>
              </w:rPr>
            </w:pPr>
            <w:r w:rsidRPr="009E5A63">
              <w:rPr>
                <w:rFonts w:ascii="Arial" w:hAnsi="Arial" w:cs="Arial"/>
                <w:sz w:val="22"/>
              </w:rPr>
              <w:t>Reliability.</w:t>
            </w:r>
          </w:p>
          <w:p w:rsidR="00560898" w:rsidRPr="009E5A63" w:rsidRDefault="00560898" w:rsidP="00560898">
            <w:pPr>
              <w:rPr>
                <w:rFonts w:ascii="Arial" w:hAnsi="Arial" w:cs="Arial"/>
                <w:sz w:val="22"/>
              </w:rPr>
            </w:pPr>
          </w:p>
        </w:tc>
        <w:tc>
          <w:tcPr>
            <w:tcW w:w="1233" w:type="pct"/>
            <w:vMerge w:val="restart"/>
            <w:vAlign w:val="center"/>
          </w:tcPr>
          <w:p w:rsidR="00560898" w:rsidRPr="009E5A63" w:rsidRDefault="00560898" w:rsidP="00560898">
            <w:pPr>
              <w:jc w:val="center"/>
              <w:rPr>
                <w:rFonts w:ascii="Arial" w:hAnsi="Arial" w:cs="Arial"/>
                <w:sz w:val="22"/>
              </w:rPr>
            </w:pPr>
            <w:r w:rsidRPr="009E5A63">
              <w:rPr>
                <w:rFonts w:ascii="Arial" w:hAnsi="Arial" w:cs="Arial"/>
                <w:sz w:val="22"/>
              </w:rPr>
              <w:t>Application/Interview/</w:t>
            </w:r>
          </w:p>
          <w:p w:rsidR="00560898" w:rsidRPr="009E5A63" w:rsidRDefault="00560898" w:rsidP="00560898">
            <w:pPr>
              <w:jc w:val="center"/>
              <w:rPr>
                <w:rFonts w:ascii="Arial" w:hAnsi="Arial" w:cs="Arial"/>
                <w:sz w:val="22"/>
              </w:rPr>
            </w:pPr>
            <w:r w:rsidRPr="009E5A63">
              <w:rPr>
                <w:rFonts w:ascii="Arial" w:hAnsi="Arial" w:cs="Arial"/>
                <w:sz w:val="22"/>
              </w:rPr>
              <w:t>References</w:t>
            </w:r>
          </w:p>
        </w:tc>
      </w:tr>
      <w:tr w:rsidR="00560898" w:rsidRPr="009E5A63" w:rsidTr="00560898">
        <w:tc>
          <w:tcPr>
            <w:tcW w:w="701" w:type="pct"/>
            <w:vMerge/>
          </w:tcPr>
          <w:p w:rsidR="00560898" w:rsidRPr="009E5A63" w:rsidRDefault="00560898" w:rsidP="00560898">
            <w:pPr>
              <w:rPr>
                <w:rFonts w:ascii="Arial" w:hAnsi="Arial" w:cs="Arial"/>
                <w:sz w:val="22"/>
              </w:rPr>
            </w:pPr>
          </w:p>
        </w:tc>
        <w:tc>
          <w:tcPr>
            <w:tcW w:w="312" w:type="pct"/>
            <w:gridSpan w:val="2"/>
            <w:tcBorders>
              <w:bottom w:val="nil"/>
            </w:tcBorders>
          </w:tcPr>
          <w:p w:rsidR="00560898" w:rsidRPr="009E5A63" w:rsidRDefault="00560898" w:rsidP="00560898">
            <w:pPr>
              <w:rPr>
                <w:rFonts w:ascii="Arial" w:hAnsi="Arial" w:cs="Arial"/>
                <w:sz w:val="22"/>
              </w:rPr>
            </w:pPr>
            <w:r w:rsidRPr="009E5A63">
              <w:rPr>
                <w:rFonts w:ascii="Arial" w:hAnsi="Arial" w:cs="Arial"/>
                <w:sz w:val="22"/>
              </w:rPr>
              <w:t>3.2</w:t>
            </w:r>
          </w:p>
        </w:tc>
        <w:tc>
          <w:tcPr>
            <w:tcW w:w="2754" w:type="pct"/>
            <w:gridSpan w:val="4"/>
            <w:tcBorders>
              <w:bottom w:val="nil"/>
            </w:tcBorders>
          </w:tcPr>
          <w:p w:rsidR="00560898" w:rsidRPr="009E5A63" w:rsidRDefault="00560898" w:rsidP="00560898">
            <w:pPr>
              <w:rPr>
                <w:rFonts w:ascii="Arial" w:hAnsi="Arial" w:cs="Arial"/>
                <w:sz w:val="22"/>
              </w:rPr>
            </w:pPr>
            <w:r w:rsidRPr="009E5A63">
              <w:rPr>
                <w:rFonts w:ascii="Arial" w:hAnsi="Arial" w:cs="Arial"/>
                <w:sz w:val="22"/>
              </w:rPr>
              <w:t>Integrity.</w:t>
            </w:r>
          </w:p>
          <w:p w:rsidR="00560898" w:rsidRPr="009E5A63" w:rsidRDefault="00560898" w:rsidP="00560898">
            <w:pPr>
              <w:rPr>
                <w:rFonts w:ascii="Arial" w:hAnsi="Arial" w:cs="Arial"/>
                <w:sz w:val="22"/>
              </w:rPr>
            </w:pPr>
          </w:p>
        </w:tc>
        <w:tc>
          <w:tcPr>
            <w:tcW w:w="1233" w:type="pct"/>
            <w:vMerge/>
            <w:vAlign w:val="center"/>
          </w:tcPr>
          <w:p w:rsidR="00560898" w:rsidRPr="009E5A63" w:rsidRDefault="00560898" w:rsidP="00560898">
            <w:pPr>
              <w:jc w:val="center"/>
              <w:rPr>
                <w:rFonts w:ascii="Arial" w:hAnsi="Arial" w:cs="Arial"/>
                <w:sz w:val="22"/>
              </w:rPr>
            </w:pPr>
          </w:p>
        </w:tc>
      </w:tr>
      <w:tr w:rsidR="00560898" w:rsidRPr="009E5A63" w:rsidTr="00560898">
        <w:tc>
          <w:tcPr>
            <w:tcW w:w="701" w:type="pct"/>
            <w:vMerge/>
          </w:tcPr>
          <w:p w:rsidR="00560898" w:rsidRPr="009E5A63" w:rsidRDefault="00560898" w:rsidP="00560898">
            <w:pPr>
              <w:rPr>
                <w:rFonts w:ascii="Arial" w:hAnsi="Arial" w:cs="Arial"/>
                <w:sz w:val="22"/>
              </w:rPr>
            </w:pPr>
          </w:p>
        </w:tc>
        <w:tc>
          <w:tcPr>
            <w:tcW w:w="312" w:type="pct"/>
            <w:gridSpan w:val="2"/>
            <w:tcBorders>
              <w:bottom w:val="nil"/>
            </w:tcBorders>
          </w:tcPr>
          <w:p w:rsidR="00560898" w:rsidRPr="009E5A63" w:rsidRDefault="00560898" w:rsidP="00560898">
            <w:pPr>
              <w:rPr>
                <w:rFonts w:ascii="Arial" w:hAnsi="Arial" w:cs="Arial"/>
                <w:sz w:val="22"/>
              </w:rPr>
            </w:pPr>
            <w:r w:rsidRPr="009E5A63">
              <w:rPr>
                <w:rFonts w:ascii="Arial" w:hAnsi="Arial" w:cs="Arial"/>
                <w:sz w:val="22"/>
              </w:rPr>
              <w:t>3.3</w:t>
            </w:r>
          </w:p>
        </w:tc>
        <w:tc>
          <w:tcPr>
            <w:tcW w:w="2754" w:type="pct"/>
            <w:gridSpan w:val="4"/>
            <w:tcBorders>
              <w:bottom w:val="nil"/>
            </w:tcBorders>
          </w:tcPr>
          <w:p w:rsidR="00560898" w:rsidRPr="009E5A63" w:rsidRDefault="00560898" w:rsidP="00560898">
            <w:pPr>
              <w:rPr>
                <w:rFonts w:ascii="Arial" w:hAnsi="Arial" w:cs="Arial"/>
                <w:sz w:val="22"/>
              </w:rPr>
            </w:pPr>
            <w:r w:rsidRPr="009E5A63">
              <w:rPr>
                <w:rFonts w:ascii="Arial" w:hAnsi="Arial" w:cs="Arial"/>
                <w:sz w:val="22"/>
              </w:rPr>
              <w:t>Ability to contribute effectively to team operations.</w:t>
            </w:r>
          </w:p>
          <w:p w:rsidR="00560898" w:rsidRPr="009E5A63" w:rsidRDefault="00560898" w:rsidP="00560898">
            <w:pPr>
              <w:rPr>
                <w:rFonts w:ascii="Arial" w:hAnsi="Arial" w:cs="Arial"/>
                <w:sz w:val="22"/>
              </w:rPr>
            </w:pPr>
          </w:p>
        </w:tc>
        <w:tc>
          <w:tcPr>
            <w:tcW w:w="1233" w:type="pct"/>
            <w:vMerge/>
            <w:vAlign w:val="center"/>
          </w:tcPr>
          <w:p w:rsidR="00560898" w:rsidRPr="009E5A63" w:rsidRDefault="00560898" w:rsidP="00560898">
            <w:pPr>
              <w:jc w:val="center"/>
              <w:rPr>
                <w:rFonts w:ascii="Arial" w:hAnsi="Arial" w:cs="Arial"/>
                <w:sz w:val="22"/>
              </w:rPr>
            </w:pPr>
          </w:p>
        </w:tc>
      </w:tr>
      <w:tr w:rsidR="00560898" w:rsidRPr="009E5A63" w:rsidTr="00560898">
        <w:tc>
          <w:tcPr>
            <w:tcW w:w="701" w:type="pct"/>
            <w:vMerge/>
            <w:tcBorders>
              <w:bottom w:val="nil"/>
            </w:tcBorders>
          </w:tcPr>
          <w:p w:rsidR="00560898" w:rsidRPr="009E5A63" w:rsidRDefault="00560898" w:rsidP="00560898">
            <w:pPr>
              <w:rPr>
                <w:rFonts w:ascii="Arial" w:hAnsi="Arial" w:cs="Arial"/>
                <w:sz w:val="22"/>
              </w:rPr>
            </w:pPr>
          </w:p>
        </w:tc>
        <w:tc>
          <w:tcPr>
            <w:tcW w:w="312" w:type="pct"/>
            <w:gridSpan w:val="2"/>
            <w:tcBorders>
              <w:bottom w:val="nil"/>
            </w:tcBorders>
          </w:tcPr>
          <w:p w:rsidR="00560898" w:rsidRPr="009E5A63" w:rsidRDefault="00560898" w:rsidP="00560898">
            <w:pPr>
              <w:rPr>
                <w:rFonts w:ascii="Arial" w:hAnsi="Arial" w:cs="Arial"/>
                <w:sz w:val="22"/>
              </w:rPr>
            </w:pPr>
            <w:r w:rsidRPr="009E5A63">
              <w:rPr>
                <w:rFonts w:ascii="Arial" w:hAnsi="Arial" w:cs="Arial"/>
                <w:sz w:val="22"/>
              </w:rPr>
              <w:t>3.4</w:t>
            </w:r>
          </w:p>
        </w:tc>
        <w:tc>
          <w:tcPr>
            <w:tcW w:w="2754" w:type="pct"/>
            <w:gridSpan w:val="4"/>
            <w:tcBorders>
              <w:bottom w:val="nil"/>
            </w:tcBorders>
          </w:tcPr>
          <w:p w:rsidR="00560898" w:rsidRPr="009E5A63" w:rsidRDefault="00560898" w:rsidP="00560898">
            <w:pPr>
              <w:rPr>
                <w:rFonts w:ascii="Arial" w:hAnsi="Arial" w:cs="Arial"/>
                <w:sz w:val="22"/>
              </w:rPr>
            </w:pPr>
            <w:r w:rsidRPr="009E5A63">
              <w:rPr>
                <w:rFonts w:ascii="Arial" w:hAnsi="Arial" w:cs="Arial"/>
                <w:sz w:val="22"/>
              </w:rPr>
              <w:t>Commitment to quality of work with an excellent attention to detail.</w:t>
            </w:r>
          </w:p>
          <w:p w:rsidR="00560898" w:rsidRPr="009E5A63" w:rsidRDefault="00560898" w:rsidP="00560898">
            <w:pPr>
              <w:rPr>
                <w:rFonts w:ascii="Arial" w:hAnsi="Arial" w:cs="Arial"/>
                <w:sz w:val="22"/>
              </w:rPr>
            </w:pPr>
          </w:p>
        </w:tc>
        <w:tc>
          <w:tcPr>
            <w:tcW w:w="1233" w:type="pct"/>
            <w:vMerge/>
            <w:vAlign w:val="center"/>
          </w:tcPr>
          <w:p w:rsidR="00560898" w:rsidRPr="009E5A63" w:rsidRDefault="00560898" w:rsidP="00560898">
            <w:pPr>
              <w:jc w:val="center"/>
              <w:rPr>
                <w:rFonts w:ascii="Arial" w:hAnsi="Arial" w:cs="Arial"/>
                <w:sz w:val="22"/>
              </w:rPr>
            </w:pPr>
          </w:p>
        </w:tc>
      </w:tr>
      <w:tr w:rsidR="00560898" w:rsidRPr="009E5A63" w:rsidTr="00F324EB">
        <w:tc>
          <w:tcPr>
            <w:tcW w:w="5000" w:type="pct"/>
            <w:gridSpan w:val="8"/>
          </w:tcPr>
          <w:p w:rsidR="00560898" w:rsidRPr="009E5A63" w:rsidRDefault="00560898" w:rsidP="00560898">
            <w:pPr>
              <w:rPr>
                <w:rFonts w:ascii="Arial" w:hAnsi="Arial" w:cs="Arial"/>
                <w:b/>
                <w:sz w:val="22"/>
              </w:rPr>
            </w:pPr>
            <w:r w:rsidRPr="009E5A63">
              <w:rPr>
                <w:rFonts w:ascii="Arial" w:hAnsi="Arial" w:cs="Arial"/>
                <w:b/>
                <w:sz w:val="22"/>
              </w:rPr>
              <w:t>4. Other Requirements</w:t>
            </w:r>
          </w:p>
          <w:p w:rsidR="00560898" w:rsidRPr="009E5A63" w:rsidRDefault="00560898" w:rsidP="00560898">
            <w:pPr>
              <w:rPr>
                <w:rFonts w:ascii="Arial" w:hAnsi="Arial" w:cs="Arial"/>
                <w:b/>
                <w:sz w:val="22"/>
              </w:rPr>
            </w:pPr>
          </w:p>
        </w:tc>
      </w:tr>
      <w:tr w:rsidR="00560898" w:rsidRPr="009E5A63" w:rsidTr="00F324EB">
        <w:tc>
          <w:tcPr>
            <w:tcW w:w="743" w:type="pct"/>
            <w:gridSpan w:val="2"/>
          </w:tcPr>
          <w:p w:rsidR="00560898" w:rsidRPr="009E5A63" w:rsidRDefault="00560898" w:rsidP="00560898">
            <w:pPr>
              <w:rPr>
                <w:rFonts w:ascii="Arial" w:hAnsi="Arial" w:cs="Arial"/>
                <w:sz w:val="22"/>
              </w:rPr>
            </w:pPr>
            <w:r w:rsidRPr="009E5A63">
              <w:rPr>
                <w:rFonts w:ascii="Arial" w:hAnsi="Arial" w:cs="Arial"/>
                <w:sz w:val="22"/>
              </w:rPr>
              <w:t>Essential</w:t>
            </w:r>
          </w:p>
        </w:tc>
        <w:tc>
          <w:tcPr>
            <w:tcW w:w="329" w:type="pct"/>
            <w:gridSpan w:val="3"/>
          </w:tcPr>
          <w:p w:rsidR="00560898" w:rsidRPr="009E5A63" w:rsidRDefault="00560898" w:rsidP="00560898">
            <w:pPr>
              <w:rPr>
                <w:rFonts w:ascii="Arial" w:hAnsi="Arial" w:cs="Arial"/>
                <w:sz w:val="22"/>
              </w:rPr>
            </w:pPr>
            <w:r w:rsidRPr="009E5A63">
              <w:rPr>
                <w:rFonts w:ascii="Arial" w:hAnsi="Arial" w:cs="Arial"/>
                <w:sz w:val="22"/>
              </w:rPr>
              <w:t>4.1</w:t>
            </w:r>
          </w:p>
        </w:tc>
        <w:tc>
          <w:tcPr>
            <w:tcW w:w="2695" w:type="pct"/>
            <w:gridSpan w:val="2"/>
          </w:tcPr>
          <w:p w:rsidR="00560898" w:rsidRPr="009E5A63" w:rsidRDefault="00560898" w:rsidP="00560898">
            <w:pPr>
              <w:rPr>
                <w:rFonts w:ascii="Arial" w:hAnsi="Arial" w:cs="Arial"/>
                <w:sz w:val="22"/>
              </w:rPr>
            </w:pPr>
            <w:r w:rsidRPr="009E5A63">
              <w:rPr>
                <w:rFonts w:ascii="Arial" w:hAnsi="Arial" w:cs="Arial"/>
                <w:sz w:val="22"/>
              </w:rPr>
              <w:t>Excellent IT Skills.</w:t>
            </w:r>
          </w:p>
          <w:p w:rsidR="00560898" w:rsidRPr="009E5A63" w:rsidRDefault="00560898" w:rsidP="00560898">
            <w:pPr>
              <w:rPr>
                <w:rFonts w:ascii="Arial" w:hAnsi="Arial" w:cs="Arial"/>
                <w:sz w:val="22"/>
              </w:rPr>
            </w:pPr>
          </w:p>
        </w:tc>
        <w:tc>
          <w:tcPr>
            <w:tcW w:w="1233" w:type="pct"/>
            <w:vMerge w:val="restart"/>
            <w:vAlign w:val="center"/>
          </w:tcPr>
          <w:p w:rsidR="00560898" w:rsidRPr="009E5A63" w:rsidRDefault="00560898" w:rsidP="00560898">
            <w:pPr>
              <w:jc w:val="center"/>
              <w:rPr>
                <w:rFonts w:ascii="Arial" w:hAnsi="Arial" w:cs="Arial"/>
                <w:sz w:val="22"/>
              </w:rPr>
            </w:pPr>
            <w:r w:rsidRPr="009E5A63">
              <w:rPr>
                <w:rFonts w:ascii="Arial" w:hAnsi="Arial" w:cs="Arial"/>
                <w:sz w:val="22"/>
              </w:rPr>
              <w:t>Application/Interview</w:t>
            </w:r>
          </w:p>
        </w:tc>
      </w:tr>
      <w:tr w:rsidR="00560898" w:rsidRPr="009E5A63" w:rsidTr="00F324EB">
        <w:tc>
          <w:tcPr>
            <w:tcW w:w="743" w:type="pct"/>
            <w:gridSpan w:val="2"/>
          </w:tcPr>
          <w:p w:rsidR="00560898" w:rsidRPr="009E5A63" w:rsidRDefault="00560898" w:rsidP="00560898">
            <w:pPr>
              <w:rPr>
                <w:rFonts w:ascii="Arial" w:hAnsi="Arial" w:cs="Arial"/>
                <w:sz w:val="22"/>
              </w:rPr>
            </w:pPr>
            <w:r w:rsidRPr="009E5A63">
              <w:rPr>
                <w:rFonts w:ascii="Arial" w:hAnsi="Arial" w:cs="Arial"/>
                <w:sz w:val="22"/>
              </w:rPr>
              <w:t>Desirable</w:t>
            </w:r>
          </w:p>
        </w:tc>
        <w:tc>
          <w:tcPr>
            <w:tcW w:w="329" w:type="pct"/>
            <w:gridSpan w:val="3"/>
          </w:tcPr>
          <w:p w:rsidR="00560898" w:rsidRPr="009E5A63" w:rsidRDefault="00560898" w:rsidP="00560898">
            <w:pPr>
              <w:rPr>
                <w:rFonts w:ascii="Arial" w:hAnsi="Arial" w:cs="Arial"/>
                <w:sz w:val="22"/>
              </w:rPr>
            </w:pPr>
            <w:r w:rsidRPr="009E5A63">
              <w:rPr>
                <w:rFonts w:ascii="Arial" w:hAnsi="Arial" w:cs="Arial"/>
                <w:sz w:val="22"/>
              </w:rPr>
              <w:t>4.2</w:t>
            </w:r>
          </w:p>
        </w:tc>
        <w:tc>
          <w:tcPr>
            <w:tcW w:w="2695" w:type="pct"/>
            <w:gridSpan w:val="2"/>
          </w:tcPr>
          <w:p w:rsidR="00560898" w:rsidRPr="009E5A63" w:rsidRDefault="00560898" w:rsidP="00560898">
            <w:pPr>
              <w:rPr>
                <w:rFonts w:ascii="Arial" w:hAnsi="Arial" w:cs="Arial"/>
                <w:sz w:val="22"/>
              </w:rPr>
            </w:pPr>
            <w:r w:rsidRPr="009E5A63">
              <w:rPr>
                <w:rFonts w:ascii="Arial" w:hAnsi="Arial" w:cs="Arial"/>
                <w:sz w:val="22"/>
              </w:rPr>
              <w:t>Good working knowledge of relevant IT systems.</w:t>
            </w:r>
          </w:p>
          <w:p w:rsidR="00560898" w:rsidRPr="009E5A63" w:rsidRDefault="00560898" w:rsidP="00560898">
            <w:pPr>
              <w:rPr>
                <w:rFonts w:ascii="Arial" w:hAnsi="Arial" w:cs="Arial"/>
                <w:sz w:val="22"/>
              </w:rPr>
            </w:pPr>
          </w:p>
        </w:tc>
        <w:tc>
          <w:tcPr>
            <w:tcW w:w="1233" w:type="pct"/>
            <w:vMerge/>
            <w:vAlign w:val="center"/>
          </w:tcPr>
          <w:p w:rsidR="00560898" w:rsidRPr="009E5A63" w:rsidRDefault="00560898" w:rsidP="00560898">
            <w:pPr>
              <w:jc w:val="center"/>
              <w:rPr>
                <w:rFonts w:ascii="Arial" w:hAnsi="Arial" w:cs="Arial"/>
                <w:sz w:val="22"/>
              </w:rPr>
            </w:pPr>
          </w:p>
        </w:tc>
      </w:tr>
      <w:tr w:rsidR="00560898" w:rsidRPr="009E5A63" w:rsidTr="00F324EB">
        <w:tc>
          <w:tcPr>
            <w:tcW w:w="5000" w:type="pct"/>
            <w:gridSpan w:val="8"/>
          </w:tcPr>
          <w:p w:rsidR="00560898" w:rsidRPr="009E5A63" w:rsidRDefault="00560898" w:rsidP="00560898">
            <w:pPr>
              <w:rPr>
                <w:rFonts w:ascii="Arial" w:hAnsi="Arial" w:cs="Arial"/>
                <w:b/>
                <w:sz w:val="22"/>
              </w:rPr>
            </w:pPr>
            <w:r w:rsidRPr="009E5A63">
              <w:rPr>
                <w:sz w:val="22"/>
              </w:rPr>
              <w:br w:type="page"/>
            </w:r>
            <w:r w:rsidRPr="009E5A63">
              <w:rPr>
                <w:rFonts w:ascii="Arial" w:hAnsi="Arial" w:cs="Arial"/>
                <w:b/>
                <w:sz w:val="22"/>
              </w:rPr>
              <w:t>5. Knowledge</w:t>
            </w:r>
          </w:p>
          <w:p w:rsidR="00560898" w:rsidRPr="009E5A63" w:rsidRDefault="00560898" w:rsidP="00560898">
            <w:pPr>
              <w:rPr>
                <w:rFonts w:ascii="Arial" w:hAnsi="Arial" w:cs="Arial"/>
                <w:b/>
                <w:sz w:val="22"/>
              </w:rPr>
            </w:pPr>
          </w:p>
        </w:tc>
      </w:tr>
      <w:tr w:rsidR="00560898" w:rsidRPr="009E5A63" w:rsidTr="00F324EB">
        <w:tc>
          <w:tcPr>
            <w:tcW w:w="701" w:type="pct"/>
            <w:vMerge w:val="restart"/>
          </w:tcPr>
          <w:p w:rsidR="00560898" w:rsidRPr="009E5A63" w:rsidRDefault="00560898" w:rsidP="00560898">
            <w:pPr>
              <w:rPr>
                <w:rFonts w:ascii="Arial" w:hAnsi="Arial" w:cs="Arial"/>
                <w:sz w:val="22"/>
              </w:rPr>
            </w:pPr>
            <w:r w:rsidRPr="009E5A63">
              <w:rPr>
                <w:rFonts w:ascii="Arial" w:hAnsi="Arial" w:cs="Arial"/>
                <w:sz w:val="22"/>
              </w:rPr>
              <w:t>Essential</w:t>
            </w:r>
          </w:p>
        </w:tc>
        <w:tc>
          <w:tcPr>
            <w:tcW w:w="362" w:type="pct"/>
            <w:gridSpan w:val="3"/>
          </w:tcPr>
          <w:p w:rsidR="00560898" w:rsidRPr="009E5A63" w:rsidRDefault="00560898" w:rsidP="00560898">
            <w:pPr>
              <w:rPr>
                <w:rFonts w:ascii="Arial" w:hAnsi="Arial" w:cs="Arial"/>
                <w:sz w:val="22"/>
              </w:rPr>
            </w:pPr>
            <w:r w:rsidRPr="009E5A63">
              <w:rPr>
                <w:rFonts w:ascii="Arial" w:hAnsi="Arial" w:cs="Arial"/>
                <w:sz w:val="22"/>
              </w:rPr>
              <w:t>5.1</w:t>
            </w:r>
          </w:p>
        </w:tc>
        <w:tc>
          <w:tcPr>
            <w:tcW w:w="2695" w:type="pct"/>
            <w:gridSpan w:val="2"/>
          </w:tcPr>
          <w:p w:rsidR="00560898" w:rsidRPr="009E5A63" w:rsidRDefault="00560898" w:rsidP="00560898">
            <w:pPr>
              <w:rPr>
                <w:rFonts w:ascii="Arial" w:hAnsi="Arial" w:cs="Arial"/>
                <w:sz w:val="22"/>
              </w:rPr>
            </w:pPr>
            <w:r w:rsidRPr="009E5A63">
              <w:rPr>
                <w:rFonts w:ascii="Arial" w:hAnsi="Arial" w:cs="Arial"/>
                <w:sz w:val="22"/>
              </w:rPr>
              <w:t>Understanding of database structure.</w:t>
            </w:r>
          </w:p>
          <w:p w:rsidR="00560898" w:rsidRPr="009E5A63" w:rsidRDefault="00560898" w:rsidP="00560898">
            <w:pPr>
              <w:rPr>
                <w:rFonts w:ascii="Arial" w:hAnsi="Arial" w:cs="Arial"/>
                <w:sz w:val="22"/>
              </w:rPr>
            </w:pPr>
          </w:p>
        </w:tc>
        <w:tc>
          <w:tcPr>
            <w:tcW w:w="1242" w:type="pct"/>
            <w:gridSpan w:val="2"/>
            <w:vMerge w:val="restart"/>
            <w:shd w:val="clear" w:color="auto" w:fill="auto"/>
            <w:vAlign w:val="center"/>
          </w:tcPr>
          <w:p w:rsidR="00560898" w:rsidRPr="009E5A63" w:rsidRDefault="00560898" w:rsidP="00560898">
            <w:pPr>
              <w:jc w:val="center"/>
              <w:rPr>
                <w:rFonts w:ascii="Arial" w:hAnsi="Arial" w:cs="Arial"/>
                <w:sz w:val="22"/>
              </w:rPr>
            </w:pPr>
            <w:r w:rsidRPr="009E5A63">
              <w:rPr>
                <w:rFonts w:ascii="Arial" w:hAnsi="Arial" w:cs="Arial"/>
                <w:sz w:val="22"/>
              </w:rPr>
              <w:t>Application/Interview</w:t>
            </w:r>
          </w:p>
        </w:tc>
      </w:tr>
      <w:tr w:rsidR="00560898" w:rsidRPr="009E5A63" w:rsidTr="00F324EB">
        <w:tc>
          <w:tcPr>
            <w:tcW w:w="701" w:type="pct"/>
            <w:vMerge/>
          </w:tcPr>
          <w:p w:rsidR="00560898" w:rsidRPr="009E5A63" w:rsidRDefault="00560898" w:rsidP="00560898">
            <w:pPr>
              <w:rPr>
                <w:rFonts w:ascii="Arial" w:hAnsi="Arial" w:cs="Arial"/>
                <w:sz w:val="22"/>
              </w:rPr>
            </w:pPr>
          </w:p>
        </w:tc>
        <w:tc>
          <w:tcPr>
            <w:tcW w:w="362" w:type="pct"/>
            <w:gridSpan w:val="3"/>
          </w:tcPr>
          <w:p w:rsidR="00560898" w:rsidRPr="009E5A63" w:rsidRDefault="00560898" w:rsidP="00560898">
            <w:pPr>
              <w:rPr>
                <w:rFonts w:ascii="Arial" w:hAnsi="Arial" w:cs="Arial"/>
                <w:sz w:val="22"/>
              </w:rPr>
            </w:pPr>
            <w:r w:rsidRPr="009E5A63">
              <w:rPr>
                <w:rFonts w:ascii="Arial" w:hAnsi="Arial" w:cs="Arial"/>
                <w:sz w:val="22"/>
              </w:rPr>
              <w:t>5.2</w:t>
            </w:r>
          </w:p>
        </w:tc>
        <w:tc>
          <w:tcPr>
            <w:tcW w:w="2695" w:type="pct"/>
            <w:gridSpan w:val="2"/>
          </w:tcPr>
          <w:p w:rsidR="00560898" w:rsidRPr="009E5A63" w:rsidRDefault="00560898" w:rsidP="00560898">
            <w:pPr>
              <w:rPr>
                <w:rFonts w:ascii="Arial" w:hAnsi="Arial" w:cs="Arial"/>
                <w:sz w:val="22"/>
              </w:rPr>
            </w:pPr>
            <w:r w:rsidRPr="009E5A63">
              <w:rPr>
                <w:rFonts w:ascii="Arial" w:hAnsi="Arial" w:cs="Arial"/>
                <w:sz w:val="22"/>
              </w:rPr>
              <w:t>Knowledge of SSRS (Server Reporting Services).</w:t>
            </w:r>
          </w:p>
          <w:p w:rsidR="00560898" w:rsidRPr="009E5A63" w:rsidRDefault="00560898" w:rsidP="00560898">
            <w:pPr>
              <w:rPr>
                <w:rFonts w:ascii="Arial" w:hAnsi="Arial" w:cs="Arial"/>
                <w:sz w:val="22"/>
              </w:rPr>
            </w:pPr>
          </w:p>
        </w:tc>
        <w:tc>
          <w:tcPr>
            <w:tcW w:w="1242" w:type="pct"/>
            <w:gridSpan w:val="2"/>
            <w:vMerge/>
            <w:shd w:val="clear" w:color="auto" w:fill="auto"/>
            <w:vAlign w:val="center"/>
          </w:tcPr>
          <w:p w:rsidR="00560898" w:rsidRPr="009E5A63" w:rsidRDefault="00560898" w:rsidP="00560898">
            <w:pPr>
              <w:jc w:val="center"/>
              <w:rPr>
                <w:rFonts w:ascii="Arial" w:hAnsi="Arial" w:cs="Arial"/>
                <w:sz w:val="22"/>
              </w:rPr>
            </w:pPr>
          </w:p>
        </w:tc>
      </w:tr>
      <w:tr w:rsidR="00560898" w:rsidRPr="009E5A63" w:rsidTr="00F324EB">
        <w:tc>
          <w:tcPr>
            <w:tcW w:w="701" w:type="pct"/>
            <w:vMerge/>
            <w:tcBorders>
              <w:bottom w:val="single" w:sz="4" w:space="0" w:color="auto"/>
            </w:tcBorders>
          </w:tcPr>
          <w:p w:rsidR="00560898" w:rsidRPr="009E5A63" w:rsidRDefault="00560898" w:rsidP="00560898">
            <w:pPr>
              <w:rPr>
                <w:rFonts w:ascii="Arial" w:hAnsi="Arial" w:cs="Arial"/>
                <w:sz w:val="22"/>
              </w:rPr>
            </w:pPr>
          </w:p>
        </w:tc>
        <w:tc>
          <w:tcPr>
            <w:tcW w:w="362" w:type="pct"/>
            <w:gridSpan w:val="3"/>
          </w:tcPr>
          <w:p w:rsidR="00560898" w:rsidRPr="009E5A63" w:rsidRDefault="00560898" w:rsidP="00560898">
            <w:pPr>
              <w:rPr>
                <w:rFonts w:ascii="Arial" w:hAnsi="Arial" w:cs="Arial"/>
                <w:sz w:val="22"/>
              </w:rPr>
            </w:pPr>
            <w:r w:rsidRPr="009E5A63">
              <w:rPr>
                <w:rFonts w:ascii="Arial" w:hAnsi="Arial" w:cs="Arial"/>
                <w:sz w:val="22"/>
              </w:rPr>
              <w:t>5.3</w:t>
            </w:r>
          </w:p>
        </w:tc>
        <w:tc>
          <w:tcPr>
            <w:tcW w:w="2695" w:type="pct"/>
            <w:gridSpan w:val="2"/>
          </w:tcPr>
          <w:p w:rsidR="00560898" w:rsidRPr="009E5A63" w:rsidRDefault="00560898" w:rsidP="00560898">
            <w:pPr>
              <w:rPr>
                <w:rFonts w:ascii="Arial" w:hAnsi="Arial" w:cs="Arial"/>
                <w:sz w:val="22"/>
              </w:rPr>
            </w:pPr>
            <w:r w:rsidRPr="009E5A63">
              <w:rPr>
                <w:rFonts w:ascii="Arial" w:hAnsi="Arial" w:cs="Arial"/>
                <w:sz w:val="22"/>
              </w:rPr>
              <w:t>Experience developing and extending reporting systems.</w:t>
            </w:r>
          </w:p>
          <w:p w:rsidR="00560898" w:rsidRPr="009E5A63" w:rsidRDefault="00560898" w:rsidP="00560898">
            <w:pPr>
              <w:rPr>
                <w:rFonts w:ascii="Arial" w:hAnsi="Arial" w:cs="Arial"/>
                <w:sz w:val="22"/>
              </w:rPr>
            </w:pPr>
          </w:p>
        </w:tc>
        <w:tc>
          <w:tcPr>
            <w:tcW w:w="1242" w:type="pct"/>
            <w:gridSpan w:val="2"/>
            <w:vMerge/>
            <w:shd w:val="clear" w:color="auto" w:fill="auto"/>
            <w:vAlign w:val="center"/>
          </w:tcPr>
          <w:p w:rsidR="00560898" w:rsidRPr="009E5A63" w:rsidRDefault="00560898" w:rsidP="00560898">
            <w:pPr>
              <w:jc w:val="center"/>
              <w:rPr>
                <w:rFonts w:ascii="Arial" w:hAnsi="Arial" w:cs="Arial"/>
                <w:sz w:val="22"/>
              </w:rPr>
            </w:pPr>
          </w:p>
        </w:tc>
      </w:tr>
      <w:tr w:rsidR="00560898" w:rsidRPr="009E5A63" w:rsidTr="00F324EB">
        <w:tc>
          <w:tcPr>
            <w:tcW w:w="701" w:type="pct"/>
            <w:vMerge w:val="restart"/>
          </w:tcPr>
          <w:p w:rsidR="00560898" w:rsidRPr="009E5A63" w:rsidRDefault="00560898" w:rsidP="00560898">
            <w:pPr>
              <w:rPr>
                <w:rFonts w:ascii="Arial" w:hAnsi="Arial" w:cs="Arial"/>
                <w:sz w:val="22"/>
              </w:rPr>
            </w:pPr>
            <w:r w:rsidRPr="009E5A63">
              <w:rPr>
                <w:rFonts w:ascii="Arial" w:hAnsi="Arial" w:cs="Arial"/>
                <w:sz w:val="22"/>
              </w:rPr>
              <w:t>Desirable</w:t>
            </w:r>
          </w:p>
        </w:tc>
        <w:tc>
          <w:tcPr>
            <w:tcW w:w="362" w:type="pct"/>
            <w:gridSpan w:val="3"/>
          </w:tcPr>
          <w:p w:rsidR="00560898" w:rsidRPr="009E5A63" w:rsidRDefault="00560898" w:rsidP="00560898">
            <w:pPr>
              <w:rPr>
                <w:rFonts w:ascii="Arial" w:hAnsi="Arial" w:cs="Arial"/>
                <w:sz w:val="22"/>
              </w:rPr>
            </w:pPr>
            <w:r w:rsidRPr="009E5A63">
              <w:rPr>
                <w:rFonts w:ascii="Arial" w:hAnsi="Arial" w:cs="Arial"/>
                <w:sz w:val="22"/>
              </w:rPr>
              <w:t>5.4</w:t>
            </w:r>
          </w:p>
        </w:tc>
        <w:tc>
          <w:tcPr>
            <w:tcW w:w="2695" w:type="pct"/>
            <w:gridSpan w:val="2"/>
          </w:tcPr>
          <w:p w:rsidR="00560898" w:rsidRPr="009E5A63" w:rsidRDefault="00560898" w:rsidP="00560898">
            <w:pPr>
              <w:rPr>
                <w:rFonts w:ascii="Arial" w:hAnsi="Arial" w:cs="Arial"/>
                <w:sz w:val="22"/>
              </w:rPr>
            </w:pPr>
            <w:r w:rsidRPr="009E5A63">
              <w:rPr>
                <w:rFonts w:ascii="Arial" w:hAnsi="Arial" w:cs="Arial"/>
                <w:sz w:val="22"/>
              </w:rPr>
              <w:t>Knowledge and understanding of the FE sector and performance data sources.</w:t>
            </w:r>
          </w:p>
          <w:p w:rsidR="00560898" w:rsidRPr="009E5A63" w:rsidRDefault="00560898" w:rsidP="00560898">
            <w:pPr>
              <w:rPr>
                <w:rFonts w:ascii="Arial" w:hAnsi="Arial" w:cs="Arial"/>
                <w:sz w:val="22"/>
              </w:rPr>
            </w:pPr>
          </w:p>
        </w:tc>
        <w:tc>
          <w:tcPr>
            <w:tcW w:w="1242" w:type="pct"/>
            <w:gridSpan w:val="2"/>
            <w:vMerge/>
            <w:shd w:val="clear" w:color="auto" w:fill="auto"/>
          </w:tcPr>
          <w:p w:rsidR="00560898" w:rsidRPr="009E5A63" w:rsidRDefault="00560898" w:rsidP="00560898">
            <w:pPr>
              <w:jc w:val="center"/>
              <w:rPr>
                <w:rFonts w:ascii="Arial" w:hAnsi="Arial" w:cs="Arial"/>
                <w:sz w:val="22"/>
              </w:rPr>
            </w:pPr>
          </w:p>
        </w:tc>
      </w:tr>
      <w:tr w:rsidR="00560898" w:rsidRPr="009E5A63" w:rsidTr="00F324EB">
        <w:tc>
          <w:tcPr>
            <w:tcW w:w="701" w:type="pct"/>
            <w:vMerge/>
          </w:tcPr>
          <w:p w:rsidR="00560898" w:rsidRPr="009E5A63" w:rsidRDefault="00560898" w:rsidP="00560898">
            <w:pPr>
              <w:rPr>
                <w:rFonts w:ascii="Arial" w:hAnsi="Arial" w:cs="Arial"/>
                <w:sz w:val="22"/>
              </w:rPr>
            </w:pPr>
          </w:p>
        </w:tc>
        <w:tc>
          <w:tcPr>
            <w:tcW w:w="362" w:type="pct"/>
            <w:gridSpan w:val="3"/>
          </w:tcPr>
          <w:p w:rsidR="00560898" w:rsidRPr="009E5A63" w:rsidRDefault="00560898" w:rsidP="00560898">
            <w:pPr>
              <w:rPr>
                <w:rFonts w:ascii="Arial" w:hAnsi="Arial" w:cs="Arial"/>
                <w:sz w:val="22"/>
              </w:rPr>
            </w:pPr>
            <w:r w:rsidRPr="009E5A63">
              <w:rPr>
                <w:rFonts w:ascii="Arial" w:hAnsi="Arial" w:cs="Arial"/>
                <w:sz w:val="22"/>
              </w:rPr>
              <w:t>5.5</w:t>
            </w:r>
          </w:p>
        </w:tc>
        <w:tc>
          <w:tcPr>
            <w:tcW w:w="2695" w:type="pct"/>
            <w:gridSpan w:val="2"/>
          </w:tcPr>
          <w:p w:rsidR="00560898" w:rsidRPr="009E5A63" w:rsidRDefault="00560898" w:rsidP="00560898">
            <w:pPr>
              <w:rPr>
                <w:rFonts w:ascii="Arial" w:hAnsi="Arial" w:cs="Arial"/>
                <w:sz w:val="22"/>
              </w:rPr>
            </w:pPr>
            <w:r w:rsidRPr="009E5A63">
              <w:rPr>
                <w:rFonts w:ascii="Arial" w:hAnsi="Arial" w:cs="Arial"/>
                <w:sz w:val="22"/>
              </w:rPr>
              <w:t>Knowledge of key performance indicators for FE sector and sources of data.</w:t>
            </w:r>
          </w:p>
          <w:p w:rsidR="00560898" w:rsidRPr="009E5A63" w:rsidRDefault="00560898" w:rsidP="00560898">
            <w:pPr>
              <w:rPr>
                <w:rFonts w:ascii="Arial" w:hAnsi="Arial" w:cs="Arial"/>
                <w:sz w:val="22"/>
              </w:rPr>
            </w:pPr>
          </w:p>
        </w:tc>
        <w:tc>
          <w:tcPr>
            <w:tcW w:w="1242" w:type="pct"/>
            <w:gridSpan w:val="2"/>
            <w:vMerge/>
            <w:shd w:val="clear" w:color="auto" w:fill="auto"/>
          </w:tcPr>
          <w:p w:rsidR="00560898" w:rsidRPr="009E5A63" w:rsidRDefault="00560898" w:rsidP="00560898">
            <w:pPr>
              <w:jc w:val="center"/>
              <w:rPr>
                <w:rFonts w:ascii="Arial" w:hAnsi="Arial" w:cs="Arial"/>
                <w:sz w:val="22"/>
              </w:rPr>
            </w:pPr>
          </w:p>
        </w:tc>
      </w:tr>
      <w:tr w:rsidR="00560898" w:rsidRPr="009E5A63" w:rsidTr="00F324EB">
        <w:tc>
          <w:tcPr>
            <w:tcW w:w="701" w:type="pct"/>
            <w:vMerge/>
          </w:tcPr>
          <w:p w:rsidR="00560898" w:rsidRPr="009E5A63" w:rsidRDefault="00560898" w:rsidP="00560898">
            <w:pPr>
              <w:rPr>
                <w:rFonts w:ascii="Arial" w:hAnsi="Arial" w:cs="Arial"/>
                <w:sz w:val="22"/>
              </w:rPr>
            </w:pPr>
          </w:p>
        </w:tc>
        <w:tc>
          <w:tcPr>
            <w:tcW w:w="362" w:type="pct"/>
            <w:gridSpan w:val="3"/>
          </w:tcPr>
          <w:p w:rsidR="00560898" w:rsidRPr="009E5A63" w:rsidRDefault="00560898" w:rsidP="00560898">
            <w:pPr>
              <w:rPr>
                <w:rFonts w:ascii="Arial" w:hAnsi="Arial" w:cs="Arial"/>
                <w:sz w:val="22"/>
              </w:rPr>
            </w:pPr>
            <w:r w:rsidRPr="009E5A63">
              <w:rPr>
                <w:rFonts w:ascii="Arial" w:hAnsi="Arial" w:cs="Arial"/>
                <w:sz w:val="22"/>
              </w:rPr>
              <w:t>5.6</w:t>
            </w:r>
          </w:p>
        </w:tc>
        <w:tc>
          <w:tcPr>
            <w:tcW w:w="2695" w:type="pct"/>
            <w:gridSpan w:val="2"/>
          </w:tcPr>
          <w:p w:rsidR="00560898" w:rsidRPr="009E5A63" w:rsidRDefault="00560898" w:rsidP="00560898">
            <w:pPr>
              <w:rPr>
                <w:rFonts w:ascii="Arial" w:hAnsi="Arial" w:cs="Arial"/>
                <w:sz w:val="22"/>
              </w:rPr>
            </w:pPr>
            <w:r w:rsidRPr="009E5A63">
              <w:rPr>
                <w:rFonts w:ascii="Arial" w:hAnsi="Arial" w:cs="Arial"/>
                <w:sz w:val="22"/>
              </w:rPr>
              <w:t>Knowledge of data reporting and benchmarking sources.</w:t>
            </w:r>
          </w:p>
          <w:p w:rsidR="00560898" w:rsidRPr="009E5A63" w:rsidRDefault="00560898" w:rsidP="00560898">
            <w:pPr>
              <w:rPr>
                <w:rFonts w:ascii="Arial" w:hAnsi="Arial" w:cs="Arial"/>
                <w:sz w:val="22"/>
              </w:rPr>
            </w:pPr>
          </w:p>
        </w:tc>
        <w:tc>
          <w:tcPr>
            <w:tcW w:w="1242" w:type="pct"/>
            <w:gridSpan w:val="2"/>
            <w:vMerge/>
            <w:shd w:val="clear" w:color="auto" w:fill="auto"/>
          </w:tcPr>
          <w:p w:rsidR="00560898" w:rsidRPr="009E5A63" w:rsidRDefault="00560898" w:rsidP="00560898">
            <w:pPr>
              <w:jc w:val="center"/>
              <w:rPr>
                <w:rFonts w:ascii="Arial" w:hAnsi="Arial" w:cs="Arial"/>
                <w:sz w:val="22"/>
              </w:rPr>
            </w:pPr>
          </w:p>
        </w:tc>
      </w:tr>
      <w:tr w:rsidR="00560898" w:rsidRPr="009E5A63" w:rsidTr="00F324EB">
        <w:tc>
          <w:tcPr>
            <w:tcW w:w="5000" w:type="pct"/>
            <w:gridSpan w:val="8"/>
          </w:tcPr>
          <w:p w:rsidR="00560898" w:rsidRPr="009E5A63" w:rsidRDefault="00560898" w:rsidP="00560898">
            <w:pPr>
              <w:rPr>
                <w:rFonts w:ascii="Arial" w:hAnsi="Arial" w:cs="Arial"/>
                <w:b/>
                <w:sz w:val="22"/>
              </w:rPr>
            </w:pPr>
            <w:r w:rsidRPr="009E5A63">
              <w:rPr>
                <w:rFonts w:ascii="Arial" w:hAnsi="Arial" w:cs="Arial"/>
                <w:b/>
                <w:sz w:val="22"/>
              </w:rPr>
              <w:t>6. Experience</w:t>
            </w:r>
          </w:p>
          <w:p w:rsidR="00560898" w:rsidRPr="009E5A63" w:rsidRDefault="00560898" w:rsidP="00560898">
            <w:pPr>
              <w:jc w:val="center"/>
              <w:rPr>
                <w:rFonts w:ascii="Arial" w:hAnsi="Arial" w:cs="Arial"/>
                <w:sz w:val="22"/>
              </w:rPr>
            </w:pPr>
          </w:p>
        </w:tc>
      </w:tr>
      <w:tr w:rsidR="00560898" w:rsidRPr="009E5A63" w:rsidTr="00F324EB">
        <w:tc>
          <w:tcPr>
            <w:tcW w:w="701" w:type="pct"/>
            <w:vMerge w:val="restart"/>
          </w:tcPr>
          <w:p w:rsidR="00560898" w:rsidRPr="009E5A63" w:rsidRDefault="00560898" w:rsidP="00560898">
            <w:pPr>
              <w:rPr>
                <w:rFonts w:ascii="Arial" w:hAnsi="Arial" w:cs="Arial"/>
                <w:sz w:val="22"/>
              </w:rPr>
            </w:pPr>
            <w:r w:rsidRPr="009E5A63">
              <w:rPr>
                <w:rFonts w:ascii="Arial" w:hAnsi="Arial" w:cs="Arial"/>
                <w:sz w:val="22"/>
              </w:rPr>
              <w:t>Essential</w:t>
            </w:r>
          </w:p>
        </w:tc>
        <w:tc>
          <w:tcPr>
            <w:tcW w:w="362" w:type="pct"/>
            <w:gridSpan w:val="3"/>
          </w:tcPr>
          <w:p w:rsidR="00560898" w:rsidRPr="009E5A63" w:rsidRDefault="00560898" w:rsidP="00560898">
            <w:pPr>
              <w:rPr>
                <w:rFonts w:ascii="Arial" w:hAnsi="Arial" w:cs="Arial"/>
                <w:sz w:val="22"/>
              </w:rPr>
            </w:pPr>
            <w:r w:rsidRPr="009E5A63">
              <w:rPr>
                <w:rFonts w:ascii="Arial" w:hAnsi="Arial" w:cs="Arial"/>
                <w:sz w:val="22"/>
              </w:rPr>
              <w:t>6.1</w:t>
            </w:r>
          </w:p>
        </w:tc>
        <w:tc>
          <w:tcPr>
            <w:tcW w:w="2695" w:type="pct"/>
            <w:gridSpan w:val="2"/>
          </w:tcPr>
          <w:p w:rsidR="00560898" w:rsidRPr="009E5A63" w:rsidRDefault="00560898" w:rsidP="00560898">
            <w:pPr>
              <w:rPr>
                <w:rFonts w:ascii="Arial" w:hAnsi="Arial" w:cs="Arial"/>
                <w:sz w:val="22"/>
              </w:rPr>
            </w:pPr>
            <w:r w:rsidRPr="009E5A63">
              <w:rPr>
                <w:rFonts w:ascii="Arial" w:hAnsi="Arial" w:cs="Arial"/>
                <w:sz w:val="22"/>
              </w:rPr>
              <w:t>Experience in a SQL reporting role and data extraction to generate a variety of reports.</w:t>
            </w:r>
          </w:p>
          <w:p w:rsidR="00560898" w:rsidRPr="009E5A63" w:rsidRDefault="00560898" w:rsidP="00560898">
            <w:pPr>
              <w:rPr>
                <w:rFonts w:ascii="Arial" w:hAnsi="Arial" w:cs="Arial"/>
                <w:sz w:val="22"/>
              </w:rPr>
            </w:pPr>
          </w:p>
        </w:tc>
        <w:tc>
          <w:tcPr>
            <w:tcW w:w="1242" w:type="pct"/>
            <w:gridSpan w:val="2"/>
            <w:vMerge w:val="restart"/>
            <w:shd w:val="clear" w:color="auto" w:fill="auto"/>
            <w:vAlign w:val="center"/>
          </w:tcPr>
          <w:p w:rsidR="00560898" w:rsidRPr="009E5A63" w:rsidRDefault="00560898" w:rsidP="00560898">
            <w:pPr>
              <w:jc w:val="center"/>
              <w:rPr>
                <w:rFonts w:ascii="Arial" w:hAnsi="Arial" w:cs="Arial"/>
                <w:sz w:val="22"/>
              </w:rPr>
            </w:pPr>
            <w:r w:rsidRPr="009E5A63">
              <w:rPr>
                <w:rFonts w:ascii="Arial" w:hAnsi="Arial" w:cs="Arial"/>
                <w:sz w:val="22"/>
              </w:rPr>
              <w:t>Application/Interview</w:t>
            </w:r>
          </w:p>
        </w:tc>
      </w:tr>
      <w:tr w:rsidR="00560898" w:rsidRPr="009E5A63" w:rsidTr="00F324EB">
        <w:tc>
          <w:tcPr>
            <w:tcW w:w="701" w:type="pct"/>
            <w:vMerge/>
          </w:tcPr>
          <w:p w:rsidR="00560898" w:rsidRPr="009E5A63" w:rsidRDefault="00560898" w:rsidP="00560898">
            <w:pPr>
              <w:rPr>
                <w:rFonts w:ascii="Arial" w:hAnsi="Arial" w:cs="Arial"/>
                <w:sz w:val="22"/>
              </w:rPr>
            </w:pPr>
          </w:p>
        </w:tc>
        <w:tc>
          <w:tcPr>
            <w:tcW w:w="362" w:type="pct"/>
            <w:gridSpan w:val="3"/>
          </w:tcPr>
          <w:p w:rsidR="00560898" w:rsidRPr="009E5A63" w:rsidRDefault="00560898" w:rsidP="00560898">
            <w:pPr>
              <w:rPr>
                <w:rFonts w:ascii="Arial" w:hAnsi="Arial" w:cs="Arial"/>
                <w:sz w:val="22"/>
              </w:rPr>
            </w:pPr>
            <w:r w:rsidRPr="009E5A63">
              <w:rPr>
                <w:rFonts w:ascii="Arial" w:hAnsi="Arial" w:cs="Arial"/>
                <w:sz w:val="22"/>
              </w:rPr>
              <w:t>6.2</w:t>
            </w:r>
          </w:p>
        </w:tc>
        <w:tc>
          <w:tcPr>
            <w:tcW w:w="2695" w:type="pct"/>
            <w:gridSpan w:val="2"/>
          </w:tcPr>
          <w:p w:rsidR="00560898" w:rsidRPr="009E5A63" w:rsidRDefault="00560898" w:rsidP="00560898">
            <w:pPr>
              <w:rPr>
                <w:rFonts w:ascii="Arial" w:hAnsi="Arial" w:cs="Arial"/>
                <w:sz w:val="22"/>
              </w:rPr>
            </w:pPr>
            <w:r w:rsidRPr="009E5A63">
              <w:rPr>
                <w:rFonts w:ascii="Arial" w:hAnsi="Arial" w:cs="Arial"/>
                <w:sz w:val="22"/>
              </w:rPr>
              <w:t>Experienced user of Microsoft Excel, Microsoft SQL Server and Server Reporting Services to generate data reports in a range of formats.</w:t>
            </w:r>
          </w:p>
          <w:p w:rsidR="00560898" w:rsidRPr="009E5A63" w:rsidRDefault="00560898" w:rsidP="00560898">
            <w:pPr>
              <w:rPr>
                <w:rFonts w:ascii="Arial" w:hAnsi="Arial" w:cs="Arial"/>
                <w:sz w:val="22"/>
              </w:rPr>
            </w:pPr>
          </w:p>
        </w:tc>
        <w:tc>
          <w:tcPr>
            <w:tcW w:w="1242" w:type="pct"/>
            <w:gridSpan w:val="2"/>
            <w:vMerge/>
            <w:shd w:val="clear" w:color="auto" w:fill="auto"/>
          </w:tcPr>
          <w:p w:rsidR="00560898" w:rsidRPr="009E5A63" w:rsidRDefault="00560898" w:rsidP="00560898">
            <w:pPr>
              <w:jc w:val="center"/>
              <w:rPr>
                <w:rFonts w:ascii="Arial" w:hAnsi="Arial" w:cs="Arial"/>
                <w:sz w:val="22"/>
              </w:rPr>
            </w:pPr>
          </w:p>
        </w:tc>
      </w:tr>
      <w:tr w:rsidR="00560898" w:rsidRPr="009E5A63" w:rsidTr="00F324EB">
        <w:tc>
          <w:tcPr>
            <w:tcW w:w="701" w:type="pct"/>
            <w:vMerge/>
          </w:tcPr>
          <w:p w:rsidR="00560898" w:rsidRPr="009E5A63" w:rsidRDefault="00560898" w:rsidP="00560898">
            <w:pPr>
              <w:rPr>
                <w:rFonts w:ascii="Arial" w:hAnsi="Arial" w:cs="Arial"/>
                <w:sz w:val="22"/>
              </w:rPr>
            </w:pPr>
          </w:p>
        </w:tc>
        <w:tc>
          <w:tcPr>
            <w:tcW w:w="362" w:type="pct"/>
            <w:gridSpan w:val="3"/>
          </w:tcPr>
          <w:p w:rsidR="00560898" w:rsidRPr="009E5A63" w:rsidRDefault="00560898" w:rsidP="00560898">
            <w:pPr>
              <w:rPr>
                <w:rFonts w:ascii="Arial" w:hAnsi="Arial" w:cs="Arial"/>
                <w:sz w:val="22"/>
              </w:rPr>
            </w:pPr>
            <w:r w:rsidRPr="009E5A63">
              <w:rPr>
                <w:rFonts w:ascii="Arial" w:hAnsi="Arial" w:cs="Arial"/>
                <w:sz w:val="22"/>
              </w:rPr>
              <w:t>6.3</w:t>
            </w:r>
          </w:p>
        </w:tc>
        <w:tc>
          <w:tcPr>
            <w:tcW w:w="2695" w:type="pct"/>
            <w:gridSpan w:val="2"/>
          </w:tcPr>
          <w:p w:rsidR="00560898" w:rsidRPr="009E5A63" w:rsidRDefault="00560898" w:rsidP="00560898">
            <w:pPr>
              <w:rPr>
                <w:rFonts w:ascii="Arial" w:hAnsi="Arial" w:cs="Arial"/>
                <w:sz w:val="22"/>
              </w:rPr>
            </w:pPr>
            <w:r w:rsidRPr="009E5A63">
              <w:rPr>
                <w:rFonts w:ascii="Arial" w:hAnsi="Arial" w:cs="Arial"/>
                <w:sz w:val="22"/>
              </w:rPr>
              <w:t>Intermediate to advance proficiency level in Microsoft Excel and Access.</w:t>
            </w:r>
          </w:p>
          <w:p w:rsidR="00560898" w:rsidRPr="009E5A63" w:rsidRDefault="00560898" w:rsidP="00560898">
            <w:pPr>
              <w:rPr>
                <w:rFonts w:ascii="Arial" w:hAnsi="Arial" w:cs="Arial"/>
                <w:sz w:val="22"/>
              </w:rPr>
            </w:pPr>
          </w:p>
        </w:tc>
        <w:tc>
          <w:tcPr>
            <w:tcW w:w="1242" w:type="pct"/>
            <w:gridSpan w:val="2"/>
            <w:vMerge/>
            <w:shd w:val="clear" w:color="auto" w:fill="auto"/>
          </w:tcPr>
          <w:p w:rsidR="00560898" w:rsidRPr="009E5A63" w:rsidRDefault="00560898" w:rsidP="00560898">
            <w:pPr>
              <w:jc w:val="center"/>
              <w:rPr>
                <w:rFonts w:ascii="Arial" w:hAnsi="Arial" w:cs="Arial"/>
                <w:sz w:val="22"/>
              </w:rPr>
            </w:pPr>
          </w:p>
        </w:tc>
      </w:tr>
      <w:tr w:rsidR="00560898" w:rsidRPr="009E5A63" w:rsidTr="00F324EB">
        <w:tc>
          <w:tcPr>
            <w:tcW w:w="701" w:type="pct"/>
            <w:vMerge/>
          </w:tcPr>
          <w:p w:rsidR="00560898" w:rsidRPr="009E5A63" w:rsidRDefault="00560898" w:rsidP="00560898">
            <w:pPr>
              <w:rPr>
                <w:rFonts w:ascii="Arial" w:hAnsi="Arial" w:cs="Arial"/>
                <w:sz w:val="22"/>
              </w:rPr>
            </w:pPr>
          </w:p>
        </w:tc>
        <w:tc>
          <w:tcPr>
            <w:tcW w:w="362" w:type="pct"/>
            <w:gridSpan w:val="3"/>
          </w:tcPr>
          <w:p w:rsidR="00560898" w:rsidRPr="009E5A63" w:rsidRDefault="00560898" w:rsidP="00560898">
            <w:pPr>
              <w:rPr>
                <w:rFonts w:ascii="Arial" w:hAnsi="Arial" w:cs="Arial"/>
                <w:sz w:val="22"/>
              </w:rPr>
            </w:pPr>
            <w:r w:rsidRPr="009E5A63">
              <w:rPr>
                <w:rFonts w:ascii="Arial" w:hAnsi="Arial" w:cs="Arial"/>
                <w:sz w:val="22"/>
              </w:rPr>
              <w:t>6.4</w:t>
            </w:r>
          </w:p>
        </w:tc>
        <w:tc>
          <w:tcPr>
            <w:tcW w:w="2695" w:type="pct"/>
            <w:gridSpan w:val="2"/>
          </w:tcPr>
          <w:p w:rsidR="00560898" w:rsidRPr="009E5A63" w:rsidRDefault="00560898" w:rsidP="00560898">
            <w:pPr>
              <w:rPr>
                <w:rFonts w:ascii="Arial" w:hAnsi="Arial" w:cs="Arial"/>
                <w:sz w:val="22"/>
              </w:rPr>
            </w:pPr>
            <w:r w:rsidRPr="009E5A63">
              <w:rPr>
                <w:rFonts w:ascii="Arial" w:hAnsi="Arial" w:cs="Arial"/>
                <w:sz w:val="22"/>
              </w:rPr>
              <w:t>Experience in data reporting.</w:t>
            </w:r>
          </w:p>
          <w:p w:rsidR="00560898" w:rsidRPr="009E5A63" w:rsidRDefault="00560898" w:rsidP="00560898">
            <w:pPr>
              <w:rPr>
                <w:rFonts w:ascii="Arial" w:hAnsi="Arial" w:cs="Arial"/>
                <w:sz w:val="22"/>
              </w:rPr>
            </w:pPr>
          </w:p>
        </w:tc>
        <w:tc>
          <w:tcPr>
            <w:tcW w:w="1242" w:type="pct"/>
            <w:gridSpan w:val="2"/>
            <w:vMerge/>
            <w:shd w:val="clear" w:color="auto" w:fill="auto"/>
          </w:tcPr>
          <w:p w:rsidR="00560898" w:rsidRPr="009E5A63" w:rsidRDefault="00560898" w:rsidP="00560898">
            <w:pPr>
              <w:jc w:val="center"/>
              <w:rPr>
                <w:rFonts w:ascii="Arial" w:hAnsi="Arial" w:cs="Arial"/>
                <w:sz w:val="22"/>
              </w:rPr>
            </w:pPr>
          </w:p>
        </w:tc>
      </w:tr>
      <w:tr w:rsidR="00560898" w:rsidRPr="009E5A63" w:rsidTr="00F324EB">
        <w:tc>
          <w:tcPr>
            <w:tcW w:w="701" w:type="pct"/>
            <w:vMerge w:val="restart"/>
          </w:tcPr>
          <w:p w:rsidR="00560898" w:rsidRPr="009E5A63" w:rsidRDefault="00560898" w:rsidP="00560898">
            <w:pPr>
              <w:rPr>
                <w:rFonts w:ascii="Arial" w:hAnsi="Arial" w:cs="Arial"/>
                <w:sz w:val="22"/>
              </w:rPr>
            </w:pPr>
            <w:r w:rsidRPr="009E5A63">
              <w:rPr>
                <w:rFonts w:ascii="Arial" w:hAnsi="Arial" w:cs="Arial"/>
                <w:sz w:val="22"/>
              </w:rPr>
              <w:t>Desirable</w:t>
            </w:r>
          </w:p>
        </w:tc>
        <w:tc>
          <w:tcPr>
            <w:tcW w:w="362" w:type="pct"/>
            <w:gridSpan w:val="3"/>
          </w:tcPr>
          <w:p w:rsidR="00560898" w:rsidRPr="009E5A63" w:rsidRDefault="00560898" w:rsidP="00560898">
            <w:pPr>
              <w:rPr>
                <w:rFonts w:ascii="Arial" w:hAnsi="Arial" w:cs="Arial"/>
                <w:sz w:val="22"/>
              </w:rPr>
            </w:pPr>
            <w:r w:rsidRPr="009E5A63">
              <w:rPr>
                <w:rFonts w:ascii="Arial" w:hAnsi="Arial" w:cs="Arial"/>
                <w:sz w:val="22"/>
              </w:rPr>
              <w:t>6.5</w:t>
            </w:r>
          </w:p>
        </w:tc>
        <w:tc>
          <w:tcPr>
            <w:tcW w:w="2695" w:type="pct"/>
            <w:gridSpan w:val="2"/>
          </w:tcPr>
          <w:p w:rsidR="00560898" w:rsidRPr="009E5A63" w:rsidRDefault="00560898" w:rsidP="00560898">
            <w:pPr>
              <w:rPr>
                <w:rFonts w:ascii="Arial" w:hAnsi="Arial" w:cs="Arial"/>
                <w:sz w:val="22"/>
              </w:rPr>
            </w:pPr>
            <w:r w:rsidRPr="009E5A63">
              <w:rPr>
                <w:rFonts w:ascii="Arial" w:hAnsi="Arial" w:cs="Arial"/>
                <w:sz w:val="22"/>
              </w:rPr>
              <w:t>Experience in a SQL reporting role in a FE setting developing reports on key performance indicators including attendance, achievement rates and progression data.</w:t>
            </w:r>
          </w:p>
          <w:p w:rsidR="00560898" w:rsidRPr="009E5A63" w:rsidRDefault="00560898" w:rsidP="00560898">
            <w:pPr>
              <w:rPr>
                <w:rFonts w:ascii="Arial" w:hAnsi="Arial" w:cs="Arial"/>
                <w:sz w:val="22"/>
              </w:rPr>
            </w:pPr>
          </w:p>
        </w:tc>
        <w:tc>
          <w:tcPr>
            <w:tcW w:w="1242" w:type="pct"/>
            <w:gridSpan w:val="2"/>
            <w:vMerge/>
            <w:shd w:val="clear" w:color="auto" w:fill="auto"/>
          </w:tcPr>
          <w:p w:rsidR="00560898" w:rsidRPr="009E5A63" w:rsidRDefault="00560898" w:rsidP="00560898">
            <w:pPr>
              <w:jc w:val="center"/>
              <w:rPr>
                <w:rFonts w:ascii="Arial" w:hAnsi="Arial" w:cs="Arial"/>
                <w:sz w:val="22"/>
              </w:rPr>
            </w:pPr>
          </w:p>
        </w:tc>
      </w:tr>
      <w:tr w:rsidR="00560898" w:rsidRPr="009E5A63" w:rsidTr="00F324EB">
        <w:tc>
          <w:tcPr>
            <w:tcW w:w="701" w:type="pct"/>
            <w:vMerge/>
          </w:tcPr>
          <w:p w:rsidR="00560898" w:rsidRPr="009E5A63" w:rsidRDefault="00560898" w:rsidP="00560898">
            <w:pPr>
              <w:rPr>
                <w:rFonts w:ascii="Arial" w:hAnsi="Arial" w:cs="Arial"/>
                <w:sz w:val="22"/>
              </w:rPr>
            </w:pPr>
          </w:p>
        </w:tc>
        <w:tc>
          <w:tcPr>
            <w:tcW w:w="362" w:type="pct"/>
            <w:gridSpan w:val="3"/>
          </w:tcPr>
          <w:p w:rsidR="00560898" w:rsidRPr="009E5A63" w:rsidRDefault="00560898" w:rsidP="00560898">
            <w:pPr>
              <w:rPr>
                <w:rFonts w:ascii="Arial" w:hAnsi="Arial" w:cs="Arial"/>
                <w:sz w:val="22"/>
              </w:rPr>
            </w:pPr>
            <w:r w:rsidRPr="009E5A63">
              <w:rPr>
                <w:rFonts w:ascii="Arial" w:hAnsi="Arial" w:cs="Arial"/>
                <w:sz w:val="22"/>
              </w:rPr>
              <w:t>6.6</w:t>
            </w:r>
          </w:p>
        </w:tc>
        <w:tc>
          <w:tcPr>
            <w:tcW w:w="2695" w:type="pct"/>
            <w:gridSpan w:val="2"/>
          </w:tcPr>
          <w:p w:rsidR="00560898" w:rsidRPr="009E5A63" w:rsidRDefault="00560898" w:rsidP="00560898">
            <w:pPr>
              <w:rPr>
                <w:rFonts w:ascii="Arial" w:hAnsi="Arial" w:cs="Arial"/>
                <w:sz w:val="22"/>
              </w:rPr>
            </w:pPr>
            <w:r w:rsidRPr="009E5A63">
              <w:rPr>
                <w:rFonts w:ascii="Arial" w:hAnsi="Arial" w:cs="Arial"/>
                <w:sz w:val="22"/>
              </w:rPr>
              <w:t>Experience of utilising database management skills.</w:t>
            </w:r>
          </w:p>
          <w:p w:rsidR="00560898" w:rsidRPr="009E5A63" w:rsidRDefault="00560898" w:rsidP="00560898">
            <w:pPr>
              <w:rPr>
                <w:rFonts w:ascii="Arial" w:hAnsi="Arial" w:cs="Arial"/>
                <w:sz w:val="22"/>
              </w:rPr>
            </w:pPr>
          </w:p>
        </w:tc>
        <w:tc>
          <w:tcPr>
            <w:tcW w:w="1242" w:type="pct"/>
            <w:gridSpan w:val="2"/>
            <w:vMerge/>
            <w:shd w:val="clear" w:color="auto" w:fill="auto"/>
          </w:tcPr>
          <w:p w:rsidR="00560898" w:rsidRPr="009E5A63" w:rsidRDefault="00560898" w:rsidP="00560898">
            <w:pPr>
              <w:jc w:val="center"/>
              <w:rPr>
                <w:rFonts w:ascii="Arial" w:hAnsi="Arial" w:cs="Arial"/>
                <w:sz w:val="22"/>
              </w:rPr>
            </w:pPr>
          </w:p>
        </w:tc>
      </w:tr>
    </w:tbl>
    <w:p w:rsidR="0056146F" w:rsidRPr="009E5A63" w:rsidRDefault="009E5A63" w:rsidP="00134EB7">
      <w:pPr>
        <w:jc w:val="center"/>
        <w:rPr>
          <w:rFonts w:ascii="Arial" w:hAnsi="Arial" w:cs="Arial"/>
          <w:sz w:val="22"/>
        </w:rPr>
      </w:pPr>
      <w:r w:rsidRPr="009E5A63">
        <w:rPr>
          <w:rFonts w:ascii="Arial" w:hAnsi="Arial" w:cs="Arial"/>
          <w:sz w:val="22"/>
        </w:rPr>
        <w:br w:type="textWrapping" w:clear="all"/>
      </w:r>
    </w:p>
    <w:p w:rsidR="00ED2AE6" w:rsidRPr="009E5A63" w:rsidRDefault="00ED2AE6">
      <w:pPr>
        <w:rPr>
          <w:sz w:val="22"/>
        </w:rPr>
      </w:pPr>
      <w:r w:rsidRPr="009E5A63">
        <w:rPr>
          <w:b/>
          <w:bCs/>
          <w:sz w:val="22"/>
        </w:rPr>
        <w:br w:type="page"/>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9E5A63" w:rsidTr="004A7D13">
        <w:trPr>
          <w:cantSplit/>
          <w:trHeight w:val="454"/>
        </w:trPr>
        <w:tc>
          <w:tcPr>
            <w:tcW w:w="5000" w:type="pct"/>
            <w:tcBorders>
              <w:top w:val="single" w:sz="4" w:space="0" w:color="auto"/>
              <w:left w:val="single" w:sz="4" w:space="0" w:color="auto"/>
              <w:bottom w:val="single" w:sz="4" w:space="0" w:color="auto"/>
              <w:right w:val="single" w:sz="4" w:space="0" w:color="auto"/>
            </w:tcBorders>
            <w:vAlign w:val="center"/>
            <w:hideMark/>
          </w:tcPr>
          <w:p w:rsidR="009E5A63" w:rsidRPr="006D70DA" w:rsidRDefault="009E5A63" w:rsidP="004A7D13">
            <w:pPr>
              <w:pStyle w:val="Heading1"/>
              <w:jc w:val="left"/>
              <w:rPr>
                <w:rFonts w:ascii="Arial" w:hAnsi="Arial" w:cs="Arial"/>
                <w:szCs w:val="24"/>
              </w:rPr>
            </w:pPr>
            <w:r w:rsidRPr="00C00D4F">
              <w:rPr>
                <w:rFonts w:ascii="Arial" w:hAnsi="Arial" w:cs="Arial"/>
                <w:szCs w:val="24"/>
              </w:rPr>
              <w:t>Contract Arrangements</w:t>
            </w:r>
          </w:p>
        </w:tc>
      </w:tr>
    </w:tbl>
    <w:p w:rsidR="009E5A63" w:rsidRPr="009E5A63" w:rsidRDefault="009E5A63" w:rsidP="009E5A63">
      <w:pPr>
        <w:rPr>
          <w:rFonts w:ascii="Arial" w:hAnsi="Arial" w:cs="Arial"/>
          <w:sz w:val="22"/>
        </w:rPr>
      </w:pPr>
    </w:p>
    <w:p w:rsidR="009E5A63" w:rsidRPr="009E5A63" w:rsidRDefault="009E5A63" w:rsidP="009E5A63">
      <w:pPr>
        <w:rPr>
          <w:rFonts w:ascii="Arial" w:hAnsi="Arial" w:cs="Arial"/>
          <w:sz w:val="22"/>
        </w:rPr>
      </w:pPr>
      <w:r w:rsidRPr="009E5A63">
        <w:rPr>
          <w:rFonts w:ascii="Arial" w:hAnsi="Arial" w:cs="Arial"/>
          <w:sz w:val="22"/>
        </w:rPr>
        <w:t>Staff will be engaged under a Contract of Employment determined by Northern Skills Group Business Services, supported by Contract Guidelines. The following salient features will apply:</w:t>
      </w:r>
    </w:p>
    <w:p w:rsidR="009E5A63" w:rsidRPr="009E5A63" w:rsidRDefault="009E5A63" w:rsidP="009E5A63">
      <w:pPr>
        <w:rPr>
          <w:rFonts w:ascii="Arial" w:hAnsi="Arial"/>
          <w:sz w:val="22"/>
        </w:rPr>
      </w:pPr>
      <w:r w:rsidRPr="009E5A63">
        <w:rPr>
          <w:rFonts w:ascii="Arial" w:hAnsi="Arial"/>
          <w:b/>
          <w:sz w:val="22"/>
        </w:rPr>
        <w:tab/>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2813"/>
        <w:gridCol w:w="5626"/>
      </w:tblGrid>
      <w:tr w:rsidR="009E5A63" w:rsidRPr="009E5A63" w:rsidTr="004A7D13">
        <w:tc>
          <w:tcPr>
            <w:tcW w:w="305" w:type="pct"/>
            <w:tcBorders>
              <w:top w:val="nil"/>
              <w:left w:val="nil"/>
              <w:bottom w:val="nil"/>
              <w:right w:val="nil"/>
            </w:tcBorders>
            <w:hideMark/>
          </w:tcPr>
          <w:p w:rsidR="009E5A63" w:rsidRPr="009E5A63" w:rsidRDefault="009E5A63" w:rsidP="004A7D13">
            <w:pPr>
              <w:rPr>
                <w:rFonts w:ascii="Arial" w:hAnsi="Arial"/>
                <w:sz w:val="22"/>
              </w:rPr>
            </w:pPr>
            <w:r w:rsidRPr="009E5A63">
              <w:rPr>
                <w:rFonts w:ascii="Arial" w:hAnsi="Arial"/>
                <w:sz w:val="22"/>
              </w:rPr>
              <w:t>1.</w:t>
            </w:r>
          </w:p>
        </w:tc>
        <w:tc>
          <w:tcPr>
            <w:tcW w:w="1565" w:type="pct"/>
            <w:tcBorders>
              <w:top w:val="nil"/>
              <w:left w:val="nil"/>
              <w:bottom w:val="nil"/>
              <w:right w:val="nil"/>
            </w:tcBorders>
            <w:hideMark/>
          </w:tcPr>
          <w:p w:rsidR="009E5A63" w:rsidRPr="009E5A63" w:rsidRDefault="009E5A63" w:rsidP="004A7D13">
            <w:pPr>
              <w:rPr>
                <w:rFonts w:ascii="Arial" w:hAnsi="Arial"/>
                <w:sz w:val="22"/>
              </w:rPr>
            </w:pPr>
            <w:r w:rsidRPr="009E5A63">
              <w:rPr>
                <w:rFonts w:ascii="Arial" w:hAnsi="Arial"/>
                <w:sz w:val="22"/>
              </w:rPr>
              <w:t>Contract type</w:t>
            </w:r>
          </w:p>
        </w:tc>
        <w:tc>
          <w:tcPr>
            <w:tcW w:w="3130" w:type="pct"/>
            <w:tcBorders>
              <w:top w:val="nil"/>
              <w:left w:val="nil"/>
              <w:bottom w:val="nil"/>
              <w:right w:val="nil"/>
            </w:tcBorders>
            <w:hideMark/>
          </w:tcPr>
          <w:p w:rsidR="009E5A63" w:rsidRPr="009E5A63" w:rsidRDefault="009E5A63" w:rsidP="004A7D13">
            <w:pPr>
              <w:rPr>
                <w:rFonts w:ascii="Arial" w:hAnsi="Arial"/>
                <w:sz w:val="22"/>
              </w:rPr>
            </w:pPr>
            <w:r w:rsidRPr="009E5A63">
              <w:rPr>
                <w:rFonts w:ascii="Arial" w:hAnsi="Arial"/>
                <w:sz w:val="22"/>
              </w:rPr>
              <w:t>Full Time, Permanent.</w:t>
            </w:r>
          </w:p>
        </w:tc>
      </w:tr>
      <w:tr w:rsidR="009E5A63" w:rsidRPr="009E5A63" w:rsidTr="004A7D13">
        <w:tc>
          <w:tcPr>
            <w:tcW w:w="5000" w:type="pct"/>
            <w:gridSpan w:val="3"/>
            <w:tcBorders>
              <w:top w:val="nil"/>
              <w:left w:val="nil"/>
              <w:bottom w:val="nil"/>
              <w:right w:val="nil"/>
            </w:tcBorders>
          </w:tcPr>
          <w:p w:rsidR="009E5A63" w:rsidRPr="009E5A63" w:rsidRDefault="009E5A63" w:rsidP="004A7D13">
            <w:pPr>
              <w:rPr>
                <w:rFonts w:ascii="Arial" w:hAnsi="Arial"/>
                <w:sz w:val="22"/>
              </w:rPr>
            </w:pPr>
          </w:p>
        </w:tc>
      </w:tr>
      <w:tr w:rsidR="009E5A63" w:rsidRPr="009E5A63" w:rsidTr="004A7D13">
        <w:tc>
          <w:tcPr>
            <w:tcW w:w="305" w:type="pct"/>
            <w:tcBorders>
              <w:top w:val="nil"/>
              <w:left w:val="nil"/>
              <w:bottom w:val="nil"/>
              <w:right w:val="nil"/>
            </w:tcBorders>
            <w:hideMark/>
          </w:tcPr>
          <w:p w:rsidR="009E5A63" w:rsidRPr="009E5A63" w:rsidRDefault="009E5A63" w:rsidP="004A7D13">
            <w:pPr>
              <w:rPr>
                <w:rFonts w:ascii="Arial" w:hAnsi="Arial"/>
                <w:sz w:val="22"/>
              </w:rPr>
            </w:pPr>
            <w:r w:rsidRPr="009E5A63">
              <w:rPr>
                <w:rFonts w:ascii="Arial" w:hAnsi="Arial"/>
                <w:sz w:val="22"/>
              </w:rPr>
              <w:t>2.</w:t>
            </w:r>
          </w:p>
        </w:tc>
        <w:tc>
          <w:tcPr>
            <w:tcW w:w="1565" w:type="pct"/>
            <w:tcBorders>
              <w:top w:val="nil"/>
              <w:left w:val="nil"/>
              <w:bottom w:val="nil"/>
              <w:right w:val="nil"/>
            </w:tcBorders>
            <w:hideMark/>
          </w:tcPr>
          <w:p w:rsidR="009E5A63" w:rsidRPr="009E5A63" w:rsidRDefault="009E5A63" w:rsidP="004A7D13">
            <w:pPr>
              <w:rPr>
                <w:rFonts w:ascii="Arial" w:hAnsi="Arial"/>
                <w:sz w:val="22"/>
              </w:rPr>
            </w:pPr>
            <w:r w:rsidRPr="009E5A63">
              <w:rPr>
                <w:rFonts w:ascii="Arial" w:hAnsi="Arial"/>
                <w:sz w:val="22"/>
              </w:rPr>
              <w:t>Working week</w:t>
            </w:r>
          </w:p>
        </w:tc>
        <w:tc>
          <w:tcPr>
            <w:tcW w:w="3130" w:type="pct"/>
            <w:tcBorders>
              <w:top w:val="nil"/>
              <w:left w:val="nil"/>
              <w:bottom w:val="nil"/>
              <w:right w:val="nil"/>
            </w:tcBorders>
            <w:hideMark/>
          </w:tcPr>
          <w:p w:rsidR="009E5A63" w:rsidRPr="009E5A63" w:rsidRDefault="009E5A63" w:rsidP="004A7D13">
            <w:pPr>
              <w:rPr>
                <w:rFonts w:ascii="Arial" w:hAnsi="Arial"/>
                <w:sz w:val="22"/>
              </w:rPr>
            </w:pPr>
            <w:r w:rsidRPr="009E5A63">
              <w:rPr>
                <w:rFonts w:ascii="Arial" w:hAnsi="Arial"/>
                <w:sz w:val="22"/>
              </w:rPr>
              <w:t>37 hours per week.</w:t>
            </w:r>
          </w:p>
        </w:tc>
      </w:tr>
      <w:tr w:rsidR="009E5A63" w:rsidRPr="009E5A63" w:rsidTr="004A7D13">
        <w:tc>
          <w:tcPr>
            <w:tcW w:w="5000" w:type="pct"/>
            <w:gridSpan w:val="3"/>
            <w:tcBorders>
              <w:top w:val="nil"/>
              <w:left w:val="nil"/>
              <w:bottom w:val="nil"/>
              <w:right w:val="nil"/>
            </w:tcBorders>
          </w:tcPr>
          <w:p w:rsidR="009E5A63" w:rsidRPr="009E5A63" w:rsidRDefault="009E5A63" w:rsidP="004A7D13">
            <w:pPr>
              <w:rPr>
                <w:rFonts w:ascii="Arial" w:hAnsi="Arial"/>
                <w:sz w:val="22"/>
              </w:rPr>
            </w:pPr>
          </w:p>
        </w:tc>
      </w:tr>
      <w:tr w:rsidR="009E5A63" w:rsidRPr="009E5A63" w:rsidTr="004A7D13">
        <w:trPr>
          <w:trHeight w:val="751"/>
        </w:trPr>
        <w:tc>
          <w:tcPr>
            <w:tcW w:w="305" w:type="pct"/>
            <w:tcBorders>
              <w:top w:val="nil"/>
              <w:left w:val="nil"/>
              <w:bottom w:val="nil"/>
              <w:right w:val="nil"/>
            </w:tcBorders>
            <w:hideMark/>
          </w:tcPr>
          <w:p w:rsidR="009E5A63" w:rsidRPr="009E5A63" w:rsidRDefault="009E5A63" w:rsidP="004A7D13">
            <w:pPr>
              <w:rPr>
                <w:rFonts w:ascii="Arial" w:hAnsi="Arial"/>
                <w:sz w:val="22"/>
              </w:rPr>
            </w:pPr>
            <w:r w:rsidRPr="009E5A63">
              <w:rPr>
                <w:rFonts w:ascii="Arial" w:hAnsi="Arial"/>
                <w:sz w:val="22"/>
              </w:rPr>
              <w:t>3.</w:t>
            </w:r>
          </w:p>
        </w:tc>
        <w:tc>
          <w:tcPr>
            <w:tcW w:w="1565" w:type="pct"/>
            <w:tcBorders>
              <w:top w:val="nil"/>
              <w:left w:val="nil"/>
              <w:bottom w:val="nil"/>
              <w:right w:val="nil"/>
            </w:tcBorders>
            <w:hideMark/>
          </w:tcPr>
          <w:p w:rsidR="009E5A63" w:rsidRPr="009E5A63" w:rsidRDefault="009E5A63" w:rsidP="004A7D13">
            <w:pPr>
              <w:rPr>
                <w:rFonts w:ascii="Arial" w:hAnsi="Arial"/>
                <w:sz w:val="22"/>
              </w:rPr>
            </w:pPr>
            <w:r w:rsidRPr="009E5A63">
              <w:rPr>
                <w:rFonts w:ascii="Arial" w:hAnsi="Arial"/>
                <w:sz w:val="22"/>
              </w:rPr>
              <w:t>Holiday</w:t>
            </w:r>
          </w:p>
        </w:tc>
        <w:tc>
          <w:tcPr>
            <w:tcW w:w="3130" w:type="pct"/>
            <w:tcBorders>
              <w:top w:val="nil"/>
              <w:left w:val="nil"/>
              <w:bottom w:val="nil"/>
              <w:right w:val="nil"/>
            </w:tcBorders>
            <w:hideMark/>
          </w:tcPr>
          <w:p w:rsidR="009E5A63" w:rsidRPr="009E5A63" w:rsidRDefault="009E5A63" w:rsidP="004A7D13">
            <w:pPr>
              <w:widowControl w:val="0"/>
              <w:rPr>
                <w:rFonts w:ascii="Arial" w:hAnsi="Arial" w:cs="Arial"/>
                <w:snapToGrid w:val="0"/>
                <w:sz w:val="22"/>
                <w:lang w:val="en-US"/>
              </w:rPr>
            </w:pPr>
            <w:r w:rsidRPr="009E5A63">
              <w:rPr>
                <w:rFonts w:ascii="Arial" w:hAnsi="Arial" w:cs="Arial"/>
                <w:snapToGrid w:val="0"/>
                <w:sz w:val="22"/>
                <w:lang w:val="en-US"/>
              </w:rPr>
              <w:t xml:space="preserve">Colleagues are entitled to 25 days (FTE) annual leave plus statutory holidays.  </w:t>
            </w:r>
          </w:p>
          <w:p w:rsidR="009E5A63" w:rsidRPr="009E5A63" w:rsidRDefault="009E5A63" w:rsidP="004A7D13">
            <w:pPr>
              <w:widowControl w:val="0"/>
              <w:rPr>
                <w:rFonts w:ascii="Arial" w:hAnsi="Arial" w:cs="Arial"/>
                <w:snapToGrid w:val="0"/>
                <w:sz w:val="22"/>
                <w:lang w:val="en-US"/>
              </w:rPr>
            </w:pPr>
          </w:p>
          <w:p w:rsidR="009E5A63" w:rsidRPr="009E5A63" w:rsidRDefault="009E5A63" w:rsidP="004A7D13">
            <w:pPr>
              <w:widowControl w:val="0"/>
              <w:rPr>
                <w:rFonts w:ascii="Arial" w:hAnsi="Arial" w:cs="Arial"/>
                <w:sz w:val="22"/>
              </w:rPr>
            </w:pPr>
            <w:r w:rsidRPr="009E5A63">
              <w:rPr>
                <w:rFonts w:ascii="Arial" w:hAnsi="Arial" w:cs="Arial"/>
                <w:snapToGrid w:val="0"/>
                <w:sz w:val="22"/>
                <w:lang w:val="en-US"/>
              </w:rPr>
              <w:t>Annual leave is a service related entitlement, which will increase as below and come into effect from the 1</w:t>
            </w:r>
            <w:r w:rsidRPr="009E5A63">
              <w:rPr>
                <w:rFonts w:ascii="Arial" w:hAnsi="Arial" w:cs="Arial"/>
                <w:snapToGrid w:val="0"/>
                <w:sz w:val="22"/>
                <w:vertAlign w:val="superscript"/>
                <w:lang w:val="en-US"/>
              </w:rPr>
              <w:t>st</w:t>
            </w:r>
            <w:r w:rsidRPr="009E5A63">
              <w:rPr>
                <w:rFonts w:ascii="Arial" w:hAnsi="Arial" w:cs="Arial"/>
                <w:snapToGrid w:val="0"/>
                <w:sz w:val="22"/>
                <w:lang w:val="en-US"/>
              </w:rPr>
              <w:t xml:space="preserve"> January following the anniversary date. </w:t>
            </w:r>
            <w:r w:rsidRPr="009E5A63">
              <w:rPr>
                <w:rFonts w:ascii="Arial" w:hAnsi="Arial" w:cs="Arial"/>
                <w:sz w:val="22"/>
              </w:rPr>
              <w:t>(holiday year 1 January - 31 December)</w:t>
            </w:r>
          </w:p>
          <w:p w:rsidR="009E5A63" w:rsidRPr="009E5A63" w:rsidRDefault="009E5A63" w:rsidP="004A7D13">
            <w:pPr>
              <w:widowControl w:val="0"/>
              <w:rPr>
                <w:rFonts w:ascii="Arial" w:hAnsi="Arial" w:cs="Arial"/>
                <w:snapToGrid w:val="0"/>
                <w:sz w:val="22"/>
                <w:lang w:val="en-US"/>
              </w:rPr>
            </w:pPr>
          </w:p>
          <w:p w:rsidR="009E5A63" w:rsidRPr="009E5A63" w:rsidRDefault="009E5A63" w:rsidP="009E5A63">
            <w:pPr>
              <w:widowControl w:val="0"/>
              <w:numPr>
                <w:ilvl w:val="0"/>
                <w:numId w:val="25"/>
              </w:numPr>
              <w:ind w:left="1080"/>
              <w:rPr>
                <w:rFonts w:ascii="Arial" w:hAnsi="Arial" w:cs="Arial"/>
                <w:snapToGrid w:val="0"/>
                <w:sz w:val="22"/>
                <w:lang w:val="en-US"/>
              </w:rPr>
            </w:pPr>
            <w:r w:rsidRPr="009E5A63">
              <w:rPr>
                <w:rFonts w:ascii="Arial" w:hAnsi="Arial" w:cs="Arial"/>
                <w:snapToGrid w:val="0"/>
                <w:sz w:val="22"/>
                <w:lang w:val="en-US"/>
              </w:rPr>
              <w:t>5 years’ service   26 days</w:t>
            </w:r>
          </w:p>
          <w:p w:rsidR="009E5A63" w:rsidRPr="009E5A63" w:rsidRDefault="009E5A63" w:rsidP="009E5A63">
            <w:pPr>
              <w:widowControl w:val="0"/>
              <w:numPr>
                <w:ilvl w:val="0"/>
                <w:numId w:val="25"/>
              </w:numPr>
              <w:ind w:left="1080"/>
              <w:rPr>
                <w:rFonts w:ascii="Arial" w:hAnsi="Arial" w:cs="Arial"/>
                <w:snapToGrid w:val="0"/>
                <w:sz w:val="22"/>
                <w:lang w:val="en-US"/>
              </w:rPr>
            </w:pPr>
            <w:r w:rsidRPr="009E5A63">
              <w:rPr>
                <w:rFonts w:ascii="Arial" w:hAnsi="Arial" w:cs="Arial"/>
                <w:snapToGrid w:val="0"/>
                <w:sz w:val="22"/>
                <w:lang w:val="en-US"/>
              </w:rPr>
              <w:t>10 years’ service 28 days</w:t>
            </w:r>
          </w:p>
          <w:p w:rsidR="009E5A63" w:rsidRPr="009E5A63" w:rsidRDefault="009E5A63" w:rsidP="009E5A63">
            <w:pPr>
              <w:widowControl w:val="0"/>
              <w:numPr>
                <w:ilvl w:val="0"/>
                <w:numId w:val="25"/>
              </w:numPr>
              <w:ind w:left="1080"/>
              <w:rPr>
                <w:rFonts w:ascii="Arial" w:hAnsi="Arial" w:cs="Arial"/>
                <w:snapToGrid w:val="0"/>
                <w:sz w:val="22"/>
                <w:lang w:val="en-US"/>
              </w:rPr>
            </w:pPr>
            <w:r w:rsidRPr="009E5A63">
              <w:rPr>
                <w:rFonts w:ascii="Arial" w:hAnsi="Arial" w:cs="Arial"/>
                <w:snapToGrid w:val="0"/>
                <w:sz w:val="22"/>
                <w:lang w:val="en-US"/>
              </w:rPr>
              <w:t>15 years’ service 30 days.</w:t>
            </w:r>
          </w:p>
          <w:p w:rsidR="009E5A63" w:rsidRPr="009E5A63" w:rsidRDefault="009E5A63" w:rsidP="004A7D13">
            <w:pPr>
              <w:rPr>
                <w:rFonts w:ascii="Arial" w:hAnsi="Arial"/>
                <w:sz w:val="22"/>
              </w:rPr>
            </w:pPr>
          </w:p>
        </w:tc>
      </w:tr>
      <w:tr w:rsidR="009E5A63" w:rsidRPr="009E5A63" w:rsidTr="004A7D13">
        <w:tc>
          <w:tcPr>
            <w:tcW w:w="305" w:type="pct"/>
            <w:tcBorders>
              <w:top w:val="nil"/>
              <w:left w:val="nil"/>
              <w:bottom w:val="nil"/>
              <w:right w:val="nil"/>
            </w:tcBorders>
            <w:hideMark/>
          </w:tcPr>
          <w:p w:rsidR="009E5A63" w:rsidRPr="009E5A63" w:rsidRDefault="009E5A63" w:rsidP="004A7D13">
            <w:pPr>
              <w:rPr>
                <w:rFonts w:ascii="Arial" w:hAnsi="Arial"/>
                <w:sz w:val="22"/>
              </w:rPr>
            </w:pPr>
            <w:r w:rsidRPr="009E5A63">
              <w:rPr>
                <w:rFonts w:ascii="Arial" w:hAnsi="Arial"/>
                <w:sz w:val="22"/>
              </w:rPr>
              <w:t>4.</w:t>
            </w:r>
          </w:p>
        </w:tc>
        <w:tc>
          <w:tcPr>
            <w:tcW w:w="1565" w:type="pct"/>
            <w:tcBorders>
              <w:top w:val="nil"/>
              <w:left w:val="nil"/>
              <w:bottom w:val="nil"/>
              <w:right w:val="nil"/>
            </w:tcBorders>
            <w:hideMark/>
          </w:tcPr>
          <w:p w:rsidR="009E5A63" w:rsidRPr="009E5A63" w:rsidRDefault="009E5A63" w:rsidP="004A7D13">
            <w:pPr>
              <w:rPr>
                <w:rFonts w:ascii="Arial" w:hAnsi="Arial"/>
                <w:sz w:val="22"/>
              </w:rPr>
            </w:pPr>
            <w:r w:rsidRPr="009E5A63">
              <w:rPr>
                <w:rFonts w:ascii="Arial" w:hAnsi="Arial"/>
                <w:sz w:val="22"/>
              </w:rPr>
              <w:t>Period of Notice</w:t>
            </w:r>
          </w:p>
        </w:tc>
        <w:tc>
          <w:tcPr>
            <w:tcW w:w="3130" w:type="pct"/>
            <w:tcBorders>
              <w:top w:val="nil"/>
              <w:left w:val="nil"/>
              <w:bottom w:val="nil"/>
              <w:right w:val="nil"/>
            </w:tcBorders>
            <w:hideMark/>
          </w:tcPr>
          <w:p w:rsidR="009E5A63" w:rsidRPr="009E5A63" w:rsidRDefault="009E5A63" w:rsidP="004A7D13">
            <w:pPr>
              <w:tabs>
                <w:tab w:val="left" w:pos="-720"/>
                <w:tab w:val="left" w:pos="0"/>
                <w:tab w:val="left" w:pos="720"/>
              </w:tabs>
              <w:suppressAutoHyphens/>
              <w:rPr>
                <w:rFonts w:ascii="Arial" w:hAnsi="Arial"/>
                <w:sz w:val="22"/>
              </w:rPr>
            </w:pPr>
            <w:r w:rsidRPr="009E5A63">
              <w:rPr>
                <w:rFonts w:ascii="Arial" w:hAnsi="Arial" w:cs="Arial"/>
                <w:spacing w:val="-3"/>
                <w:sz w:val="22"/>
              </w:rPr>
              <w:t>Two months</w:t>
            </w:r>
          </w:p>
        </w:tc>
      </w:tr>
      <w:tr w:rsidR="009E5A63" w:rsidRPr="009E5A63" w:rsidTr="004A7D13">
        <w:tc>
          <w:tcPr>
            <w:tcW w:w="5000" w:type="pct"/>
            <w:gridSpan w:val="3"/>
            <w:tcBorders>
              <w:top w:val="nil"/>
              <w:left w:val="nil"/>
              <w:bottom w:val="nil"/>
              <w:right w:val="nil"/>
            </w:tcBorders>
          </w:tcPr>
          <w:p w:rsidR="009E5A63" w:rsidRPr="009E5A63" w:rsidRDefault="009E5A63" w:rsidP="004A7D13">
            <w:pPr>
              <w:rPr>
                <w:rFonts w:ascii="Arial" w:hAnsi="Arial"/>
                <w:sz w:val="22"/>
              </w:rPr>
            </w:pPr>
          </w:p>
        </w:tc>
      </w:tr>
      <w:tr w:rsidR="009E5A63" w:rsidRPr="009E5A63" w:rsidTr="004A7D13">
        <w:trPr>
          <w:trHeight w:val="661"/>
        </w:trPr>
        <w:tc>
          <w:tcPr>
            <w:tcW w:w="305" w:type="pct"/>
            <w:tcBorders>
              <w:top w:val="nil"/>
              <w:left w:val="nil"/>
              <w:bottom w:val="nil"/>
              <w:right w:val="nil"/>
            </w:tcBorders>
            <w:hideMark/>
          </w:tcPr>
          <w:p w:rsidR="009E5A63" w:rsidRPr="009E5A63" w:rsidRDefault="009E5A63" w:rsidP="004A7D13">
            <w:pPr>
              <w:rPr>
                <w:rFonts w:ascii="Arial" w:hAnsi="Arial"/>
                <w:sz w:val="22"/>
              </w:rPr>
            </w:pPr>
            <w:r w:rsidRPr="009E5A63">
              <w:rPr>
                <w:rFonts w:ascii="Arial" w:hAnsi="Arial"/>
                <w:sz w:val="22"/>
              </w:rPr>
              <w:t>5.</w:t>
            </w:r>
          </w:p>
        </w:tc>
        <w:tc>
          <w:tcPr>
            <w:tcW w:w="1565" w:type="pct"/>
            <w:tcBorders>
              <w:top w:val="nil"/>
              <w:left w:val="nil"/>
              <w:bottom w:val="nil"/>
              <w:right w:val="nil"/>
            </w:tcBorders>
          </w:tcPr>
          <w:p w:rsidR="009E5A63" w:rsidRPr="009E5A63" w:rsidRDefault="009E5A63" w:rsidP="004A7D13">
            <w:pPr>
              <w:rPr>
                <w:rFonts w:ascii="Arial" w:hAnsi="Arial"/>
                <w:sz w:val="22"/>
              </w:rPr>
            </w:pPr>
            <w:r w:rsidRPr="009E5A63">
              <w:rPr>
                <w:rFonts w:ascii="Arial" w:hAnsi="Arial"/>
                <w:sz w:val="22"/>
              </w:rPr>
              <w:t>Salary Scales</w:t>
            </w:r>
          </w:p>
          <w:p w:rsidR="009E5A63" w:rsidRPr="009E5A63" w:rsidRDefault="009E5A63" w:rsidP="004A7D13">
            <w:pPr>
              <w:rPr>
                <w:rFonts w:ascii="Arial" w:hAnsi="Arial"/>
                <w:b/>
                <w:sz w:val="22"/>
              </w:rPr>
            </w:pPr>
          </w:p>
        </w:tc>
        <w:tc>
          <w:tcPr>
            <w:tcW w:w="3130" w:type="pct"/>
            <w:tcBorders>
              <w:top w:val="nil"/>
              <w:left w:val="nil"/>
              <w:bottom w:val="nil"/>
              <w:right w:val="nil"/>
            </w:tcBorders>
          </w:tcPr>
          <w:p w:rsidR="00704DFC" w:rsidRDefault="009E5A63" w:rsidP="009E5A63">
            <w:pPr>
              <w:rPr>
                <w:rFonts w:ascii="Arial" w:hAnsi="Arial"/>
                <w:sz w:val="22"/>
              </w:rPr>
            </w:pPr>
            <w:r w:rsidRPr="009E5A63">
              <w:rPr>
                <w:rFonts w:ascii="Arial" w:hAnsi="Arial"/>
                <w:sz w:val="22"/>
              </w:rPr>
              <w:t>Up to £40,344 per annum</w:t>
            </w:r>
            <w:r w:rsidR="00704DFC">
              <w:rPr>
                <w:rFonts w:ascii="Arial" w:hAnsi="Arial"/>
                <w:sz w:val="22"/>
              </w:rPr>
              <w:t xml:space="preserve"> </w:t>
            </w:r>
          </w:p>
          <w:p w:rsidR="00704DFC" w:rsidRDefault="00704DFC" w:rsidP="009E5A63">
            <w:pPr>
              <w:rPr>
                <w:rFonts w:ascii="Arial" w:hAnsi="Arial"/>
                <w:sz w:val="22"/>
              </w:rPr>
            </w:pPr>
          </w:p>
          <w:p w:rsidR="009E5A63" w:rsidRDefault="00704DFC" w:rsidP="009E5A63">
            <w:pPr>
              <w:rPr>
                <w:rFonts w:ascii="Arial" w:hAnsi="Arial"/>
                <w:sz w:val="22"/>
              </w:rPr>
            </w:pPr>
            <w:r>
              <w:rPr>
                <w:rFonts w:ascii="Arial" w:hAnsi="Arial"/>
                <w:sz w:val="22"/>
              </w:rPr>
              <w:t>P</w:t>
            </w:r>
            <w:r w:rsidRPr="00704DFC">
              <w:rPr>
                <w:rFonts w:ascii="Arial" w:hAnsi="Arial"/>
                <w:sz w:val="22"/>
              </w:rPr>
              <w:t>lus up to £5,000 market rate supplement for an exceptional candidate</w:t>
            </w:r>
            <w:r>
              <w:rPr>
                <w:rFonts w:ascii="Arial" w:hAnsi="Arial"/>
                <w:sz w:val="22"/>
              </w:rPr>
              <w:t xml:space="preserve"> (to be reviewed annually).</w:t>
            </w:r>
          </w:p>
          <w:p w:rsidR="00704DFC" w:rsidRPr="009E5A63" w:rsidRDefault="00704DFC" w:rsidP="009E5A63">
            <w:pPr>
              <w:rPr>
                <w:rFonts w:ascii="Arial" w:hAnsi="Arial"/>
                <w:sz w:val="22"/>
              </w:rPr>
            </w:pPr>
          </w:p>
        </w:tc>
      </w:tr>
      <w:tr w:rsidR="009E5A63" w:rsidRPr="009E5A63" w:rsidTr="004A7D13">
        <w:tc>
          <w:tcPr>
            <w:tcW w:w="305" w:type="pct"/>
            <w:tcBorders>
              <w:top w:val="nil"/>
              <w:left w:val="nil"/>
              <w:bottom w:val="nil"/>
              <w:right w:val="nil"/>
            </w:tcBorders>
            <w:hideMark/>
          </w:tcPr>
          <w:p w:rsidR="009E5A63" w:rsidRPr="009E5A63" w:rsidRDefault="009E5A63" w:rsidP="004A7D13">
            <w:pPr>
              <w:rPr>
                <w:rFonts w:ascii="Arial" w:hAnsi="Arial"/>
                <w:sz w:val="22"/>
              </w:rPr>
            </w:pPr>
            <w:r w:rsidRPr="009E5A63">
              <w:rPr>
                <w:rFonts w:ascii="Arial" w:hAnsi="Arial"/>
                <w:sz w:val="22"/>
              </w:rPr>
              <w:t>6.</w:t>
            </w:r>
          </w:p>
        </w:tc>
        <w:tc>
          <w:tcPr>
            <w:tcW w:w="1565" w:type="pct"/>
            <w:tcBorders>
              <w:top w:val="nil"/>
              <w:left w:val="nil"/>
              <w:bottom w:val="nil"/>
              <w:right w:val="nil"/>
            </w:tcBorders>
          </w:tcPr>
          <w:p w:rsidR="009E5A63" w:rsidRPr="009E5A63" w:rsidRDefault="009E5A63" w:rsidP="004A7D13">
            <w:pPr>
              <w:rPr>
                <w:rFonts w:ascii="Arial" w:hAnsi="Arial"/>
                <w:sz w:val="22"/>
              </w:rPr>
            </w:pPr>
            <w:r w:rsidRPr="009E5A63">
              <w:rPr>
                <w:rFonts w:ascii="Arial" w:hAnsi="Arial"/>
                <w:sz w:val="22"/>
              </w:rPr>
              <w:t>Life Assurance</w:t>
            </w:r>
          </w:p>
        </w:tc>
        <w:tc>
          <w:tcPr>
            <w:tcW w:w="3130" w:type="pct"/>
            <w:tcBorders>
              <w:top w:val="nil"/>
              <w:left w:val="nil"/>
              <w:bottom w:val="nil"/>
              <w:right w:val="nil"/>
            </w:tcBorders>
          </w:tcPr>
          <w:p w:rsidR="009E5A63" w:rsidRPr="009E5A63" w:rsidRDefault="009E5A63" w:rsidP="004A7D13">
            <w:pPr>
              <w:rPr>
                <w:rFonts w:ascii="Arial" w:hAnsi="Arial"/>
                <w:sz w:val="22"/>
              </w:rPr>
            </w:pPr>
            <w:r w:rsidRPr="009E5A63">
              <w:rPr>
                <w:rFonts w:ascii="Arial" w:hAnsi="Arial"/>
                <w:sz w:val="22"/>
              </w:rPr>
              <w:t>Non-contributory Life Assurance Scheme.</w:t>
            </w:r>
          </w:p>
        </w:tc>
      </w:tr>
      <w:tr w:rsidR="009E5A63" w:rsidRPr="009E5A63" w:rsidTr="004A7D13">
        <w:tc>
          <w:tcPr>
            <w:tcW w:w="5000" w:type="pct"/>
            <w:gridSpan w:val="3"/>
            <w:tcBorders>
              <w:top w:val="nil"/>
              <w:left w:val="nil"/>
              <w:bottom w:val="nil"/>
              <w:right w:val="nil"/>
            </w:tcBorders>
          </w:tcPr>
          <w:p w:rsidR="009E5A63" w:rsidRPr="009E5A63" w:rsidRDefault="009E5A63" w:rsidP="004A7D13">
            <w:pPr>
              <w:rPr>
                <w:rFonts w:ascii="Arial" w:hAnsi="Arial"/>
                <w:sz w:val="22"/>
              </w:rPr>
            </w:pPr>
          </w:p>
        </w:tc>
      </w:tr>
      <w:tr w:rsidR="009E5A63" w:rsidRPr="009E5A63" w:rsidTr="004A7D13">
        <w:tc>
          <w:tcPr>
            <w:tcW w:w="305" w:type="pct"/>
            <w:tcBorders>
              <w:top w:val="nil"/>
              <w:left w:val="nil"/>
              <w:bottom w:val="nil"/>
              <w:right w:val="nil"/>
            </w:tcBorders>
          </w:tcPr>
          <w:p w:rsidR="009E5A63" w:rsidRPr="009E5A63" w:rsidRDefault="009E5A63" w:rsidP="004A7D13">
            <w:pPr>
              <w:rPr>
                <w:rFonts w:ascii="Arial" w:hAnsi="Arial"/>
                <w:sz w:val="22"/>
              </w:rPr>
            </w:pPr>
            <w:r w:rsidRPr="009E5A63">
              <w:rPr>
                <w:rFonts w:ascii="Arial" w:hAnsi="Arial"/>
                <w:sz w:val="22"/>
              </w:rPr>
              <w:t>7.</w:t>
            </w:r>
          </w:p>
          <w:p w:rsidR="009E5A63" w:rsidRPr="009E5A63" w:rsidRDefault="009E5A63" w:rsidP="004A7D13">
            <w:pPr>
              <w:rPr>
                <w:rFonts w:ascii="Arial" w:hAnsi="Arial"/>
                <w:sz w:val="22"/>
              </w:rPr>
            </w:pPr>
          </w:p>
        </w:tc>
        <w:tc>
          <w:tcPr>
            <w:tcW w:w="1565" w:type="pct"/>
            <w:tcBorders>
              <w:top w:val="nil"/>
              <w:left w:val="nil"/>
              <w:bottom w:val="nil"/>
              <w:right w:val="nil"/>
            </w:tcBorders>
          </w:tcPr>
          <w:p w:rsidR="009E5A63" w:rsidRPr="009E5A63" w:rsidRDefault="009E5A63" w:rsidP="004A7D13">
            <w:pPr>
              <w:rPr>
                <w:rFonts w:ascii="Arial" w:hAnsi="Arial"/>
                <w:sz w:val="22"/>
              </w:rPr>
            </w:pPr>
            <w:r w:rsidRPr="009E5A63">
              <w:rPr>
                <w:rFonts w:ascii="Arial" w:hAnsi="Arial"/>
                <w:sz w:val="22"/>
              </w:rPr>
              <w:t>Healthcare</w:t>
            </w:r>
          </w:p>
        </w:tc>
        <w:tc>
          <w:tcPr>
            <w:tcW w:w="3130" w:type="pct"/>
            <w:tcBorders>
              <w:top w:val="nil"/>
              <w:left w:val="nil"/>
              <w:bottom w:val="nil"/>
              <w:right w:val="nil"/>
            </w:tcBorders>
          </w:tcPr>
          <w:p w:rsidR="009E5A63" w:rsidRPr="009E5A63" w:rsidRDefault="009E5A63" w:rsidP="004A7D13">
            <w:pPr>
              <w:rPr>
                <w:rFonts w:ascii="Arial" w:hAnsi="Arial"/>
                <w:sz w:val="22"/>
              </w:rPr>
            </w:pPr>
            <w:r w:rsidRPr="009E5A63">
              <w:rPr>
                <w:rFonts w:ascii="Arial" w:hAnsi="Arial"/>
                <w:sz w:val="22"/>
              </w:rPr>
              <w:t xml:space="preserve">Non-contributory Healthcare Scheme. </w:t>
            </w:r>
          </w:p>
        </w:tc>
      </w:tr>
      <w:tr w:rsidR="009E5A63" w:rsidRPr="009E5A63" w:rsidTr="004A7D13">
        <w:tc>
          <w:tcPr>
            <w:tcW w:w="305" w:type="pct"/>
            <w:tcBorders>
              <w:top w:val="nil"/>
              <w:left w:val="nil"/>
              <w:bottom w:val="nil"/>
              <w:right w:val="nil"/>
            </w:tcBorders>
          </w:tcPr>
          <w:p w:rsidR="009E5A63" w:rsidRPr="009E5A63" w:rsidRDefault="009E5A63" w:rsidP="004A7D13">
            <w:pPr>
              <w:rPr>
                <w:rFonts w:ascii="Arial" w:hAnsi="Arial"/>
                <w:sz w:val="22"/>
              </w:rPr>
            </w:pPr>
            <w:r w:rsidRPr="009E5A63">
              <w:rPr>
                <w:rFonts w:ascii="Arial" w:hAnsi="Arial"/>
                <w:sz w:val="22"/>
              </w:rPr>
              <w:t>8.</w:t>
            </w:r>
          </w:p>
        </w:tc>
        <w:tc>
          <w:tcPr>
            <w:tcW w:w="1565" w:type="pct"/>
            <w:tcBorders>
              <w:top w:val="nil"/>
              <w:left w:val="nil"/>
              <w:bottom w:val="nil"/>
              <w:right w:val="nil"/>
            </w:tcBorders>
          </w:tcPr>
          <w:p w:rsidR="009E5A63" w:rsidRPr="009E5A63" w:rsidRDefault="009E5A63" w:rsidP="004A7D13">
            <w:pPr>
              <w:rPr>
                <w:rFonts w:ascii="Arial" w:hAnsi="Arial"/>
                <w:sz w:val="22"/>
              </w:rPr>
            </w:pPr>
            <w:r w:rsidRPr="009E5A63">
              <w:rPr>
                <w:rFonts w:ascii="Arial" w:hAnsi="Arial"/>
                <w:sz w:val="22"/>
              </w:rPr>
              <w:t>Pension</w:t>
            </w:r>
          </w:p>
        </w:tc>
        <w:tc>
          <w:tcPr>
            <w:tcW w:w="3130" w:type="pct"/>
            <w:tcBorders>
              <w:top w:val="nil"/>
              <w:left w:val="nil"/>
              <w:bottom w:val="nil"/>
              <w:right w:val="nil"/>
            </w:tcBorders>
          </w:tcPr>
          <w:p w:rsidR="009E5A63" w:rsidRPr="009E5A63" w:rsidRDefault="009E5A63" w:rsidP="004A7D13">
            <w:pPr>
              <w:rPr>
                <w:rFonts w:ascii="Arial" w:hAnsi="Arial"/>
                <w:sz w:val="22"/>
              </w:rPr>
            </w:pPr>
            <w:r w:rsidRPr="009E5A63">
              <w:rPr>
                <w:rFonts w:ascii="Arial" w:hAnsi="Arial" w:cs="Arial"/>
                <w:snapToGrid w:val="0"/>
                <w:sz w:val="22"/>
                <w:lang w:val="en-US"/>
              </w:rPr>
              <w:t xml:space="preserve">Northern Skills Group operates a pension scheme through NEST.  The contribution rate is currently 5% of pensionable salary.  </w:t>
            </w:r>
          </w:p>
        </w:tc>
      </w:tr>
      <w:tr w:rsidR="009E5A63" w:rsidRPr="009E5A63" w:rsidTr="004A7D13">
        <w:tc>
          <w:tcPr>
            <w:tcW w:w="305" w:type="pct"/>
            <w:tcBorders>
              <w:top w:val="nil"/>
              <w:left w:val="nil"/>
              <w:bottom w:val="nil"/>
              <w:right w:val="nil"/>
            </w:tcBorders>
          </w:tcPr>
          <w:p w:rsidR="009E5A63" w:rsidRPr="009E5A63" w:rsidRDefault="009E5A63" w:rsidP="004A7D13">
            <w:pPr>
              <w:rPr>
                <w:rFonts w:ascii="Arial" w:hAnsi="Arial"/>
                <w:sz w:val="22"/>
              </w:rPr>
            </w:pPr>
          </w:p>
        </w:tc>
        <w:tc>
          <w:tcPr>
            <w:tcW w:w="1565" w:type="pct"/>
            <w:tcBorders>
              <w:top w:val="nil"/>
              <w:left w:val="nil"/>
              <w:bottom w:val="nil"/>
              <w:right w:val="nil"/>
            </w:tcBorders>
          </w:tcPr>
          <w:p w:rsidR="009E5A63" w:rsidRPr="009E5A63" w:rsidRDefault="009E5A63" w:rsidP="004A7D13">
            <w:pPr>
              <w:rPr>
                <w:rFonts w:ascii="Arial" w:hAnsi="Arial"/>
                <w:sz w:val="22"/>
              </w:rPr>
            </w:pPr>
          </w:p>
        </w:tc>
        <w:tc>
          <w:tcPr>
            <w:tcW w:w="3130" w:type="pct"/>
            <w:tcBorders>
              <w:top w:val="nil"/>
              <w:left w:val="nil"/>
              <w:bottom w:val="nil"/>
              <w:right w:val="nil"/>
            </w:tcBorders>
          </w:tcPr>
          <w:p w:rsidR="009E5A63" w:rsidRPr="009E5A63" w:rsidRDefault="009E5A63" w:rsidP="004A7D13">
            <w:pPr>
              <w:rPr>
                <w:rFonts w:ascii="Arial" w:hAnsi="Arial"/>
                <w:sz w:val="22"/>
              </w:rPr>
            </w:pPr>
          </w:p>
        </w:tc>
      </w:tr>
      <w:tr w:rsidR="009E5A63" w:rsidRPr="009E5A63" w:rsidTr="004A7D13">
        <w:tc>
          <w:tcPr>
            <w:tcW w:w="305" w:type="pct"/>
            <w:tcBorders>
              <w:top w:val="nil"/>
              <w:left w:val="nil"/>
              <w:bottom w:val="nil"/>
              <w:right w:val="nil"/>
            </w:tcBorders>
          </w:tcPr>
          <w:p w:rsidR="009E5A63" w:rsidRPr="009E5A63" w:rsidRDefault="009E5A63" w:rsidP="004A7D13">
            <w:pPr>
              <w:rPr>
                <w:rFonts w:ascii="Arial" w:hAnsi="Arial"/>
                <w:sz w:val="22"/>
              </w:rPr>
            </w:pPr>
            <w:r w:rsidRPr="009E5A63">
              <w:rPr>
                <w:rFonts w:ascii="Arial" w:hAnsi="Arial"/>
                <w:sz w:val="22"/>
              </w:rPr>
              <w:t>9.</w:t>
            </w:r>
          </w:p>
        </w:tc>
        <w:tc>
          <w:tcPr>
            <w:tcW w:w="1565" w:type="pct"/>
            <w:tcBorders>
              <w:top w:val="nil"/>
              <w:left w:val="nil"/>
              <w:bottom w:val="nil"/>
              <w:right w:val="nil"/>
            </w:tcBorders>
          </w:tcPr>
          <w:p w:rsidR="009E5A63" w:rsidRPr="009E5A63" w:rsidRDefault="009E5A63" w:rsidP="004A7D13">
            <w:pPr>
              <w:rPr>
                <w:rFonts w:ascii="Arial" w:hAnsi="Arial"/>
                <w:sz w:val="22"/>
              </w:rPr>
            </w:pPr>
            <w:r w:rsidRPr="009E5A63">
              <w:rPr>
                <w:rFonts w:ascii="Arial" w:hAnsi="Arial"/>
                <w:sz w:val="22"/>
              </w:rPr>
              <w:t>Sickness</w:t>
            </w:r>
          </w:p>
          <w:p w:rsidR="009E5A63" w:rsidRPr="009E5A63" w:rsidRDefault="009E5A63" w:rsidP="004A7D13">
            <w:pPr>
              <w:rPr>
                <w:rFonts w:ascii="Arial" w:hAnsi="Arial"/>
                <w:sz w:val="22"/>
              </w:rPr>
            </w:pPr>
          </w:p>
        </w:tc>
        <w:tc>
          <w:tcPr>
            <w:tcW w:w="3130" w:type="pct"/>
            <w:tcBorders>
              <w:top w:val="nil"/>
              <w:left w:val="nil"/>
              <w:bottom w:val="nil"/>
              <w:right w:val="nil"/>
            </w:tcBorders>
          </w:tcPr>
          <w:p w:rsidR="009E5A63" w:rsidRPr="009E5A63" w:rsidRDefault="009E5A63" w:rsidP="004A7D13">
            <w:pPr>
              <w:rPr>
                <w:rFonts w:ascii="Arial" w:hAnsi="Arial"/>
                <w:sz w:val="22"/>
                <w:szCs w:val="20"/>
              </w:rPr>
            </w:pPr>
            <w:r w:rsidRPr="009E5A63">
              <w:rPr>
                <w:rFonts w:ascii="Arial" w:hAnsi="Arial"/>
                <w:sz w:val="22"/>
                <w:szCs w:val="20"/>
              </w:rPr>
              <w:t xml:space="preserve">The Corporation’s Sickness Policy will apply and </w:t>
            </w:r>
            <w:bookmarkStart w:id="0" w:name="_GoBack"/>
            <w:bookmarkEnd w:id="0"/>
            <w:r w:rsidRPr="009E5A63">
              <w:rPr>
                <w:rFonts w:ascii="Arial" w:hAnsi="Arial"/>
                <w:sz w:val="22"/>
                <w:szCs w:val="20"/>
              </w:rPr>
              <w:t>further information is available from the Human Resources Department on request.</w:t>
            </w:r>
          </w:p>
          <w:p w:rsidR="009E5A63" w:rsidRPr="009E5A63" w:rsidRDefault="009E5A63" w:rsidP="004A7D13">
            <w:pPr>
              <w:rPr>
                <w:rFonts w:ascii="Arial" w:hAnsi="Arial"/>
                <w:sz w:val="22"/>
              </w:rPr>
            </w:pPr>
          </w:p>
        </w:tc>
      </w:tr>
      <w:tr w:rsidR="009E5A63" w:rsidRPr="009E5A63" w:rsidTr="004A7D13">
        <w:tc>
          <w:tcPr>
            <w:tcW w:w="305" w:type="pct"/>
            <w:tcBorders>
              <w:top w:val="nil"/>
              <w:left w:val="nil"/>
              <w:bottom w:val="nil"/>
              <w:right w:val="nil"/>
            </w:tcBorders>
          </w:tcPr>
          <w:p w:rsidR="009E5A63" w:rsidRPr="009E5A63" w:rsidRDefault="009E5A63" w:rsidP="004A7D13">
            <w:pPr>
              <w:rPr>
                <w:rFonts w:ascii="Arial" w:hAnsi="Arial"/>
                <w:sz w:val="22"/>
              </w:rPr>
            </w:pPr>
            <w:r w:rsidRPr="009E5A63">
              <w:rPr>
                <w:rFonts w:ascii="Arial" w:hAnsi="Arial"/>
                <w:sz w:val="22"/>
              </w:rPr>
              <w:t>10.</w:t>
            </w:r>
          </w:p>
        </w:tc>
        <w:tc>
          <w:tcPr>
            <w:tcW w:w="1565" w:type="pct"/>
            <w:tcBorders>
              <w:top w:val="nil"/>
              <w:left w:val="nil"/>
              <w:bottom w:val="nil"/>
              <w:right w:val="nil"/>
            </w:tcBorders>
          </w:tcPr>
          <w:p w:rsidR="009E5A63" w:rsidRPr="009E5A63" w:rsidRDefault="009E5A63" w:rsidP="004A7D13">
            <w:pPr>
              <w:rPr>
                <w:rFonts w:ascii="Arial" w:hAnsi="Arial"/>
                <w:sz w:val="22"/>
              </w:rPr>
            </w:pPr>
            <w:r w:rsidRPr="009E5A63">
              <w:rPr>
                <w:rFonts w:ascii="Arial" w:hAnsi="Arial"/>
                <w:sz w:val="22"/>
              </w:rPr>
              <w:t>Probationary Period</w:t>
            </w:r>
          </w:p>
        </w:tc>
        <w:tc>
          <w:tcPr>
            <w:tcW w:w="3130" w:type="pct"/>
            <w:tcBorders>
              <w:top w:val="nil"/>
              <w:left w:val="nil"/>
              <w:bottom w:val="nil"/>
              <w:right w:val="nil"/>
            </w:tcBorders>
          </w:tcPr>
          <w:p w:rsidR="009E5A63" w:rsidRPr="009E5A63" w:rsidRDefault="009E5A63" w:rsidP="004A7D13">
            <w:pPr>
              <w:rPr>
                <w:rFonts w:ascii="Arial" w:hAnsi="Arial"/>
                <w:sz w:val="22"/>
              </w:rPr>
            </w:pPr>
            <w:r w:rsidRPr="009E5A63">
              <w:rPr>
                <w:rFonts w:ascii="Arial" w:hAnsi="Arial"/>
                <w:sz w:val="22"/>
              </w:rPr>
              <w:t>6 months.</w:t>
            </w:r>
          </w:p>
          <w:p w:rsidR="009E5A63" w:rsidRPr="009E5A63" w:rsidRDefault="009E5A63" w:rsidP="004A7D13">
            <w:pPr>
              <w:rPr>
                <w:rFonts w:ascii="Arial" w:hAnsi="Arial"/>
                <w:sz w:val="22"/>
              </w:rPr>
            </w:pPr>
          </w:p>
        </w:tc>
      </w:tr>
      <w:tr w:rsidR="009E5A63" w:rsidRPr="009E5A63" w:rsidTr="004A7D13">
        <w:tc>
          <w:tcPr>
            <w:tcW w:w="305" w:type="pct"/>
            <w:tcBorders>
              <w:top w:val="nil"/>
              <w:left w:val="nil"/>
              <w:bottom w:val="nil"/>
              <w:right w:val="nil"/>
            </w:tcBorders>
          </w:tcPr>
          <w:p w:rsidR="009E5A63" w:rsidRPr="009E5A63" w:rsidRDefault="009E5A63" w:rsidP="004A7D13">
            <w:pPr>
              <w:rPr>
                <w:rFonts w:ascii="Arial" w:hAnsi="Arial"/>
                <w:sz w:val="22"/>
              </w:rPr>
            </w:pPr>
            <w:r w:rsidRPr="009E5A63">
              <w:rPr>
                <w:rFonts w:ascii="Arial" w:hAnsi="Arial"/>
                <w:sz w:val="22"/>
              </w:rPr>
              <w:t>11.</w:t>
            </w:r>
          </w:p>
        </w:tc>
        <w:tc>
          <w:tcPr>
            <w:tcW w:w="1565" w:type="pct"/>
            <w:tcBorders>
              <w:top w:val="nil"/>
              <w:left w:val="nil"/>
              <w:bottom w:val="nil"/>
              <w:right w:val="nil"/>
            </w:tcBorders>
          </w:tcPr>
          <w:p w:rsidR="009E5A63" w:rsidRPr="009E5A63" w:rsidRDefault="009E5A63" w:rsidP="004A7D13">
            <w:pPr>
              <w:rPr>
                <w:rFonts w:ascii="Arial" w:hAnsi="Arial"/>
                <w:sz w:val="22"/>
              </w:rPr>
            </w:pPr>
            <w:r w:rsidRPr="009E5A63">
              <w:rPr>
                <w:rFonts w:ascii="Arial" w:hAnsi="Arial" w:cs="Arial"/>
                <w:sz w:val="22"/>
              </w:rPr>
              <w:t>Disclosure &amp; Barring Service Check</w:t>
            </w:r>
          </w:p>
        </w:tc>
        <w:tc>
          <w:tcPr>
            <w:tcW w:w="3130" w:type="pct"/>
            <w:tcBorders>
              <w:top w:val="nil"/>
              <w:left w:val="nil"/>
              <w:bottom w:val="nil"/>
              <w:right w:val="nil"/>
            </w:tcBorders>
          </w:tcPr>
          <w:p w:rsidR="009E5A63" w:rsidRPr="009E5A63" w:rsidRDefault="009E5A63" w:rsidP="004A7D13">
            <w:pPr>
              <w:rPr>
                <w:rFonts w:ascii="Arial" w:hAnsi="Arial"/>
                <w:sz w:val="22"/>
              </w:rPr>
            </w:pPr>
            <w:r w:rsidRPr="009E5A63">
              <w:rPr>
                <w:rFonts w:ascii="Arial" w:hAnsi="Arial" w:cs="Arial"/>
                <w:sz w:val="22"/>
              </w:rPr>
              <w:t>From the 1 August 2018, new employees (with the exception of Apprentices, Business Support Scales 1, 2 &amp; 3 or equivalent in Northern Skills Group) will be required to pay for the Disclosure &amp; Barring Service Check, and this will be deducted from their payroll over the first three months of employment.  The current cost of a Disclosure &amp; Barring Service Check is £58.40.</w:t>
            </w:r>
          </w:p>
        </w:tc>
      </w:tr>
    </w:tbl>
    <w:p w:rsidR="009E5A63" w:rsidRPr="009E5A63" w:rsidRDefault="009E5A63" w:rsidP="009E5A63">
      <w:pPr>
        <w:rPr>
          <w:rFonts w:ascii="Arial" w:hAnsi="Arial" w:cs="Arial"/>
          <w:sz w:val="22"/>
        </w:rPr>
      </w:pPr>
    </w:p>
    <w:p w:rsidR="009E5A63" w:rsidRPr="009E5A63" w:rsidRDefault="009E5A63" w:rsidP="009E5A63">
      <w:pPr>
        <w:rPr>
          <w:rFonts w:ascii="Arial" w:hAnsi="Arial" w:cs="Arial"/>
          <w:sz w:val="22"/>
        </w:rPr>
      </w:pPr>
      <w:r w:rsidRPr="009E5A63">
        <w:rPr>
          <w:rFonts w:ascii="Arial" w:hAnsi="Arial" w:cs="Arial"/>
          <w:b/>
          <w:sz w:val="22"/>
        </w:rPr>
        <w:t>Please note that all appointments are subject to a satisfactory Enhanced Disclosure and Barring Service check and receipt of two satisfactory references.</w:t>
      </w:r>
    </w:p>
    <w:p w:rsidR="00FF35E9" w:rsidRPr="00134EB7" w:rsidRDefault="00FF35E9" w:rsidP="0021662D">
      <w:pPr>
        <w:rPr>
          <w:rFonts w:ascii="Arial" w:hAnsi="Arial" w:cs="Arial"/>
        </w:rPr>
      </w:pPr>
    </w:p>
    <w:sectPr w:rsidR="00FF35E9" w:rsidRPr="00134EB7" w:rsidSect="00F324EB">
      <w:footerReference w:type="default" r:id="rId9"/>
      <w:pgSz w:w="11906" w:h="16838" w:code="9"/>
      <w:pgMar w:top="1276" w:right="1274" w:bottom="1418" w:left="1644"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748" w:rsidRDefault="00052748">
      <w:r>
        <w:separator/>
      </w:r>
    </w:p>
  </w:endnote>
  <w:endnote w:type="continuationSeparator" w:id="0">
    <w:p w:rsidR="00052748" w:rsidRDefault="0005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6E" w:rsidRPr="00DF261B" w:rsidRDefault="0027726E">
    <w:pPr>
      <w:pStyle w:val="Footer"/>
      <w:jc w:val="right"/>
      <w:rPr>
        <w:rFonts w:ascii="Arial" w:hAnsi="Arial" w:cs="Arial"/>
        <w:sz w:val="20"/>
        <w:szCs w:val="20"/>
      </w:rPr>
    </w:pPr>
    <w:r w:rsidRPr="00DF261B">
      <w:rPr>
        <w:rFonts w:ascii="Arial" w:hAnsi="Arial" w:cs="Arial"/>
        <w:sz w:val="20"/>
        <w:szCs w:val="20"/>
      </w:rPr>
      <w:fldChar w:fldCharType="begin"/>
    </w:r>
    <w:r w:rsidRPr="00DF261B">
      <w:rPr>
        <w:rFonts w:ascii="Arial" w:hAnsi="Arial" w:cs="Arial"/>
        <w:sz w:val="20"/>
        <w:szCs w:val="20"/>
      </w:rPr>
      <w:instrText xml:space="preserve"> PAGE   \* MERGEFORMAT </w:instrText>
    </w:r>
    <w:r w:rsidRPr="00DF261B">
      <w:rPr>
        <w:rFonts w:ascii="Arial" w:hAnsi="Arial" w:cs="Arial"/>
        <w:sz w:val="20"/>
        <w:szCs w:val="20"/>
      </w:rPr>
      <w:fldChar w:fldCharType="separate"/>
    </w:r>
    <w:r w:rsidR="00704DFC">
      <w:rPr>
        <w:rFonts w:ascii="Arial" w:hAnsi="Arial" w:cs="Arial"/>
        <w:noProof/>
        <w:sz w:val="20"/>
        <w:szCs w:val="20"/>
      </w:rPr>
      <w:t>7</w:t>
    </w:r>
    <w:r w:rsidRPr="00DF261B">
      <w:rPr>
        <w:rFonts w:ascii="Arial" w:hAnsi="Arial" w:cs="Arial"/>
        <w:noProof/>
        <w:sz w:val="20"/>
        <w:szCs w:val="20"/>
      </w:rPr>
      <w:fldChar w:fldCharType="end"/>
    </w:r>
  </w:p>
  <w:p w:rsidR="0027726E" w:rsidRPr="00D76E6D" w:rsidRDefault="0027726E" w:rsidP="00D76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748" w:rsidRDefault="00052748">
      <w:r>
        <w:separator/>
      </w:r>
    </w:p>
  </w:footnote>
  <w:footnote w:type="continuationSeparator" w:id="0">
    <w:p w:rsidR="00052748" w:rsidRDefault="00052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629"/>
    <w:multiLevelType w:val="hybridMultilevel"/>
    <w:tmpl w:val="15FE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1280B"/>
    <w:multiLevelType w:val="hybridMultilevel"/>
    <w:tmpl w:val="EF08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23DD7"/>
    <w:multiLevelType w:val="hybridMultilevel"/>
    <w:tmpl w:val="0AB03C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CB31C4"/>
    <w:multiLevelType w:val="hybridMultilevel"/>
    <w:tmpl w:val="DCFAE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A252F"/>
    <w:multiLevelType w:val="hybridMultilevel"/>
    <w:tmpl w:val="D9BA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01CAA"/>
    <w:multiLevelType w:val="hybridMultilevel"/>
    <w:tmpl w:val="ED1E566C"/>
    <w:lvl w:ilvl="0" w:tplc="0809000F">
      <w:start w:val="1"/>
      <w:numFmt w:val="decimal"/>
      <w:lvlText w:val="%1."/>
      <w:lvlJc w:val="left"/>
      <w:pPr>
        <w:ind w:left="360" w:hanging="360"/>
      </w:pPr>
      <w:rPr>
        <w:rFonts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767FCF"/>
    <w:multiLevelType w:val="hybridMultilevel"/>
    <w:tmpl w:val="588A1A42"/>
    <w:lvl w:ilvl="0" w:tplc="F0AECDC4">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14B7C6C"/>
    <w:multiLevelType w:val="hybridMultilevel"/>
    <w:tmpl w:val="35F8E402"/>
    <w:lvl w:ilvl="0" w:tplc="DC1CC9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F676F"/>
    <w:multiLevelType w:val="hybridMultilevel"/>
    <w:tmpl w:val="B2085E4A"/>
    <w:lvl w:ilvl="0" w:tplc="5FE67C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14063"/>
    <w:multiLevelType w:val="hybridMultilevel"/>
    <w:tmpl w:val="C5C0E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A655F"/>
    <w:multiLevelType w:val="hybridMultilevel"/>
    <w:tmpl w:val="85988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817499"/>
    <w:multiLevelType w:val="hybridMultilevel"/>
    <w:tmpl w:val="B988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562CCF"/>
    <w:multiLevelType w:val="hybridMultilevel"/>
    <w:tmpl w:val="5F0CC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057403"/>
    <w:multiLevelType w:val="hybridMultilevel"/>
    <w:tmpl w:val="E26850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76394A"/>
    <w:multiLevelType w:val="hybridMultilevel"/>
    <w:tmpl w:val="F24AC93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094277F"/>
    <w:multiLevelType w:val="hybridMultilevel"/>
    <w:tmpl w:val="BBDC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E4429"/>
    <w:multiLevelType w:val="hybridMultilevel"/>
    <w:tmpl w:val="930E23CE"/>
    <w:lvl w:ilvl="0" w:tplc="9934FD08">
      <w:start w:val="1"/>
      <w:numFmt w:val="decimal"/>
      <w:lvlText w:val="%1."/>
      <w:lvlJc w:val="left"/>
      <w:pPr>
        <w:ind w:left="360" w:hanging="360"/>
      </w:pPr>
      <w:rPr>
        <w:rFonts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707778"/>
    <w:multiLevelType w:val="hybridMultilevel"/>
    <w:tmpl w:val="FA9A8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333382"/>
    <w:multiLevelType w:val="hybridMultilevel"/>
    <w:tmpl w:val="6E540F1A"/>
    <w:lvl w:ilvl="0" w:tplc="9934FD08">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D341C1"/>
    <w:multiLevelType w:val="hybridMultilevel"/>
    <w:tmpl w:val="A5486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FB518E"/>
    <w:multiLevelType w:val="hybridMultilevel"/>
    <w:tmpl w:val="13A6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224B46"/>
    <w:multiLevelType w:val="hybridMultilevel"/>
    <w:tmpl w:val="F5FA3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1C2AD6"/>
    <w:multiLevelType w:val="hybridMultilevel"/>
    <w:tmpl w:val="F7981F48"/>
    <w:lvl w:ilvl="0" w:tplc="A1B8AFDE">
      <w:start w:val="9"/>
      <w:numFmt w:val="lowerLetter"/>
      <w:lvlText w:val="(%1)"/>
      <w:lvlJc w:val="left"/>
      <w:pPr>
        <w:tabs>
          <w:tab w:val="num" w:pos="1440"/>
        </w:tabs>
        <w:ind w:left="1440" w:hanging="900"/>
      </w:pPr>
      <w:rPr>
        <w:rFonts w:hint="default"/>
      </w:rPr>
    </w:lvl>
    <w:lvl w:ilvl="1" w:tplc="5EFA271A">
      <w:start w:val="2"/>
      <w:numFmt w:val="lowerRoman"/>
      <w:lvlText w:val="(%2)"/>
      <w:lvlJc w:val="left"/>
      <w:pPr>
        <w:tabs>
          <w:tab w:val="num" w:pos="2160"/>
        </w:tabs>
        <w:ind w:left="2160" w:hanging="90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69BC29C5"/>
    <w:multiLevelType w:val="hybridMultilevel"/>
    <w:tmpl w:val="644C11B2"/>
    <w:lvl w:ilvl="0" w:tplc="18D4EB12">
      <w:start w:val="1"/>
      <w:numFmt w:val="decimal"/>
      <w:lvlText w:val="%1."/>
      <w:lvlJc w:val="left"/>
      <w:pPr>
        <w:tabs>
          <w:tab w:val="num" w:pos="1080"/>
        </w:tabs>
        <w:ind w:left="1080" w:hanging="720"/>
      </w:pPr>
      <w:rPr>
        <w:rFonts w:hint="default"/>
      </w:rPr>
    </w:lvl>
    <w:lvl w:ilvl="1" w:tplc="E04C7274">
      <w:start w:val="1"/>
      <w:numFmt w:val="lowerLetter"/>
      <w:lvlText w:val="(%2)"/>
      <w:lvlJc w:val="left"/>
      <w:pPr>
        <w:tabs>
          <w:tab w:val="num" w:pos="1440"/>
        </w:tabs>
        <w:ind w:left="1440" w:hanging="360"/>
      </w:pPr>
      <w:rPr>
        <w:rFonts w:hint="default"/>
      </w:rPr>
    </w:lvl>
    <w:lvl w:ilvl="2" w:tplc="334C5A90">
      <w:start w:val="4"/>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6B4E20"/>
    <w:multiLevelType w:val="hybridMultilevel"/>
    <w:tmpl w:val="CFE2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C238A2"/>
    <w:multiLevelType w:val="hybridMultilevel"/>
    <w:tmpl w:val="B016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9D7A93"/>
    <w:multiLevelType w:val="hybridMultilevel"/>
    <w:tmpl w:val="F5C662AE"/>
    <w:lvl w:ilvl="0" w:tplc="4782B024">
      <w:start w:val="8"/>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3"/>
  </w:num>
  <w:num w:numId="2">
    <w:abstractNumId w:val="6"/>
  </w:num>
  <w:num w:numId="3">
    <w:abstractNumId w:val="22"/>
  </w:num>
  <w:num w:numId="4">
    <w:abstractNumId w:val="12"/>
  </w:num>
  <w:num w:numId="5">
    <w:abstractNumId w:val="21"/>
  </w:num>
  <w:num w:numId="6">
    <w:abstractNumId w:val="26"/>
  </w:num>
  <w:num w:numId="7">
    <w:abstractNumId w:val="13"/>
  </w:num>
  <w:num w:numId="8">
    <w:abstractNumId w:val="10"/>
  </w:num>
  <w:num w:numId="9">
    <w:abstractNumId w:val="2"/>
  </w:num>
  <w:num w:numId="10">
    <w:abstractNumId w:val="3"/>
  </w:num>
  <w:num w:numId="11">
    <w:abstractNumId w:val="17"/>
  </w:num>
  <w:num w:numId="12">
    <w:abstractNumId w:val="1"/>
  </w:num>
  <w:num w:numId="13">
    <w:abstractNumId w:val="24"/>
  </w:num>
  <w:num w:numId="14">
    <w:abstractNumId w:val="8"/>
  </w:num>
  <w:num w:numId="15">
    <w:abstractNumId w:val="5"/>
  </w:num>
  <w:num w:numId="16">
    <w:abstractNumId w:val="25"/>
  </w:num>
  <w:num w:numId="17">
    <w:abstractNumId w:val="15"/>
  </w:num>
  <w:num w:numId="18">
    <w:abstractNumId w:val="20"/>
  </w:num>
  <w:num w:numId="19">
    <w:abstractNumId w:val="16"/>
  </w:num>
  <w:num w:numId="20">
    <w:abstractNumId w:val="18"/>
  </w:num>
  <w:num w:numId="21">
    <w:abstractNumId w:val="11"/>
  </w:num>
  <w:num w:numId="22">
    <w:abstractNumId w:val="0"/>
  </w:num>
  <w:num w:numId="23">
    <w:abstractNumId w:val="7"/>
  </w:num>
  <w:num w:numId="24">
    <w:abstractNumId w:val="9"/>
  </w:num>
  <w:num w:numId="25">
    <w:abstractNumId w:val="4"/>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8C"/>
    <w:rsid w:val="000048F0"/>
    <w:rsid w:val="000150CD"/>
    <w:rsid w:val="00021F4F"/>
    <w:rsid w:val="00051AF9"/>
    <w:rsid w:val="000526EE"/>
    <w:rsid w:val="00052748"/>
    <w:rsid w:val="00053D52"/>
    <w:rsid w:val="00093E68"/>
    <w:rsid w:val="0009755F"/>
    <w:rsid w:val="000A1700"/>
    <w:rsid w:val="000C11E1"/>
    <w:rsid w:val="000C3420"/>
    <w:rsid w:val="000C347E"/>
    <w:rsid w:val="000D61C0"/>
    <w:rsid w:val="000E689B"/>
    <w:rsid w:val="00100549"/>
    <w:rsid w:val="00103E54"/>
    <w:rsid w:val="00134EB7"/>
    <w:rsid w:val="00141859"/>
    <w:rsid w:val="001564BB"/>
    <w:rsid w:val="001658BB"/>
    <w:rsid w:val="00172D2D"/>
    <w:rsid w:val="00193325"/>
    <w:rsid w:val="001A499D"/>
    <w:rsid w:val="001A7662"/>
    <w:rsid w:val="001A7927"/>
    <w:rsid w:val="001B22B7"/>
    <w:rsid w:val="001B667E"/>
    <w:rsid w:val="001C6EFC"/>
    <w:rsid w:val="001D2093"/>
    <w:rsid w:val="001E514B"/>
    <w:rsid w:val="001E75A4"/>
    <w:rsid w:val="001F22F7"/>
    <w:rsid w:val="001F6E0E"/>
    <w:rsid w:val="00205ACF"/>
    <w:rsid w:val="00207620"/>
    <w:rsid w:val="00211B8B"/>
    <w:rsid w:val="00212752"/>
    <w:rsid w:val="0021662D"/>
    <w:rsid w:val="00246ABE"/>
    <w:rsid w:val="002564D3"/>
    <w:rsid w:val="002569C5"/>
    <w:rsid w:val="00271154"/>
    <w:rsid w:val="0027648A"/>
    <w:rsid w:val="0027726E"/>
    <w:rsid w:val="0029395A"/>
    <w:rsid w:val="00294886"/>
    <w:rsid w:val="002A438D"/>
    <w:rsid w:val="002A76AC"/>
    <w:rsid w:val="002B1C14"/>
    <w:rsid w:val="002B42EB"/>
    <w:rsid w:val="002E0C06"/>
    <w:rsid w:val="002E1F09"/>
    <w:rsid w:val="002E438D"/>
    <w:rsid w:val="00300F8C"/>
    <w:rsid w:val="00331F2D"/>
    <w:rsid w:val="00332FDE"/>
    <w:rsid w:val="003376D3"/>
    <w:rsid w:val="00342E7D"/>
    <w:rsid w:val="00354079"/>
    <w:rsid w:val="003631D3"/>
    <w:rsid w:val="00364FB9"/>
    <w:rsid w:val="00374D5F"/>
    <w:rsid w:val="00385F46"/>
    <w:rsid w:val="00390442"/>
    <w:rsid w:val="003C13F2"/>
    <w:rsid w:val="003D5D30"/>
    <w:rsid w:val="003D6330"/>
    <w:rsid w:val="003E27D3"/>
    <w:rsid w:val="003E4F87"/>
    <w:rsid w:val="0041469A"/>
    <w:rsid w:val="00431DEF"/>
    <w:rsid w:val="00432367"/>
    <w:rsid w:val="00436085"/>
    <w:rsid w:val="004736FB"/>
    <w:rsid w:val="00483222"/>
    <w:rsid w:val="00484270"/>
    <w:rsid w:val="00486E78"/>
    <w:rsid w:val="0049102A"/>
    <w:rsid w:val="004915B0"/>
    <w:rsid w:val="004928DF"/>
    <w:rsid w:val="004C6CAE"/>
    <w:rsid w:val="004E515F"/>
    <w:rsid w:val="00507251"/>
    <w:rsid w:val="00527E35"/>
    <w:rsid w:val="00532921"/>
    <w:rsid w:val="005426C5"/>
    <w:rsid w:val="0054645D"/>
    <w:rsid w:val="0055583E"/>
    <w:rsid w:val="00560898"/>
    <w:rsid w:val="0056146F"/>
    <w:rsid w:val="00565E87"/>
    <w:rsid w:val="005834B3"/>
    <w:rsid w:val="005854D4"/>
    <w:rsid w:val="005959F2"/>
    <w:rsid w:val="00596C76"/>
    <w:rsid w:val="005A0D7B"/>
    <w:rsid w:val="005A2644"/>
    <w:rsid w:val="005A50B4"/>
    <w:rsid w:val="005B4D40"/>
    <w:rsid w:val="005B73F0"/>
    <w:rsid w:val="005D7F93"/>
    <w:rsid w:val="005E2CCC"/>
    <w:rsid w:val="005E4C30"/>
    <w:rsid w:val="005E624E"/>
    <w:rsid w:val="005F389A"/>
    <w:rsid w:val="0064575D"/>
    <w:rsid w:val="00647DE1"/>
    <w:rsid w:val="00650CC7"/>
    <w:rsid w:val="006639C2"/>
    <w:rsid w:val="00667C7E"/>
    <w:rsid w:val="0067072F"/>
    <w:rsid w:val="006744E9"/>
    <w:rsid w:val="00677871"/>
    <w:rsid w:val="00697D02"/>
    <w:rsid w:val="006A67F7"/>
    <w:rsid w:val="006B347D"/>
    <w:rsid w:val="006C3CA0"/>
    <w:rsid w:val="006D6E70"/>
    <w:rsid w:val="006E256B"/>
    <w:rsid w:val="006E3E62"/>
    <w:rsid w:val="006F2BDB"/>
    <w:rsid w:val="00704DFC"/>
    <w:rsid w:val="00713DBC"/>
    <w:rsid w:val="00713DCA"/>
    <w:rsid w:val="007516B2"/>
    <w:rsid w:val="007778E1"/>
    <w:rsid w:val="00790232"/>
    <w:rsid w:val="007B2AF4"/>
    <w:rsid w:val="007B5FAA"/>
    <w:rsid w:val="007B7A03"/>
    <w:rsid w:val="007B7F60"/>
    <w:rsid w:val="007C2FFE"/>
    <w:rsid w:val="007F0208"/>
    <w:rsid w:val="00815A95"/>
    <w:rsid w:val="00822E38"/>
    <w:rsid w:val="00822FB5"/>
    <w:rsid w:val="008272E9"/>
    <w:rsid w:val="00832569"/>
    <w:rsid w:val="00835591"/>
    <w:rsid w:val="00837EFD"/>
    <w:rsid w:val="00856CD9"/>
    <w:rsid w:val="008624E1"/>
    <w:rsid w:val="00867A33"/>
    <w:rsid w:val="008752C3"/>
    <w:rsid w:val="008766AF"/>
    <w:rsid w:val="00893075"/>
    <w:rsid w:val="008937DC"/>
    <w:rsid w:val="008B138F"/>
    <w:rsid w:val="008C0435"/>
    <w:rsid w:val="008C5B17"/>
    <w:rsid w:val="008D478C"/>
    <w:rsid w:val="008F2110"/>
    <w:rsid w:val="008F42E8"/>
    <w:rsid w:val="008F6414"/>
    <w:rsid w:val="00904DFB"/>
    <w:rsid w:val="00907170"/>
    <w:rsid w:val="00920FD9"/>
    <w:rsid w:val="00932D02"/>
    <w:rsid w:val="00933CB1"/>
    <w:rsid w:val="00943023"/>
    <w:rsid w:val="00947F59"/>
    <w:rsid w:val="00954271"/>
    <w:rsid w:val="00955B81"/>
    <w:rsid w:val="00977867"/>
    <w:rsid w:val="009815FF"/>
    <w:rsid w:val="009825B3"/>
    <w:rsid w:val="00992D1C"/>
    <w:rsid w:val="009970AC"/>
    <w:rsid w:val="00997717"/>
    <w:rsid w:val="009B478E"/>
    <w:rsid w:val="009C4071"/>
    <w:rsid w:val="009D0828"/>
    <w:rsid w:val="009D226C"/>
    <w:rsid w:val="009E0814"/>
    <w:rsid w:val="009E43C3"/>
    <w:rsid w:val="009E472F"/>
    <w:rsid w:val="009E5A63"/>
    <w:rsid w:val="009E6EA0"/>
    <w:rsid w:val="009F5942"/>
    <w:rsid w:val="00A07AFF"/>
    <w:rsid w:val="00A139A3"/>
    <w:rsid w:val="00A17B83"/>
    <w:rsid w:val="00A21E79"/>
    <w:rsid w:val="00A40693"/>
    <w:rsid w:val="00A60BD0"/>
    <w:rsid w:val="00A619CF"/>
    <w:rsid w:val="00A72C1F"/>
    <w:rsid w:val="00A811C2"/>
    <w:rsid w:val="00A819B5"/>
    <w:rsid w:val="00A82091"/>
    <w:rsid w:val="00A83ACE"/>
    <w:rsid w:val="00A86C95"/>
    <w:rsid w:val="00AA37D9"/>
    <w:rsid w:val="00AB3FA4"/>
    <w:rsid w:val="00AC60B5"/>
    <w:rsid w:val="00AD3D50"/>
    <w:rsid w:val="00AD5140"/>
    <w:rsid w:val="00AF019E"/>
    <w:rsid w:val="00B02684"/>
    <w:rsid w:val="00B1700E"/>
    <w:rsid w:val="00B46BBA"/>
    <w:rsid w:val="00B529FB"/>
    <w:rsid w:val="00B662DE"/>
    <w:rsid w:val="00B91D3D"/>
    <w:rsid w:val="00BA4CCC"/>
    <w:rsid w:val="00BB14E5"/>
    <w:rsid w:val="00BB655E"/>
    <w:rsid w:val="00BC35BB"/>
    <w:rsid w:val="00BD0AA8"/>
    <w:rsid w:val="00BE625A"/>
    <w:rsid w:val="00BE6E3F"/>
    <w:rsid w:val="00C0162A"/>
    <w:rsid w:val="00C02028"/>
    <w:rsid w:val="00C053B9"/>
    <w:rsid w:val="00C07807"/>
    <w:rsid w:val="00C11B6D"/>
    <w:rsid w:val="00C15E79"/>
    <w:rsid w:val="00C179F4"/>
    <w:rsid w:val="00C27A91"/>
    <w:rsid w:val="00C339AB"/>
    <w:rsid w:val="00C33B1A"/>
    <w:rsid w:val="00C36149"/>
    <w:rsid w:val="00C37AC2"/>
    <w:rsid w:val="00C410D6"/>
    <w:rsid w:val="00C517AB"/>
    <w:rsid w:val="00C8225C"/>
    <w:rsid w:val="00C93108"/>
    <w:rsid w:val="00C933BB"/>
    <w:rsid w:val="00C966AA"/>
    <w:rsid w:val="00C97DA5"/>
    <w:rsid w:val="00CC0834"/>
    <w:rsid w:val="00CC2806"/>
    <w:rsid w:val="00CD4CBE"/>
    <w:rsid w:val="00CF2C5F"/>
    <w:rsid w:val="00D3279F"/>
    <w:rsid w:val="00D64A39"/>
    <w:rsid w:val="00D679D6"/>
    <w:rsid w:val="00D76E6D"/>
    <w:rsid w:val="00D817FD"/>
    <w:rsid w:val="00D949D8"/>
    <w:rsid w:val="00DA574E"/>
    <w:rsid w:val="00DB11A1"/>
    <w:rsid w:val="00DC1541"/>
    <w:rsid w:val="00DC502B"/>
    <w:rsid w:val="00DD3272"/>
    <w:rsid w:val="00DE21AF"/>
    <w:rsid w:val="00DF261B"/>
    <w:rsid w:val="00DF7943"/>
    <w:rsid w:val="00E279DD"/>
    <w:rsid w:val="00E33A5A"/>
    <w:rsid w:val="00E40F59"/>
    <w:rsid w:val="00E4246D"/>
    <w:rsid w:val="00E507D1"/>
    <w:rsid w:val="00E54246"/>
    <w:rsid w:val="00E55C46"/>
    <w:rsid w:val="00E641F8"/>
    <w:rsid w:val="00E730DF"/>
    <w:rsid w:val="00E918B5"/>
    <w:rsid w:val="00E96836"/>
    <w:rsid w:val="00E96D4C"/>
    <w:rsid w:val="00EB3B8C"/>
    <w:rsid w:val="00EC3044"/>
    <w:rsid w:val="00EC3640"/>
    <w:rsid w:val="00ED2AE6"/>
    <w:rsid w:val="00ED4120"/>
    <w:rsid w:val="00EE291C"/>
    <w:rsid w:val="00EF420A"/>
    <w:rsid w:val="00F03EBA"/>
    <w:rsid w:val="00F0659F"/>
    <w:rsid w:val="00F10B3C"/>
    <w:rsid w:val="00F14FFA"/>
    <w:rsid w:val="00F20709"/>
    <w:rsid w:val="00F21452"/>
    <w:rsid w:val="00F324EB"/>
    <w:rsid w:val="00F33298"/>
    <w:rsid w:val="00F342CD"/>
    <w:rsid w:val="00F44E1C"/>
    <w:rsid w:val="00F456CD"/>
    <w:rsid w:val="00F46151"/>
    <w:rsid w:val="00F6238C"/>
    <w:rsid w:val="00F67EB5"/>
    <w:rsid w:val="00F70A77"/>
    <w:rsid w:val="00F71BAB"/>
    <w:rsid w:val="00F80AEE"/>
    <w:rsid w:val="00F97E2F"/>
    <w:rsid w:val="00FA69C5"/>
    <w:rsid w:val="00FB7254"/>
    <w:rsid w:val="00FC3E97"/>
    <w:rsid w:val="00FE7E2D"/>
    <w:rsid w:val="00FF3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DA4C06A"/>
  <w15:chartTrackingRefBased/>
  <w15:docId w15:val="{FA5BBCFC-038A-4106-89BA-C91E3A15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b/>
      <w:bCs/>
      <w:szCs w:val="20"/>
    </w:rPr>
  </w:style>
  <w:style w:type="paragraph" w:styleId="Heading2">
    <w:name w:val="heading 2"/>
    <w:basedOn w:val="Normal"/>
    <w:next w:val="Normal"/>
    <w:qFormat/>
    <w:rsid w:val="00790232"/>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6930"/>
      </w:tabs>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rPr>
  </w:style>
  <w:style w:type="paragraph" w:styleId="BodyTextIndent">
    <w:name w:val="Body Text Indent"/>
    <w:basedOn w:val="Normal"/>
    <w:pPr>
      <w:ind w:left="1440" w:hanging="900"/>
    </w:pPr>
  </w:style>
  <w:style w:type="paragraph" w:styleId="BodyTextIndent2">
    <w:name w:val="Body Text Indent 2"/>
    <w:basedOn w:val="Normal"/>
    <w:pPr>
      <w:ind w:left="540"/>
    </w:pPr>
  </w:style>
  <w:style w:type="paragraph" w:styleId="Footer">
    <w:name w:val="footer"/>
    <w:basedOn w:val="Normal"/>
    <w:link w:val="FooterChar"/>
    <w:uiPriority w:val="99"/>
    <w:rsid w:val="00483222"/>
    <w:pPr>
      <w:tabs>
        <w:tab w:val="center" w:pos="4153"/>
        <w:tab w:val="right" w:pos="8306"/>
      </w:tabs>
    </w:pPr>
  </w:style>
  <w:style w:type="table" w:styleId="TableGrid">
    <w:name w:val="Table Grid"/>
    <w:basedOn w:val="TableNormal"/>
    <w:rsid w:val="00790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90232"/>
    <w:pPr>
      <w:spacing w:after="120"/>
    </w:pPr>
  </w:style>
  <w:style w:type="paragraph" w:styleId="ListParagraph">
    <w:name w:val="List Paragraph"/>
    <w:basedOn w:val="Normal"/>
    <w:uiPriority w:val="34"/>
    <w:qFormat/>
    <w:rsid w:val="0029395A"/>
    <w:pPr>
      <w:ind w:left="720"/>
    </w:pPr>
  </w:style>
  <w:style w:type="paragraph" w:styleId="BalloonText">
    <w:name w:val="Balloon Text"/>
    <w:basedOn w:val="Normal"/>
    <w:link w:val="BalloonTextChar"/>
    <w:rsid w:val="001564BB"/>
    <w:rPr>
      <w:rFonts w:ascii="Tahoma" w:hAnsi="Tahoma" w:cs="Tahoma"/>
      <w:sz w:val="16"/>
      <w:szCs w:val="16"/>
    </w:rPr>
  </w:style>
  <w:style w:type="character" w:customStyle="1" w:styleId="BalloonTextChar">
    <w:name w:val="Balloon Text Char"/>
    <w:link w:val="BalloonText"/>
    <w:rsid w:val="001564BB"/>
    <w:rPr>
      <w:rFonts w:ascii="Tahoma" w:hAnsi="Tahoma" w:cs="Tahoma"/>
      <w:sz w:val="16"/>
      <w:szCs w:val="16"/>
      <w:lang w:eastAsia="en-US"/>
    </w:rPr>
  </w:style>
  <w:style w:type="character" w:customStyle="1" w:styleId="FooterChar">
    <w:name w:val="Footer Char"/>
    <w:link w:val="Footer"/>
    <w:uiPriority w:val="99"/>
    <w:rsid w:val="00D76E6D"/>
    <w:rPr>
      <w:sz w:val="24"/>
      <w:szCs w:val="24"/>
      <w:lang w:eastAsia="en-US"/>
    </w:rPr>
  </w:style>
  <w:style w:type="character" w:customStyle="1" w:styleId="Heading1Char">
    <w:name w:val="Heading 1 Char"/>
    <w:link w:val="Heading1"/>
    <w:rsid w:val="0021662D"/>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34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1145</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Middlesbrough College</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Louise A McGill</dc:creator>
  <cp:keywords/>
  <cp:lastModifiedBy>Hollie M Shaw</cp:lastModifiedBy>
  <cp:revision>2</cp:revision>
  <cp:lastPrinted>2019-06-18T15:48:00Z</cp:lastPrinted>
  <dcterms:created xsi:type="dcterms:W3CDTF">2019-07-15T09:15:00Z</dcterms:created>
  <dcterms:modified xsi:type="dcterms:W3CDTF">2019-07-15T09:15:00Z</dcterms:modified>
</cp:coreProperties>
</file>