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743" w:rsidRPr="00D62350" w:rsidRDefault="00C15743" w:rsidP="00F909F8">
      <w:pPr>
        <w:rPr>
          <w:rFonts w:ascii="Arial" w:hAnsi="Arial"/>
          <w:b/>
          <w:bCs/>
          <w:sz w:val="22"/>
          <w:szCs w:val="22"/>
        </w:rPr>
      </w:pPr>
      <w:bookmarkStart w:id="0" w:name="_GoBack"/>
      <w:bookmarkEnd w:id="0"/>
    </w:p>
    <w:tbl>
      <w:tblPr>
        <w:tblpPr w:leftFromText="180" w:rightFromText="180" w:vertAnchor="text" w:horzAnchor="margin" w:tblpY="114"/>
        <w:tblW w:w="9701" w:type="dxa"/>
        <w:tblLayout w:type="fixed"/>
        <w:tblLook w:val="01E0" w:firstRow="1" w:lastRow="1" w:firstColumn="1" w:lastColumn="1" w:noHBand="0" w:noVBand="0"/>
      </w:tblPr>
      <w:tblGrid>
        <w:gridCol w:w="828"/>
        <w:gridCol w:w="2880"/>
        <w:gridCol w:w="5993"/>
      </w:tblGrid>
      <w:tr w:rsidR="00661508" w:rsidRPr="00E160EE" w:rsidTr="00E160EE">
        <w:tc>
          <w:tcPr>
            <w:tcW w:w="828" w:type="dxa"/>
            <w:shd w:val="clear" w:color="auto" w:fill="auto"/>
          </w:tcPr>
          <w:p w:rsidR="00661508" w:rsidRPr="00E160EE" w:rsidRDefault="00661508" w:rsidP="00E160EE">
            <w:pPr>
              <w:numPr>
                <w:ilvl w:val="0"/>
                <w:numId w:val="9"/>
              </w:numPr>
              <w:rPr>
                <w:rFonts w:ascii="Arial" w:hAnsi="Arial"/>
                <w:sz w:val="22"/>
                <w:szCs w:val="22"/>
              </w:rPr>
            </w:pPr>
            <w:r w:rsidRPr="00E160EE">
              <w:rPr>
                <w:rFonts w:ascii="Arial" w:hAnsi="Arial"/>
                <w:sz w:val="22"/>
                <w:szCs w:val="22"/>
              </w:rPr>
              <w:tab/>
            </w:r>
            <w:r w:rsidRPr="00E160EE">
              <w:rPr>
                <w:rFonts w:ascii="Arial" w:hAnsi="Arial"/>
                <w:sz w:val="22"/>
                <w:szCs w:val="22"/>
              </w:rPr>
              <w:tab/>
            </w:r>
          </w:p>
        </w:tc>
        <w:tc>
          <w:tcPr>
            <w:tcW w:w="2880" w:type="dxa"/>
            <w:shd w:val="clear" w:color="auto" w:fill="auto"/>
          </w:tcPr>
          <w:p w:rsidR="00661508" w:rsidRPr="00E160EE" w:rsidRDefault="00661508" w:rsidP="007F7AAF">
            <w:pPr>
              <w:rPr>
                <w:rFonts w:ascii="Arial" w:hAnsi="Arial"/>
                <w:sz w:val="22"/>
                <w:szCs w:val="22"/>
              </w:rPr>
            </w:pPr>
            <w:r w:rsidRPr="00E160EE">
              <w:rPr>
                <w:rFonts w:ascii="Arial" w:hAnsi="Arial"/>
                <w:b/>
                <w:bCs/>
                <w:sz w:val="22"/>
                <w:szCs w:val="22"/>
              </w:rPr>
              <w:t>POST TITLE:</w:t>
            </w:r>
            <w:r w:rsidR="007F7AAF">
              <w:rPr>
                <w:rFonts w:ascii="Arial" w:hAnsi="Arial"/>
                <w:b/>
                <w:bCs/>
                <w:sz w:val="22"/>
                <w:szCs w:val="22"/>
              </w:rPr>
              <w:t xml:space="preserve">                                           </w:t>
            </w:r>
          </w:p>
        </w:tc>
        <w:tc>
          <w:tcPr>
            <w:tcW w:w="5993" w:type="dxa"/>
            <w:shd w:val="clear" w:color="auto" w:fill="auto"/>
          </w:tcPr>
          <w:p w:rsidR="00661508" w:rsidRPr="00E160EE" w:rsidRDefault="006975F1" w:rsidP="00E160EE">
            <w:pPr>
              <w:rPr>
                <w:rFonts w:ascii="Arial" w:hAnsi="Arial"/>
                <w:b/>
                <w:bCs/>
                <w:sz w:val="22"/>
                <w:szCs w:val="22"/>
              </w:rPr>
            </w:pPr>
            <w:r>
              <w:rPr>
                <w:rFonts w:ascii="Arial" w:hAnsi="Arial"/>
                <w:b/>
                <w:bCs/>
                <w:sz w:val="22"/>
                <w:szCs w:val="22"/>
              </w:rPr>
              <w:t>Team around the School (TAS) Worker</w:t>
            </w:r>
          </w:p>
        </w:tc>
      </w:tr>
      <w:tr w:rsidR="00661508" w:rsidRPr="00E160EE" w:rsidTr="00E160EE">
        <w:tc>
          <w:tcPr>
            <w:tcW w:w="828" w:type="dxa"/>
            <w:shd w:val="clear" w:color="auto" w:fill="auto"/>
          </w:tcPr>
          <w:p w:rsidR="00661508" w:rsidRPr="00E160EE" w:rsidRDefault="00661508" w:rsidP="00E160EE">
            <w:pPr>
              <w:numPr>
                <w:ilvl w:val="0"/>
                <w:numId w:val="9"/>
              </w:numPr>
              <w:rPr>
                <w:rFonts w:ascii="Arial" w:hAnsi="Arial"/>
                <w:b/>
                <w:bCs/>
                <w:sz w:val="22"/>
                <w:szCs w:val="22"/>
              </w:rPr>
            </w:pPr>
            <w:r w:rsidRPr="00E160EE">
              <w:rPr>
                <w:rFonts w:ascii="Arial" w:hAnsi="Arial"/>
                <w:b/>
                <w:bCs/>
                <w:sz w:val="22"/>
                <w:szCs w:val="22"/>
              </w:rPr>
              <w:t>2.</w:t>
            </w:r>
          </w:p>
        </w:tc>
        <w:tc>
          <w:tcPr>
            <w:tcW w:w="2880" w:type="dxa"/>
            <w:shd w:val="clear" w:color="auto" w:fill="auto"/>
          </w:tcPr>
          <w:p w:rsidR="00661508" w:rsidRPr="00E160EE" w:rsidRDefault="00661508" w:rsidP="00E160EE">
            <w:pPr>
              <w:rPr>
                <w:rFonts w:ascii="Arial" w:hAnsi="Arial"/>
                <w:b/>
                <w:bCs/>
                <w:sz w:val="22"/>
                <w:szCs w:val="22"/>
              </w:rPr>
            </w:pPr>
            <w:r w:rsidRPr="00E160EE">
              <w:rPr>
                <w:rFonts w:ascii="Arial" w:hAnsi="Arial"/>
                <w:b/>
                <w:bCs/>
                <w:sz w:val="22"/>
                <w:szCs w:val="22"/>
              </w:rPr>
              <w:t>POST NUMBER:</w:t>
            </w:r>
            <w:r w:rsidRPr="00E160EE">
              <w:rPr>
                <w:rFonts w:ascii="Arial" w:hAnsi="Arial"/>
                <w:b/>
                <w:bCs/>
                <w:sz w:val="22"/>
                <w:szCs w:val="22"/>
              </w:rPr>
              <w:tab/>
            </w:r>
          </w:p>
        </w:tc>
        <w:tc>
          <w:tcPr>
            <w:tcW w:w="5993" w:type="dxa"/>
            <w:shd w:val="clear" w:color="auto" w:fill="auto"/>
          </w:tcPr>
          <w:p w:rsidR="00661508" w:rsidRPr="00E160EE" w:rsidRDefault="00661508" w:rsidP="00E160EE">
            <w:pPr>
              <w:rPr>
                <w:rFonts w:ascii="Arial" w:hAnsi="Arial"/>
                <w:b/>
                <w:sz w:val="22"/>
                <w:szCs w:val="22"/>
              </w:rPr>
            </w:pPr>
          </w:p>
        </w:tc>
      </w:tr>
      <w:tr w:rsidR="00661508" w:rsidRPr="00E160EE" w:rsidTr="00E160EE">
        <w:tc>
          <w:tcPr>
            <w:tcW w:w="828" w:type="dxa"/>
            <w:shd w:val="clear" w:color="auto" w:fill="auto"/>
          </w:tcPr>
          <w:p w:rsidR="00661508" w:rsidRPr="00E160EE" w:rsidRDefault="00661508" w:rsidP="00E160EE">
            <w:pPr>
              <w:numPr>
                <w:ilvl w:val="0"/>
                <w:numId w:val="9"/>
              </w:numPr>
              <w:rPr>
                <w:rFonts w:ascii="Arial" w:hAnsi="Arial"/>
                <w:b/>
                <w:bCs/>
                <w:sz w:val="22"/>
                <w:szCs w:val="22"/>
              </w:rPr>
            </w:pPr>
            <w:r w:rsidRPr="00E160EE">
              <w:rPr>
                <w:rFonts w:ascii="Arial" w:hAnsi="Arial"/>
                <w:b/>
                <w:bCs/>
                <w:sz w:val="22"/>
                <w:szCs w:val="22"/>
              </w:rPr>
              <w:t>3.</w:t>
            </w:r>
          </w:p>
        </w:tc>
        <w:tc>
          <w:tcPr>
            <w:tcW w:w="2880" w:type="dxa"/>
            <w:shd w:val="clear" w:color="auto" w:fill="auto"/>
          </w:tcPr>
          <w:p w:rsidR="00661508" w:rsidRPr="00E160EE" w:rsidRDefault="00661508" w:rsidP="00E160EE">
            <w:pPr>
              <w:rPr>
                <w:rFonts w:ascii="Arial" w:hAnsi="Arial"/>
                <w:bCs/>
                <w:sz w:val="22"/>
                <w:szCs w:val="22"/>
              </w:rPr>
            </w:pPr>
            <w:r w:rsidRPr="00E160EE">
              <w:rPr>
                <w:rFonts w:ascii="Arial" w:hAnsi="Arial"/>
                <w:b/>
                <w:bCs/>
                <w:sz w:val="22"/>
                <w:szCs w:val="22"/>
              </w:rPr>
              <w:t>GRADE:</w:t>
            </w:r>
            <w:r w:rsidRPr="00E160EE">
              <w:rPr>
                <w:rFonts w:ascii="Arial" w:hAnsi="Arial"/>
                <w:bCs/>
                <w:sz w:val="22"/>
                <w:szCs w:val="22"/>
              </w:rPr>
              <w:tab/>
            </w:r>
            <w:r w:rsidRPr="00E160EE">
              <w:rPr>
                <w:rFonts w:ascii="Arial" w:hAnsi="Arial"/>
                <w:bCs/>
                <w:sz w:val="22"/>
                <w:szCs w:val="22"/>
              </w:rPr>
              <w:tab/>
            </w:r>
            <w:r w:rsidRPr="00E160EE">
              <w:rPr>
                <w:rFonts w:ascii="Arial" w:hAnsi="Arial"/>
                <w:bCs/>
                <w:sz w:val="22"/>
                <w:szCs w:val="22"/>
              </w:rPr>
              <w:tab/>
            </w:r>
          </w:p>
        </w:tc>
        <w:tc>
          <w:tcPr>
            <w:tcW w:w="5993" w:type="dxa"/>
            <w:shd w:val="clear" w:color="auto" w:fill="auto"/>
          </w:tcPr>
          <w:p w:rsidR="002D76DF" w:rsidRDefault="00F909F8" w:rsidP="00E160EE">
            <w:pPr>
              <w:rPr>
                <w:rFonts w:ascii="Arial" w:hAnsi="Arial"/>
                <w:b/>
                <w:sz w:val="22"/>
                <w:szCs w:val="22"/>
              </w:rPr>
            </w:pPr>
            <w:r>
              <w:rPr>
                <w:rFonts w:ascii="Arial" w:hAnsi="Arial"/>
                <w:b/>
                <w:sz w:val="22"/>
                <w:szCs w:val="22"/>
              </w:rPr>
              <w:t>6</w:t>
            </w:r>
            <w:r w:rsidR="002D76DF">
              <w:rPr>
                <w:rFonts w:ascii="Arial" w:hAnsi="Arial"/>
                <w:b/>
                <w:sz w:val="22"/>
                <w:szCs w:val="22"/>
              </w:rPr>
              <w:t xml:space="preserve"> </w:t>
            </w:r>
            <w:r w:rsidR="008063D1">
              <w:rPr>
                <w:rFonts w:ascii="Arial" w:hAnsi="Arial"/>
                <w:b/>
                <w:sz w:val="22"/>
                <w:szCs w:val="22"/>
              </w:rPr>
              <w:t xml:space="preserve">   JOB EVALUATION REF:  N10176</w:t>
            </w:r>
          </w:p>
          <w:p w:rsidR="006975F1" w:rsidRPr="006975F1" w:rsidRDefault="006975F1" w:rsidP="00E160EE">
            <w:pPr>
              <w:rPr>
                <w:rFonts w:ascii="Arial" w:hAnsi="Arial"/>
                <w:b/>
                <w:sz w:val="22"/>
                <w:szCs w:val="22"/>
              </w:rPr>
            </w:pPr>
          </w:p>
          <w:p w:rsidR="00661508" w:rsidRPr="00E160EE" w:rsidRDefault="00661508" w:rsidP="00E160EE">
            <w:pPr>
              <w:rPr>
                <w:rFonts w:ascii="Arial" w:hAnsi="Arial"/>
                <w:sz w:val="22"/>
                <w:szCs w:val="22"/>
              </w:rPr>
            </w:pPr>
            <w:r w:rsidRPr="00E160EE">
              <w:rPr>
                <w:rFonts w:ascii="Arial" w:hAnsi="Arial"/>
                <w:sz w:val="22"/>
                <w:szCs w:val="22"/>
              </w:rPr>
              <w:fldChar w:fldCharType="begin"/>
            </w:r>
            <w:r w:rsidRPr="00E160EE">
              <w:rPr>
                <w:rFonts w:ascii="Arial" w:hAnsi="Arial"/>
                <w:sz w:val="22"/>
                <w:szCs w:val="22"/>
              </w:rPr>
              <w:instrText xml:space="preserve">  </w:instrText>
            </w:r>
            <w:r w:rsidRPr="00E160EE">
              <w:rPr>
                <w:rFonts w:ascii="Arial" w:hAnsi="Arial"/>
                <w:sz w:val="22"/>
                <w:szCs w:val="22"/>
              </w:rPr>
              <w:fldChar w:fldCharType="end"/>
            </w:r>
          </w:p>
        </w:tc>
      </w:tr>
      <w:tr w:rsidR="00661508" w:rsidRPr="00E160EE" w:rsidTr="00E160EE">
        <w:tc>
          <w:tcPr>
            <w:tcW w:w="828" w:type="dxa"/>
            <w:shd w:val="clear" w:color="auto" w:fill="auto"/>
          </w:tcPr>
          <w:p w:rsidR="00661508" w:rsidRPr="00E160EE" w:rsidRDefault="00661508" w:rsidP="00E160EE">
            <w:pPr>
              <w:numPr>
                <w:ilvl w:val="0"/>
                <w:numId w:val="9"/>
              </w:numPr>
              <w:rPr>
                <w:rFonts w:ascii="Arial" w:hAnsi="Arial"/>
                <w:b/>
                <w:bCs/>
                <w:sz w:val="22"/>
                <w:szCs w:val="22"/>
              </w:rPr>
            </w:pPr>
          </w:p>
        </w:tc>
        <w:tc>
          <w:tcPr>
            <w:tcW w:w="2880" w:type="dxa"/>
            <w:shd w:val="clear" w:color="auto" w:fill="auto"/>
          </w:tcPr>
          <w:p w:rsidR="00661508" w:rsidRPr="00E160EE" w:rsidRDefault="00661508" w:rsidP="00E160EE">
            <w:pPr>
              <w:rPr>
                <w:rFonts w:ascii="Arial" w:hAnsi="Arial"/>
                <w:sz w:val="22"/>
                <w:szCs w:val="22"/>
              </w:rPr>
            </w:pPr>
            <w:r w:rsidRPr="00E160EE">
              <w:rPr>
                <w:rFonts w:ascii="Arial" w:hAnsi="Arial"/>
                <w:b/>
                <w:bCs/>
                <w:sz w:val="22"/>
                <w:szCs w:val="22"/>
              </w:rPr>
              <w:t>LOCATION:</w:t>
            </w:r>
            <w:r w:rsidR="007F7AAF">
              <w:rPr>
                <w:rFonts w:ascii="Arial" w:hAnsi="Arial"/>
                <w:b/>
                <w:bCs/>
                <w:sz w:val="22"/>
                <w:szCs w:val="22"/>
              </w:rPr>
              <w:t xml:space="preserve">                        </w:t>
            </w:r>
          </w:p>
        </w:tc>
        <w:tc>
          <w:tcPr>
            <w:tcW w:w="5993" w:type="dxa"/>
            <w:shd w:val="clear" w:color="auto" w:fill="auto"/>
          </w:tcPr>
          <w:p w:rsidR="00661508" w:rsidRDefault="00A3596F" w:rsidP="00AA1071">
            <w:pPr>
              <w:rPr>
                <w:rFonts w:ascii="Arial" w:hAnsi="Arial"/>
                <w:sz w:val="22"/>
                <w:szCs w:val="22"/>
              </w:rPr>
            </w:pPr>
            <w:r>
              <w:rPr>
                <w:rFonts w:ascii="Arial" w:hAnsi="Arial"/>
                <w:sz w:val="22"/>
                <w:szCs w:val="22"/>
              </w:rPr>
              <w:t xml:space="preserve">Any </w:t>
            </w:r>
            <w:r w:rsidR="00AA1071">
              <w:rPr>
                <w:rFonts w:ascii="Arial" w:hAnsi="Arial"/>
                <w:sz w:val="22"/>
                <w:szCs w:val="22"/>
              </w:rPr>
              <w:t>0-19</w:t>
            </w:r>
            <w:r w:rsidR="006975F1">
              <w:rPr>
                <w:rFonts w:ascii="Arial" w:hAnsi="Arial"/>
                <w:sz w:val="22"/>
                <w:szCs w:val="22"/>
              </w:rPr>
              <w:t xml:space="preserve"> Family Centre</w:t>
            </w:r>
            <w:r>
              <w:rPr>
                <w:rFonts w:ascii="Arial" w:hAnsi="Arial"/>
                <w:sz w:val="22"/>
                <w:szCs w:val="22"/>
              </w:rPr>
              <w:t xml:space="preserve"> </w:t>
            </w:r>
            <w:r w:rsidR="007F7AAF" w:rsidRPr="007F7AAF">
              <w:rPr>
                <w:rFonts w:ascii="Arial" w:hAnsi="Arial"/>
                <w:sz w:val="22"/>
                <w:szCs w:val="22"/>
              </w:rPr>
              <w:t>location across County Durham</w:t>
            </w:r>
          </w:p>
          <w:p w:rsidR="008D443C" w:rsidRPr="00E160EE" w:rsidRDefault="008D443C" w:rsidP="00AA1071">
            <w:pPr>
              <w:rPr>
                <w:rFonts w:ascii="Arial" w:hAnsi="Arial"/>
                <w:sz w:val="22"/>
                <w:szCs w:val="22"/>
              </w:rPr>
            </w:pPr>
          </w:p>
        </w:tc>
      </w:tr>
    </w:tbl>
    <w:p w:rsidR="00F662F5" w:rsidRPr="00D62350" w:rsidRDefault="00F662F5">
      <w:pPr>
        <w:jc w:val="center"/>
        <w:rPr>
          <w:rFonts w:ascii="Arial" w:hAnsi="Arial"/>
          <w:b/>
          <w:bCs/>
          <w:sz w:val="22"/>
          <w:szCs w:val="22"/>
        </w:rPr>
      </w:pPr>
    </w:p>
    <w:p w:rsidR="00AD66F0" w:rsidRPr="00D62350" w:rsidRDefault="00AD66F0" w:rsidP="00AD66F0">
      <w:pPr>
        <w:ind w:left="720"/>
        <w:rPr>
          <w:rFonts w:ascii="Arial" w:hAnsi="Arial"/>
          <w:sz w:val="22"/>
          <w:szCs w:val="22"/>
        </w:rPr>
      </w:pPr>
    </w:p>
    <w:p w:rsidR="00661508" w:rsidRPr="00D62350" w:rsidRDefault="00661508" w:rsidP="00661508">
      <w:pPr>
        <w:rPr>
          <w:rFonts w:ascii="Arial" w:hAnsi="Arial"/>
          <w:b/>
          <w:sz w:val="22"/>
          <w:szCs w:val="22"/>
        </w:rPr>
      </w:pPr>
    </w:p>
    <w:p w:rsidR="00661508" w:rsidRPr="00D62350" w:rsidRDefault="00661508" w:rsidP="00661508">
      <w:pPr>
        <w:rPr>
          <w:rFonts w:ascii="Arial" w:hAnsi="Arial"/>
          <w:b/>
          <w:sz w:val="22"/>
          <w:szCs w:val="22"/>
        </w:rPr>
      </w:pPr>
    </w:p>
    <w:p w:rsidR="00661508" w:rsidRPr="00D62350" w:rsidRDefault="00661508" w:rsidP="00661508">
      <w:pPr>
        <w:rPr>
          <w:rFonts w:ascii="Arial" w:hAnsi="Arial"/>
          <w:b/>
          <w:sz w:val="22"/>
          <w:szCs w:val="22"/>
        </w:rPr>
      </w:pPr>
    </w:p>
    <w:p w:rsidR="00661508" w:rsidRPr="00D62350" w:rsidRDefault="00661508" w:rsidP="00661508">
      <w:pPr>
        <w:rPr>
          <w:rFonts w:ascii="Arial" w:hAnsi="Arial"/>
          <w:b/>
          <w:sz w:val="22"/>
          <w:szCs w:val="22"/>
        </w:rPr>
      </w:pPr>
    </w:p>
    <w:p w:rsidR="00661508" w:rsidRPr="00D62350" w:rsidRDefault="00661508" w:rsidP="00661508">
      <w:pPr>
        <w:rPr>
          <w:rFonts w:ascii="Arial" w:hAnsi="Arial"/>
          <w:b/>
          <w:sz w:val="22"/>
          <w:szCs w:val="22"/>
        </w:rPr>
      </w:pPr>
    </w:p>
    <w:p w:rsidR="00661508" w:rsidRPr="00D62350" w:rsidRDefault="00661508" w:rsidP="00661508">
      <w:pPr>
        <w:rPr>
          <w:rFonts w:ascii="Arial" w:hAnsi="Arial"/>
          <w:b/>
          <w:sz w:val="22"/>
          <w:szCs w:val="22"/>
        </w:rPr>
      </w:pPr>
    </w:p>
    <w:p w:rsidR="00661508" w:rsidRPr="00D62350" w:rsidRDefault="00661508" w:rsidP="00661508">
      <w:pPr>
        <w:rPr>
          <w:rFonts w:ascii="Arial" w:hAnsi="Arial"/>
          <w:b/>
          <w:sz w:val="22"/>
          <w:szCs w:val="22"/>
        </w:rPr>
      </w:pPr>
    </w:p>
    <w:p w:rsidR="001E3010" w:rsidRPr="00D62350" w:rsidRDefault="001E3010" w:rsidP="003F7B4C">
      <w:pPr>
        <w:rPr>
          <w:rFonts w:ascii="Arial" w:hAnsi="Arial"/>
          <w:b/>
          <w:sz w:val="22"/>
          <w:szCs w:val="22"/>
        </w:rPr>
      </w:pPr>
    </w:p>
    <w:p w:rsidR="00750FF9" w:rsidRPr="00D62350" w:rsidRDefault="0005634C" w:rsidP="00750FF9">
      <w:pPr>
        <w:numPr>
          <w:ilvl w:val="0"/>
          <w:numId w:val="9"/>
        </w:numPr>
        <w:rPr>
          <w:rFonts w:ascii="Arial" w:hAnsi="Arial"/>
          <w:b/>
          <w:sz w:val="22"/>
          <w:szCs w:val="22"/>
        </w:rPr>
      </w:pPr>
      <w:r w:rsidRPr="00D62350">
        <w:rPr>
          <w:rFonts w:ascii="Arial" w:hAnsi="Arial"/>
          <w:b/>
          <w:sz w:val="22"/>
          <w:szCs w:val="22"/>
        </w:rPr>
        <w:t>RELEVANT TO THIS POST</w:t>
      </w:r>
      <w:r w:rsidR="00750FF9" w:rsidRPr="00D62350">
        <w:rPr>
          <w:rFonts w:ascii="Arial" w:hAnsi="Arial"/>
          <w:b/>
          <w:sz w:val="22"/>
          <w:szCs w:val="22"/>
        </w:rPr>
        <w:t>:</w:t>
      </w:r>
    </w:p>
    <w:p w:rsidR="0005634C" w:rsidRDefault="0005634C" w:rsidP="00750FF9">
      <w:pPr>
        <w:ind w:left="720"/>
        <w:rPr>
          <w:rFonts w:ascii="Arial" w:hAnsi="Arial"/>
          <w:sz w:val="22"/>
          <w:szCs w:val="22"/>
        </w:rPr>
      </w:pPr>
      <w:r w:rsidRPr="00D62350">
        <w:rPr>
          <w:rFonts w:ascii="Arial" w:hAnsi="Arial"/>
          <w:sz w:val="22"/>
          <w:szCs w:val="22"/>
        </w:rPr>
        <w:tab/>
      </w:r>
      <w:r w:rsidRPr="00D62350">
        <w:rPr>
          <w:rFonts w:ascii="Arial" w:hAnsi="Arial"/>
          <w:sz w:val="22"/>
          <w:szCs w:val="22"/>
        </w:rPr>
        <w:tab/>
      </w:r>
    </w:p>
    <w:p w:rsidR="006B570E" w:rsidRPr="00D62350" w:rsidRDefault="006B570E" w:rsidP="00750FF9">
      <w:pPr>
        <w:ind w:left="720"/>
        <w:rPr>
          <w:rFonts w:ascii="Arial" w:hAnsi="Arial"/>
          <w:sz w:val="22"/>
          <w:szCs w:val="22"/>
        </w:rPr>
      </w:pPr>
    </w:p>
    <w:p w:rsidR="00750FF9" w:rsidRPr="00D62350" w:rsidRDefault="0005634C" w:rsidP="006E33E5">
      <w:pPr>
        <w:ind w:left="3600" w:hanging="2880"/>
        <w:rPr>
          <w:rFonts w:ascii="Arial" w:hAnsi="Arial"/>
          <w:sz w:val="22"/>
          <w:szCs w:val="22"/>
        </w:rPr>
      </w:pPr>
      <w:r w:rsidRPr="00D62350">
        <w:rPr>
          <w:rFonts w:ascii="Arial" w:hAnsi="Arial"/>
          <w:b/>
          <w:sz w:val="22"/>
          <w:szCs w:val="22"/>
        </w:rPr>
        <w:t>Flexible Working:</w:t>
      </w:r>
      <w:r w:rsidR="006E33E5" w:rsidRPr="00D62350">
        <w:rPr>
          <w:rFonts w:ascii="Arial" w:hAnsi="Arial"/>
          <w:sz w:val="22"/>
          <w:szCs w:val="22"/>
        </w:rPr>
        <w:tab/>
      </w:r>
      <w:r w:rsidR="007B0814" w:rsidRPr="00D62350">
        <w:rPr>
          <w:rFonts w:ascii="Arial" w:hAnsi="Arial"/>
          <w:sz w:val="22"/>
          <w:szCs w:val="22"/>
        </w:rPr>
        <w:t xml:space="preserve">Subject to service needs the </w:t>
      </w:r>
      <w:r w:rsidR="005C0ACE" w:rsidRPr="00D62350">
        <w:rPr>
          <w:rFonts w:ascii="Arial" w:hAnsi="Arial"/>
          <w:sz w:val="22"/>
          <w:szCs w:val="22"/>
        </w:rPr>
        <w:t>council’s</w:t>
      </w:r>
      <w:r w:rsidR="007B0814" w:rsidRPr="00D62350">
        <w:rPr>
          <w:rFonts w:ascii="Arial" w:hAnsi="Arial"/>
          <w:sz w:val="22"/>
          <w:szCs w:val="22"/>
        </w:rPr>
        <w:t xml:space="preserve"> f</w:t>
      </w:r>
      <w:r w:rsidR="00750FF9" w:rsidRPr="00D62350">
        <w:rPr>
          <w:rFonts w:ascii="Arial" w:hAnsi="Arial"/>
          <w:sz w:val="22"/>
          <w:szCs w:val="22"/>
        </w:rPr>
        <w:t>lexible working</w:t>
      </w:r>
      <w:r w:rsidR="004400F5" w:rsidRPr="00D62350">
        <w:rPr>
          <w:rFonts w:ascii="Arial" w:hAnsi="Arial"/>
          <w:sz w:val="22"/>
          <w:szCs w:val="22"/>
        </w:rPr>
        <w:t xml:space="preserve"> </w:t>
      </w:r>
      <w:r w:rsidR="007B0814" w:rsidRPr="00D62350">
        <w:rPr>
          <w:rFonts w:ascii="Arial" w:hAnsi="Arial"/>
          <w:sz w:val="22"/>
          <w:szCs w:val="22"/>
        </w:rPr>
        <w:t xml:space="preserve">policy </w:t>
      </w:r>
      <w:r w:rsidR="004400F5" w:rsidRPr="00D62350">
        <w:rPr>
          <w:rFonts w:ascii="Arial" w:hAnsi="Arial"/>
          <w:sz w:val="22"/>
          <w:szCs w:val="22"/>
        </w:rPr>
        <w:t>is</w:t>
      </w:r>
      <w:r w:rsidR="00750FF9" w:rsidRPr="00D62350">
        <w:rPr>
          <w:rFonts w:ascii="Arial" w:hAnsi="Arial"/>
          <w:sz w:val="22"/>
          <w:szCs w:val="22"/>
        </w:rPr>
        <w:t xml:space="preserve"> applicable</w:t>
      </w:r>
      <w:r w:rsidR="007B0814" w:rsidRPr="00D62350">
        <w:rPr>
          <w:rFonts w:ascii="Arial" w:hAnsi="Arial"/>
          <w:sz w:val="22"/>
          <w:szCs w:val="22"/>
        </w:rPr>
        <w:t xml:space="preserve"> to this post</w:t>
      </w:r>
    </w:p>
    <w:p w:rsidR="006E33E5" w:rsidRPr="00D62350" w:rsidRDefault="006E33E5" w:rsidP="006E33E5">
      <w:pPr>
        <w:rPr>
          <w:rFonts w:ascii="Arial" w:hAnsi="Arial"/>
          <w:b/>
          <w:bCs/>
          <w:sz w:val="22"/>
          <w:szCs w:val="22"/>
        </w:rPr>
      </w:pPr>
    </w:p>
    <w:p w:rsidR="006E33E5" w:rsidRPr="00D62350" w:rsidRDefault="006E33E5" w:rsidP="0090602E">
      <w:pPr>
        <w:ind w:firstLine="720"/>
        <w:rPr>
          <w:rFonts w:ascii="Arial" w:hAnsi="Arial"/>
          <w:bCs/>
          <w:sz w:val="22"/>
          <w:szCs w:val="22"/>
        </w:rPr>
      </w:pPr>
      <w:r w:rsidRPr="00D62350">
        <w:rPr>
          <w:rFonts w:ascii="Arial" w:hAnsi="Arial"/>
          <w:b/>
          <w:bCs/>
          <w:sz w:val="22"/>
          <w:szCs w:val="22"/>
        </w:rPr>
        <w:t xml:space="preserve">Criminal Records Bureau: </w:t>
      </w:r>
      <w:r w:rsidR="0090602E">
        <w:rPr>
          <w:rFonts w:ascii="Arial" w:hAnsi="Arial"/>
          <w:b/>
          <w:bCs/>
          <w:sz w:val="22"/>
          <w:szCs w:val="22"/>
        </w:rPr>
        <w:tab/>
      </w:r>
      <w:r w:rsidR="0007420F">
        <w:rPr>
          <w:rFonts w:ascii="Arial" w:hAnsi="Arial"/>
          <w:bCs/>
          <w:sz w:val="22"/>
          <w:szCs w:val="22"/>
        </w:rPr>
        <w:t>Subject to DBS</w:t>
      </w:r>
      <w:r w:rsidR="006B570E">
        <w:rPr>
          <w:rFonts w:ascii="Arial" w:hAnsi="Arial"/>
          <w:bCs/>
          <w:sz w:val="22"/>
          <w:szCs w:val="22"/>
        </w:rPr>
        <w:t xml:space="preserve"> </w:t>
      </w:r>
      <w:r w:rsidR="006B570E" w:rsidRPr="007F7AAF">
        <w:rPr>
          <w:rFonts w:ascii="Arial" w:hAnsi="Arial"/>
          <w:bCs/>
          <w:sz w:val="22"/>
          <w:szCs w:val="22"/>
        </w:rPr>
        <w:t xml:space="preserve">Enhanced </w:t>
      </w:r>
      <w:r w:rsidRPr="007F7AAF">
        <w:rPr>
          <w:rFonts w:ascii="Arial" w:hAnsi="Arial"/>
          <w:bCs/>
          <w:sz w:val="22"/>
          <w:szCs w:val="22"/>
        </w:rPr>
        <w:t>disclosure</w:t>
      </w:r>
      <w:r w:rsidR="006B570E">
        <w:rPr>
          <w:rFonts w:ascii="Arial" w:hAnsi="Arial"/>
          <w:bCs/>
          <w:sz w:val="22"/>
          <w:szCs w:val="22"/>
        </w:rPr>
        <w:t xml:space="preserve"> </w:t>
      </w:r>
    </w:p>
    <w:p w:rsidR="006E33E5" w:rsidRPr="00D62350" w:rsidRDefault="006E33E5" w:rsidP="0090602E">
      <w:pPr>
        <w:rPr>
          <w:rFonts w:ascii="Arial" w:hAnsi="Arial"/>
          <w:sz w:val="22"/>
          <w:szCs w:val="22"/>
        </w:rPr>
      </w:pPr>
    </w:p>
    <w:p w:rsidR="00F662F5" w:rsidRPr="00D62350" w:rsidRDefault="00F662F5" w:rsidP="00750FF9">
      <w:pPr>
        <w:rPr>
          <w:rFonts w:ascii="Arial" w:hAnsi="Arial"/>
          <w:sz w:val="22"/>
          <w:szCs w:val="22"/>
        </w:rPr>
      </w:pPr>
      <w:r w:rsidRPr="00D62350">
        <w:rPr>
          <w:rFonts w:ascii="Arial" w:hAnsi="Arial"/>
          <w:sz w:val="22"/>
          <w:szCs w:val="22"/>
        </w:rPr>
        <w:fldChar w:fldCharType="begin"/>
      </w:r>
      <w:r w:rsidRPr="00D62350">
        <w:rPr>
          <w:rFonts w:ascii="Arial" w:hAnsi="Arial"/>
          <w:sz w:val="22"/>
          <w:szCs w:val="22"/>
        </w:rPr>
        <w:instrText xml:space="preserve">  </w:instrText>
      </w:r>
      <w:r w:rsidRPr="00D62350">
        <w:rPr>
          <w:rFonts w:ascii="Arial" w:hAnsi="Arial"/>
          <w:sz w:val="22"/>
          <w:szCs w:val="22"/>
        </w:rPr>
        <w:fldChar w:fldCharType="end"/>
      </w:r>
      <w:r w:rsidRPr="00D62350">
        <w:rPr>
          <w:rFonts w:ascii="Arial" w:hAnsi="Arial"/>
          <w:b/>
          <w:bCs/>
          <w:sz w:val="22"/>
          <w:szCs w:val="22"/>
        </w:rPr>
        <w:tab/>
      </w:r>
    </w:p>
    <w:p w:rsidR="00F662F5" w:rsidRPr="00D62350" w:rsidRDefault="00F662F5" w:rsidP="00750FF9">
      <w:pPr>
        <w:numPr>
          <w:ilvl w:val="0"/>
          <w:numId w:val="9"/>
        </w:numPr>
        <w:rPr>
          <w:rFonts w:ascii="Arial" w:hAnsi="Arial"/>
          <w:sz w:val="22"/>
          <w:szCs w:val="22"/>
        </w:rPr>
      </w:pPr>
      <w:r w:rsidRPr="00D62350">
        <w:rPr>
          <w:rFonts w:ascii="Arial" w:hAnsi="Arial"/>
          <w:b/>
          <w:bCs/>
          <w:sz w:val="22"/>
          <w:szCs w:val="22"/>
        </w:rPr>
        <w:t>ORGANISATIONAL</w:t>
      </w:r>
      <w:r w:rsidR="00750FF9" w:rsidRPr="00D62350">
        <w:rPr>
          <w:rFonts w:ascii="Arial" w:hAnsi="Arial"/>
          <w:b/>
          <w:bCs/>
          <w:sz w:val="22"/>
          <w:szCs w:val="22"/>
        </w:rPr>
        <w:t xml:space="preserve"> </w:t>
      </w:r>
      <w:r w:rsidRPr="00D62350">
        <w:rPr>
          <w:rFonts w:ascii="Arial" w:hAnsi="Arial"/>
          <w:b/>
          <w:sz w:val="22"/>
          <w:szCs w:val="22"/>
        </w:rPr>
        <w:t>RELATIONSHIPS</w:t>
      </w:r>
      <w:r w:rsidR="00750FF9" w:rsidRPr="00D62350">
        <w:rPr>
          <w:rFonts w:ascii="Arial" w:hAnsi="Arial"/>
          <w:b/>
          <w:sz w:val="22"/>
          <w:szCs w:val="22"/>
        </w:rPr>
        <w:t>:</w:t>
      </w:r>
    </w:p>
    <w:p w:rsidR="00F662F5" w:rsidRPr="00D62350" w:rsidRDefault="00F662F5">
      <w:pPr>
        <w:ind w:left="720" w:hanging="720"/>
        <w:rPr>
          <w:rFonts w:ascii="Arial" w:hAnsi="Arial"/>
          <w:sz w:val="22"/>
          <w:szCs w:val="22"/>
        </w:rPr>
      </w:pPr>
    </w:p>
    <w:p w:rsidR="00624980" w:rsidRPr="00D62350" w:rsidRDefault="007F7AAF" w:rsidP="009739B9">
      <w:pPr>
        <w:ind w:left="720"/>
        <w:rPr>
          <w:sz w:val="22"/>
          <w:szCs w:val="22"/>
        </w:rPr>
      </w:pPr>
      <w:r w:rsidRPr="007F7AAF">
        <w:rPr>
          <w:rFonts w:ascii="Arial" w:hAnsi="Arial"/>
          <w:sz w:val="22"/>
          <w:szCs w:val="22"/>
        </w:rPr>
        <w:t>The post holder will be accountable to the</w:t>
      </w:r>
      <w:r w:rsidR="00191347">
        <w:rPr>
          <w:rFonts w:ascii="Arial" w:hAnsi="Arial"/>
          <w:sz w:val="22"/>
          <w:szCs w:val="22"/>
        </w:rPr>
        <w:t xml:space="preserve"> </w:t>
      </w:r>
      <w:r w:rsidR="00AA1071">
        <w:rPr>
          <w:rFonts w:ascii="Arial" w:hAnsi="Arial"/>
          <w:sz w:val="22"/>
          <w:szCs w:val="22"/>
        </w:rPr>
        <w:t>0-19</w:t>
      </w:r>
      <w:r w:rsidR="006975F1">
        <w:rPr>
          <w:rFonts w:ascii="Arial" w:hAnsi="Arial"/>
          <w:sz w:val="22"/>
          <w:szCs w:val="22"/>
        </w:rPr>
        <w:t xml:space="preserve"> Family Centre </w:t>
      </w:r>
      <w:r w:rsidR="00191347">
        <w:rPr>
          <w:rFonts w:ascii="Arial" w:hAnsi="Arial"/>
          <w:sz w:val="22"/>
          <w:szCs w:val="22"/>
        </w:rPr>
        <w:t>Lead</w:t>
      </w:r>
      <w:r w:rsidR="009739B9" w:rsidRPr="00D62350">
        <w:rPr>
          <w:sz w:val="22"/>
          <w:szCs w:val="22"/>
        </w:rPr>
        <w:fldChar w:fldCharType="begin"/>
      </w:r>
      <w:r w:rsidR="009739B9" w:rsidRPr="00D62350">
        <w:rPr>
          <w:sz w:val="22"/>
          <w:szCs w:val="22"/>
        </w:rPr>
        <w:instrText xml:space="preserve">  </w:instrText>
      </w:r>
      <w:r w:rsidR="009739B9" w:rsidRPr="00D62350">
        <w:rPr>
          <w:sz w:val="22"/>
          <w:szCs w:val="22"/>
        </w:rPr>
        <w:fldChar w:fldCharType="end"/>
      </w:r>
    </w:p>
    <w:p w:rsidR="008F0784" w:rsidRPr="00D62350" w:rsidRDefault="008A1F3A" w:rsidP="00A55681">
      <w:pPr>
        <w:ind w:left="720" w:hanging="720"/>
        <w:rPr>
          <w:rFonts w:ascii="Arial" w:hAnsi="Arial"/>
          <w:sz w:val="22"/>
          <w:szCs w:val="22"/>
        </w:rPr>
      </w:pPr>
      <w:r w:rsidRPr="00D62350">
        <w:rPr>
          <w:rFonts w:ascii="Arial" w:hAnsi="Arial"/>
          <w:sz w:val="22"/>
          <w:szCs w:val="22"/>
        </w:rPr>
        <w:t xml:space="preserve">  </w:t>
      </w:r>
    </w:p>
    <w:p w:rsidR="00F662F5" w:rsidRPr="00D62350" w:rsidRDefault="00F662F5" w:rsidP="000C126B">
      <w:pPr>
        <w:numPr>
          <w:ilvl w:val="0"/>
          <w:numId w:val="9"/>
        </w:numPr>
        <w:rPr>
          <w:rFonts w:ascii="Arial" w:hAnsi="Arial"/>
          <w:sz w:val="22"/>
          <w:szCs w:val="22"/>
        </w:rPr>
      </w:pPr>
      <w:r w:rsidRPr="00D62350">
        <w:rPr>
          <w:rFonts w:ascii="Arial" w:hAnsi="Arial"/>
          <w:b/>
          <w:bCs/>
          <w:sz w:val="22"/>
          <w:szCs w:val="22"/>
        </w:rPr>
        <w:t>DESCRIPTION OF ROLE</w:t>
      </w:r>
      <w:r w:rsidR="00750FF9" w:rsidRPr="00D62350">
        <w:rPr>
          <w:rFonts w:ascii="Arial" w:hAnsi="Arial"/>
          <w:b/>
          <w:bCs/>
          <w:sz w:val="22"/>
          <w:szCs w:val="22"/>
        </w:rPr>
        <w:t>:</w:t>
      </w:r>
    </w:p>
    <w:p w:rsidR="007F7AAF" w:rsidRDefault="007F7AAF" w:rsidP="007F7AAF">
      <w:pPr>
        <w:ind w:left="720"/>
        <w:rPr>
          <w:rFonts w:ascii="Arial" w:hAnsi="Arial"/>
          <w:sz w:val="22"/>
          <w:szCs w:val="22"/>
        </w:rPr>
      </w:pPr>
    </w:p>
    <w:p w:rsidR="002E5D80" w:rsidRDefault="002E5D80" w:rsidP="002E5D80">
      <w:pPr>
        <w:ind w:left="720"/>
        <w:rPr>
          <w:rFonts w:ascii="Arial" w:hAnsi="Arial"/>
          <w:sz w:val="22"/>
          <w:szCs w:val="22"/>
        </w:rPr>
      </w:pPr>
      <w:r>
        <w:rPr>
          <w:rFonts w:ascii="Arial" w:hAnsi="Arial"/>
          <w:sz w:val="22"/>
          <w:szCs w:val="22"/>
        </w:rPr>
        <w:t xml:space="preserve">The </w:t>
      </w:r>
      <w:r w:rsidR="00AA1071">
        <w:rPr>
          <w:rFonts w:ascii="Arial" w:hAnsi="Arial"/>
          <w:sz w:val="22"/>
          <w:szCs w:val="22"/>
        </w:rPr>
        <w:t>0-19 Family Hu</w:t>
      </w:r>
      <w:r w:rsidR="006975F1">
        <w:rPr>
          <w:rFonts w:ascii="Arial" w:hAnsi="Arial"/>
          <w:sz w:val="22"/>
          <w:szCs w:val="22"/>
        </w:rPr>
        <w:t>b contributes to the delivery of the</w:t>
      </w:r>
      <w:r>
        <w:rPr>
          <w:rFonts w:ascii="Arial" w:hAnsi="Arial"/>
          <w:sz w:val="22"/>
          <w:szCs w:val="22"/>
        </w:rPr>
        <w:t xml:space="preserve"> ‘</w:t>
      </w:r>
      <w:r w:rsidR="006975F1">
        <w:rPr>
          <w:rFonts w:ascii="Arial" w:hAnsi="Arial"/>
          <w:sz w:val="22"/>
          <w:szCs w:val="22"/>
        </w:rPr>
        <w:t xml:space="preserve">Early Help </w:t>
      </w:r>
      <w:r>
        <w:rPr>
          <w:rFonts w:ascii="Arial" w:hAnsi="Arial"/>
          <w:sz w:val="22"/>
          <w:szCs w:val="22"/>
        </w:rPr>
        <w:t>Offer’ whilst retaining a clear focus on early years in line with the ‘best start’ in life</w:t>
      </w:r>
      <w:r w:rsidR="008D72C6">
        <w:rPr>
          <w:rFonts w:ascii="Arial" w:hAnsi="Arial"/>
          <w:sz w:val="22"/>
          <w:szCs w:val="22"/>
        </w:rPr>
        <w:t xml:space="preserve">. The Family Centre </w:t>
      </w:r>
      <w:r>
        <w:rPr>
          <w:rFonts w:ascii="Arial" w:hAnsi="Arial"/>
          <w:sz w:val="22"/>
          <w:szCs w:val="22"/>
        </w:rPr>
        <w:t>will provide a broader range of support services for family support in local communities</w:t>
      </w:r>
      <w:r w:rsidR="008D72C6">
        <w:rPr>
          <w:rFonts w:ascii="Arial" w:hAnsi="Arial"/>
          <w:sz w:val="22"/>
          <w:szCs w:val="22"/>
        </w:rPr>
        <w:t xml:space="preserve">, including schools. </w:t>
      </w:r>
    </w:p>
    <w:p w:rsidR="002E5D80" w:rsidRDefault="002E5D80" w:rsidP="002E5D80">
      <w:pPr>
        <w:ind w:left="720"/>
        <w:rPr>
          <w:rFonts w:ascii="Arial" w:hAnsi="Arial"/>
          <w:sz w:val="22"/>
          <w:szCs w:val="22"/>
        </w:rPr>
      </w:pPr>
    </w:p>
    <w:p w:rsidR="00C2041B" w:rsidRDefault="007F7AAF" w:rsidP="002E5D80">
      <w:pPr>
        <w:ind w:left="720"/>
        <w:rPr>
          <w:rFonts w:ascii="Arial" w:hAnsi="Arial"/>
          <w:sz w:val="22"/>
          <w:szCs w:val="22"/>
        </w:rPr>
      </w:pPr>
      <w:r w:rsidRPr="007F7AAF">
        <w:rPr>
          <w:rFonts w:ascii="Arial" w:hAnsi="Arial"/>
          <w:sz w:val="22"/>
          <w:szCs w:val="22"/>
        </w:rPr>
        <w:t>Some families in County Durham experience a range of factors</w:t>
      </w:r>
      <w:r w:rsidR="002E5D80">
        <w:rPr>
          <w:rFonts w:ascii="Arial" w:hAnsi="Arial"/>
          <w:sz w:val="22"/>
          <w:szCs w:val="22"/>
        </w:rPr>
        <w:t xml:space="preserve"> assessed at level 2 of the Durham Staircase of Need</w:t>
      </w:r>
      <w:r w:rsidRPr="007F7AAF">
        <w:rPr>
          <w:rFonts w:ascii="Arial" w:hAnsi="Arial"/>
          <w:sz w:val="22"/>
          <w:szCs w:val="22"/>
        </w:rPr>
        <w:t xml:space="preserve"> which</w:t>
      </w:r>
      <w:r w:rsidR="002E5D80">
        <w:rPr>
          <w:rFonts w:ascii="Arial" w:hAnsi="Arial"/>
          <w:sz w:val="22"/>
          <w:szCs w:val="22"/>
        </w:rPr>
        <w:t xml:space="preserve"> have a negative impact on </w:t>
      </w:r>
      <w:r w:rsidRPr="007F7AAF">
        <w:rPr>
          <w:rFonts w:ascii="Arial" w:hAnsi="Arial"/>
          <w:sz w:val="22"/>
          <w:szCs w:val="22"/>
        </w:rPr>
        <w:t xml:space="preserve">outcomes for their children </w:t>
      </w:r>
      <w:r w:rsidR="002E5D80">
        <w:rPr>
          <w:rFonts w:ascii="Arial" w:hAnsi="Arial"/>
          <w:sz w:val="22"/>
          <w:szCs w:val="22"/>
        </w:rPr>
        <w:t>including poverty and worklessness</w:t>
      </w:r>
      <w:r w:rsidR="008D72C6">
        <w:rPr>
          <w:rFonts w:ascii="Arial" w:hAnsi="Arial"/>
          <w:sz w:val="22"/>
          <w:szCs w:val="22"/>
        </w:rPr>
        <w:t xml:space="preserve">. </w:t>
      </w:r>
      <w:r w:rsidR="002E5D80">
        <w:rPr>
          <w:rFonts w:ascii="Arial" w:hAnsi="Arial"/>
          <w:sz w:val="22"/>
          <w:szCs w:val="22"/>
        </w:rPr>
        <w:t xml:space="preserve"> </w:t>
      </w:r>
    </w:p>
    <w:p w:rsidR="002D01C2" w:rsidRDefault="002D01C2" w:rsidP="008D72C6">
      <w:pPr>
        <w:rPr>
          <w:rFonts w:ascii="Arial" w:hAnsi="Arial"/>
          <w:sz w:val="22"/>
          <w:szCs w:val="22"/>
        </w:rPr>
      </w:pPr>
    </w:p>
    <w:p w:rsidR="008D72C6" w:rsidRPr="008D72C6" w:rsidRDefault="008D72C6" w:rsidP="008D72C6">
      <w:pPr>
        <w:ind w:left="720"/>
        <w:rPr>
          <w:rFonts w:ascii="Arial" w:eastAsia="Calibri" w:hAnsi="Arial"/>
          <w:sz w:val="22"/>
          <w:szCs w:val="22"/>
          <w:lang w:eastAsia="en-GB"/>
        </w:rPr>
      </w:pPr>
      <w:r w:rsidRPr="008D72C6">
        <w:rPr>
          <w:rFonts w:ascii="Arial" w:eastAsia="Calibri" w:hAnsi="Arial" w:cs="Times New Roman"/>
          <w:sz w:val="22"/>
          <w:szCs w:val="22"/>
          <w:lang w:eastAsia="en-GB"/>
        </w:rPr>
        <w:t xml:space="preserve">The Team around the School (TAS) Worker will deliver high quality effective integrated early help to young people 11yrs – 16 yrs. who need help to learn, achieve and succeed with a focus on developing their </w:t>
      </w:r>
      <w:r w:rsidRPr="008D72C6">
        <w:rPr>
          <w:rFonts w:ascii="Arial" w:eastAsia="Calibri" w:hAnsi="Arial"/>
          <w:sz w:val="22"/>
          <w:szCs w:val="22"/>
          <w:lang w:eastAsia="en-GB"/>
        </w:rPr>
        <w:t xml:space="preserve">social &amp; emotional capabilities.  Working with the TAS Core Team, the TAS Worker will deliver group activities and one to one interventions which will also contribute to improving attendance and engagement in school and learning.  </w:t>
      </w:r>
    </w:p>
    <w:p w:rsidR="008D72C6" w:rsidRPr="008D72C6" w:rsidRDefault="008D72C6" w:rsidP="008D72C6">
      <w:pPr>
        <w:rPr>
          <w:rFonts w:ascii="Arial" w:eastAsia="Calibri" w:hAnsi="Arial"/>
          <w:sz w:val="22"/>
          <w:szCs w:val="22"/>
          <w:lang w:eastAsia="en-GB"/>
        </w:rPr>
      </w:pPr>
    </w:p>
    <w:p w:rsidR="008D72C6" w:rsidRPr="00D62350" w:rsidRDefault="008D72C6" w:rsidP="008D72C6">
      <w:pPr>
        <w:rPr>
          <w:rFonts w:ascii="Arial" w:hAnsi="Arial"/>
          <w:sz w:val="22"/>
          <w:szCs w:val="22"/>
        </w:rPr>
      </w:pPr>
    </w:p>
    <w:p w:rsidR="000C126B" w:rsidRPr="00D62350" w:rsidRDefault="00F662F5" w:rsidP="000C126B">
      <w:pPr>
        <w:numPr>
          <w:ilvl w:val="0"/>
          <w:numId w:val="9"/>
        </w:numPr>
        <w:rPr>
          <w:rFonts w:ascii="Arial" w:hAnsi="Arial"/>
          <w:sz w:val="22"/>
          <w:szCs w:val="22"/>
        </w:rPr>
      </w:pPr>
      <w:r w:rsidRPr="00D62350">
        <w:rPr>
          <w:rFonts w:ascii="Arial" w:hAnsi="Arial"/>
          <w:b/>
          <w:bCs/>
          <w:sz w:val="22"/>
          <w:szCs w:val="22"/>
        </w:rPr>
        <w:t xml:space="preserve">DUTIES AND RESPONSIBILITIES </w:t>
      </w:r>
      <w:r w:rsidRPr="00D62350">
        <w:rPr>
          <w:rFonts w:ascii="Arial" w:hAnsi="Arial"/>
          <w:b/>
          <w:bCs/>
          <w:i/>
          <w:iCs/>
          <w:sz w:val="22"/>
          <w:szCs w:val="22"/>
          <w:u w:val="single"/>
        </w:rPr>
        <w:t>SPECIFIC</w:t>
      </w:r>
      <w:r w:rsidRPr="00D62350">
        <w:rPr>
          <w:rFonts w:ascii="Arial" w:hAnsi="Arial"/>
          <w:b/>
          <w:bCs/>
          <w:sz w:val="22"/>
          <w:szCs w:val="22"/>
        </w:rPr>
        <w:t xml:space="preserve"> TO THIS POST</w:t>
      </w:r>
      <w:r w:rsidR="00750FF9" w:rsidRPr="00D62350">
        <w:rPr>
          <w:rFonts w:ascii="Arial" w:hAnsi="Arial"/>
          <w:b/>
          <w:bCs/>
          <w:sz w:val="22"/>
          <w:szCs w:val="22"/>
        </w:rPr>
        <w:t>:</w:t>
      </w:r>
    </w:p>
    <w:p w:rsidR="00A11D7E" w:rsidRPr="00D62350" w:rsidRDefault="00A11D7E" w:rsidP="00A11D7E">
      <w:pPr>
        <w:rPr>
          <w:rFonts w:ascii="Arial" w:hAnsi="Arial"/>
          <w:sz w:val="22"/>
          <w:szCs w:val="22"/>
        </w:rPr>
      </w:pPr>
    </w:p>
    <w:p w:rsidR="00CC77E5" w:rsidRDefault="00CC77E5" w:rsidP="00CC77E5">
      <w:pPr>
        <w:ind w:left="720"/>
        <w:rPr>
          <w:rFonts w:ascii="Arial" w:hAnsi="Arial"/>
          <w:sz w:val="22"/>
          <w:szCs w:val="22"/>
        </w:rPr>
      </w:pPr>
      <w:r w:rsidRPr="00D62350">
        <w:rPr>
          <w:rFonts w:ascii="Arial" w:hAnsi="Arial"/>
          <w:sz w:val="22"/>
          <w:szCs w:val="22"/>
        </w:rPr>
        <w:t>Listed below are the responsibilities this role will be primarily responsible for:</w:t>
      </w:r>
    </w:p>
    <w:p w:rsidR="007F7AAF" w:rsidRDefault="007F7AAF" w:rsidP="00CC77E5">
      <w:pPr>
        <w:ind w:left="720"/>
        <w:rPr>
          <w:rFonts w:ascii="Arial" w:hAnsi="Arial"/>
          <w:sz w:val="22"/>
          <w:szCs w:val="22"/>
        </w:rPr>
      </w:pPr>
    </w:p>
    <w:p w:rsidR="007F7AAF" w:rsidRPr="007F7AAF" w:rsidRDefault="007F7AAF" w:rsidP="00FF36AF">
      <w:pPr>
        <w:rPr>
          <w:rFonts w:ascii="Arial" w:hAnsi="Arial"/>
          <w:sz w:val="22"/>
          <w:szCs w:val="22"/>
        </w:rPr>
      </w:pPr>
    </w:p>
    <w:p w:rsidR="007F7AAF" w:rsidRDefault="00D4430D" w:rsidP="00FF36AF">
      <w:pPr>
        <w:numPr>
          <w:ilvl w:val="0"/>
          <w:numId w:val="38"/>
        </w:numPr>
        <w:rPr>
          <w:rFonts w:ascii="Arial" w:hAnsi="Arial"/>
          <w:sz w:val="22"/>
          <w:szCs w:val="22"/>
        </w:rPr>
      </w:pPr>
      <w:r w:rsidRPr="008D29A6">
        <w:rPr>
          <w:rFonts w:ascii="Arial" w:hAnsi="Arial"/>
          <w:sz w:val="22"/>
          <w:szCs w:val="22"/>
        </w:rPr>
        <w:t xml:space="preserve">Develop and use a range of approaches to engage and build an effective working relationship with </w:t>
      </w:r>
      <w:r w:rsidR="008D72C6">
        <w:rPr>
          <w:rFonts w:ascii="Arial" w:hAnsi="Arial"/>
          <w:sz w:val="22"/>
          <w:szCs w:val="22"/>
        </w:rPr>
        <w:t xml:space="preserve">young people </w:t>
      </w:r>
      <w:r w:rsidR="007F7AAF" w:rsidRPr="008D29A6">
        <w:rPr>
          <w:rFonts w:ascii="Arial" w:hAnsi="Arial"/>
          <w:sz w:val="22"/>
          <w:szCs w:val="22"/>
        </w:rPr>
        <w:t>t</w:t>
      </w:r>
      <w:r w:rsidR="00FD4EE4" w:rsidRPr="008D29A6">
        <w:rPr>
          <w:rFonts w:ascii="Arial" w:hAnsi="Arial"/>
          <w:sz w:val="22"/>
          <w:szCs w:val="22"/>
        </w:rPr>
        <w:t>o</w:t>
      </w:r>
      <w:r w:rsidR="007F7AAF" w:rsidRPr="008D29A6">
        <w:rPr>
          <w:rFonts w:ascii="Arial" w:hAnsi="Arial"/>
          <w:sz w:val="22"/>
          <w:szCs w:val="22"/>
        </w:rPr>
        <w:t xml:space="preserve"> enable positive change to take place;</w:t>
      </w:r>
    </w:p>
    <w:p w:rsidR="00773870" w:rsidRDefault="00773870" w:rsidP="00773870">
      <w:pPr>
        <w:ind w:left="1070"/>
        <w:rPr>
          <w:rFonts w:ascii="Arial" w:hAnsi="Arial"/>
          <w:sz w:val="22"/>
          <w:szCs w:val="22"/>
        </w:rPr>
      </w:pPr>
    </w:p>
    <w:p w:rsidR="00773870" w:rsidRDefault="00773870" w:rsidP="00773870">
      <w:pPr>
        <w:numPr>
          <w:ilvl w:val="0"/>
          <w:numId w:val="38"/>
        </w:numPr>
        <w:rPr>
          <w:rFonts w:ascii="Arial" w:hAnsi="Arial"/>
          <w:sz w:val="22"/>
          <w:szCs w:val="22"/>
        </w:rPr>
      </w:pPr>
      <w:r>
        <w:rPr>
          <w:rFonts w:ascii="Arial" w:hAnsi="Arial"/>
          <w:sz w:val="22"/>
          <w:szCs w:val="22"/>
        </w:rPr>
        <w:t>Work closely with the TAS Core Team, including the nominating school, to agree appropriate packages of support for young people;</w:t>
      </w:r>
    </w:p>
    <w:p w:rsidR="00773870" w:rsidRDefault="00773870" w:rsidP="00773870">
      <w:pPr>
        <w:pStyle w:val="ListParagraph"/>
        <w:rPr>
          <w:rFonts w:ascii="Arial" w:hAnsi="Arial"/>
          <w:sz w:val="22"/>
          <w:szCs w:val="22"/>
        </w:rPr>
      </w:pPr>
    </w:p>
    <w:p w:rsidR="00581E4C" w:rsidRDefault="00581E4C" w:rsidP="00581E4C">
      <w:pPr>
        <w:numPr>
          <w:ilvl w:val="0"/>
          <w:numId w:val="38"/>
        </w:numPr>
        <w:rPr>
          <w:rFonts w:ascii="Arial" w:hAnsi="Arial"/>
          <w:sz w:val="22"/>
          <w:szCs w:val="22"/>
        </w:rPr>
      </w:pPr>
      <w:r>
        <w:rPr>
          <w:rFonts w:ascii="Arial" w:hAnsi="Arial"/>
          <w:sz w:val="22"/>
          <w:szCs w:val="22"/>
        </w:rPr>
        <w:t>Support the planning and delivery of high quality early intervention TAS programmes within the designated TAS Zone and across the county;</w:t>
      </w:r>
    </w:p>
    <w:p w:rsidR="00581E4C" w:rsidRDefault="00581E4C" w:rsidP="00581E4C">
      <w:pPr>
        <w:rPr>
          <w:rFonts w:ascii="Arial" w:hAnsi="Arial"/>
          <w:sz w:val="22"/>
          <w:szCs w:val="22"/>
        </w:rPr>
      </w:pPr>
    </w:p>
    <w:p w:rsidR="00581E4C" w:rsidRPr="00D8689C" w:rsidRDefault="00581E4C" w:rsidP="00581E4C">
      <w:pPr>
        <w:numPr>
          <w:ilvl w:val="0"/>
          <w:numId w:val="38"/>
        </w:numPr>
        <w:rPr>
          <w:rFonts w:ascii="Arial" w:hAnsi="Arial"/>
          <w:sz w:val="22"/>
          <w:szCs w:val="22"/>
        </w:rPr>
      </w:pPr>
      <w:r>
        <w:rPr>
          <w:rFonts w:ascii="Arial" w:hAnsi="Arial"/>
          <w:sz w:val="22"/>
          <w:szCs w:val="22"/>
        </w:rPr>
        <w:t xml:space="preserve">Plan and deliver </w:t>
      </w:r>
      <w:r w:rsidRPr="005B1FE9">
        <w:rPr>
          <w:rFonts w:ascii="Arial" w:hAnsi="Arial"/>
          <w:sz w:val="22"/>
          <w:szCs w:val="22"/>
        </w:rPr>
        <w:t xml:space="preserve">group work activities, including off site activities </w:t>
      </w:r>
      <w:r>
        <w:rPr>
          <w:rFonts w:ascii="Arial" w:hAnsi="Arial"/>
          <w:sz w:val="22"/>
          <w:szCs w:val="22"/>
        </w:rPr>
        <w:t>if appropriate</w:t>
      </w:r>
      <w:r w:rsidR="008D443C">
        <w:rPr>
          <w:rFonts w:ascii="Arial" w:hAnsi="Arial"/>
          <w:sz w:val="22"/>
          <w:szCs w:val="22"/>
        </w:rPr>
        <w:t xml:space="preserve">, </w:t>
      </w:r>
      <w:r w:rsidRPr="00581E4C">
        <w:rPr>
          <w:rFonts w:ascii="Arial" w:hAnsi="Arial"/>
          <w:sz w:val="22"/>
          <w:szCs w:val="22"/>
        </w:rPr>
        <w:t xml:space="preserve"> </w:t>
      </w:r>
      <w:r>
        <w:rPr>
          <w:rFonts w:ascii="Arial" w:hAnsi="Arial"/>
          <w:sz w:val="22"/>
          <w:szCs w:val="22"/>
        </w:rPr>
        <w:t xml:space="preserve">to </w:t>
      </w:r>
      <w:r w:rsidRPr="008D29A6">
        <w:rPr>
          <w:rFonts w:ascii="Arial" w:hAnsi="Arial"/>
          <w:sz w:val="22"/>
          <w:szCs w:val="22"/>
        </w:rPr>
        <w:t>address a range of identif</w:t>
      </w:r>
      <w:r>
        <w:rPr>
          <w:rFonts w:ascii="Arial" w:hAnsi="Arial"/>
          <w:sz w:val="22"/>
          <w:szCs w:val="22"/>
        </w:rPr>
        <w:t>ied issues and improve outcomes;</w:t>
      </w:r>
      <w:r w:rsidRPr="008D29A6">
        <w:rPr>
          <w:rFonts w:ascii="Arial" w:hAnsi="Arial"/>
          <w:sz w:val="22"/>
          <w:szCs w:val="22"/>
        </w:rPr>
        <w:t xml:space="preserve"> </w:t>
      </w:r>
    </w:p>
    <w:p w:rsidR="00581E4C" w:rsidRPr="008D443C" w:rsidRDefault="00581E4C" w:rsidP="008D443C">
      <w:pPr>
        <w:rPr>
          <w:rFonts w:ascii="Arial" w:hAnsi="Arial"/>
          <w:sz w:val="22"/>
          <w:szCs w:val="22"/>
        </w:rPr>
      </w:pPr>
    </w:p>
    <w:p w:rsidR="00581E4C" w:rsidRPr="00BD2211" w:rsidRDefault="00581E4C" w:rsidP="00581E4C">
      <w:pPr>
        <w:numPr>
          <w:ilvl w:val="0"/>
          <w:numId w:val="38"/>
        </w:numPr>
        <w:rPr>
          <w:rFonts w:ascii="Arial" w:hAnsi="Arial"/>
          <w:sz w:val="22"/>
          <w:szCs w:val="22"/>
        </w:rPr>
      </w:pPr>
      <w:r>
        <w:rPr>
          <w:rFonts w:ascii="Arial" w:hAnsi="Arial"/>
          <w:sz w:val="22"/>
          <w:szCs w:val="22"/>
        </w:rPr>
        <w:t xml:space="preserve">Work closely with colleagues in Family Centres to support </w:t>
      </w:r>
      <w:r w:rsidR="008D443C">
        <w:rPr>
          <w:rFonts w:ascii="Arial" w:hAnsi="Arial"/>
          <w:sz w:val="22"/>
          <w:szCs w:val="22"/>
        </w:rPr>
        <w:t xml:space="preserve">the wider </w:t>
      </w:r>
      <w:r>
        <w:rPr>
          <w:rFonts w:ascii="Arial" w:hAnsi="Arial"/>
          <w:sz w:val="22"/>
          <w:szCs w:val="22"/>
        </w:rPr>
        <w:t xml:space="preserve">delivery of support programmes for young people 11-16 years. </w:t>
      </w:r>
    </w:p>
    <w:p w:rsidR="007F7AAF" w:rsidRPr="00581E4C" w:rsidRDefault="007F7AAF" w:rsidP="00581E4C">
      <w:pPr>
        <w:ind w:left="710"/>
        <w:rPr>
          <w:rFonts w:ascii="Arial" w:hAnsi="Arial"/>
          <w:sz w:val="22"/>
          <w:szCs w:val="22"/>
        </w:rPr>
      </w:pPr>
    </w:p>
    <w:p w:rsidR="00D82F5E" w:rsidRDefault="00773870" w:rsidP="00D82F5E">
      <w:pPr>
        <w:numPr>
          <w:ilvl w:val="0"/>
          <w:numId w:val="38"/>
        </w:numPr>
        <w:rPr>
          <w:rFonts w:ascii="Arial" w:hAnsi="Arial"/>
          <w:sz w:val="22"/>
          <w:szCs w:val="22"/>
        </w:rPr>
      </w:pPr>
      <w:r>
        <w:rPr>
          <w:rFonts w:ascii="Arial" w:hAnsi="Arial"/>
          <w:sz w:val="22"/>
          <w:szCs w:val="22"/>
        </w:rPr>
        <w:t>Where appropriate, undertake a L2 proportionate a</w:t>
      </w:r>
      <w:r w:rsidR="00D82F5E">
        <w:rPr>
          <w:rFonts w:ascii="Arial" w:hAnsi="Arial"/>
          <w:sz w:val="22"/>
          <w:szCs w:val="22"/>
        </w:rPr>
        <w:t xml:space="preserve">ssessment and supporting family plan utilising  where required TAF processes,  to understand the </w:t>
      </w:r>
      <w:r>
        <w:rPr>
          <w:rFonts w:ascii="Arial" w:hAnsi="Arial"/>
          <w:sz w:val="22"/>
          <w:szCs w:val="22"/>
        </w:rPr>
        <w:t xml:space="preserve">young person’s </w:t>
      </w:r>
      <w:r w:rsidR="00D82F5E">
        <w:rPr>
          <w:rFonts w:ascii="Arial" w:hAnsi="Arial"/>
          <w:sz w:val="22"/>
          <w:szCs w:val="22"/>
        </w:rPr>
        <w:t>needs and offer a range of interventions to support sustained change</w:t>
      </w:r>
      <w:r w:rsidR="00581E4C">
        <w:rPr>
          <w:rFonts w:ascii="Arial" w:hAnsi="Arial"/>
          <w:sz w:val="22"/>
          <w:szCs w:val="22"/>
        </w:rPr>
        <w:t>;</w:t>
      </w:r>
    </w:p>
    <w:p w:rsidR="00E36FEC" w:rsidRDefault="00E36FEC" w:rsidP="00E36FEC">
      <w:pPr>
        <w:pStyle w:val="ListParagraph"/>
        <w:rPr>
          <w:rFonts w:ascii="Arial" w:hAnsi="Arial"/>
          <w:sz w:val="22"/>
          <w:szCs w:val="22"/>
        </w:rPr>
      </w:pPr>
    </w:p>
    <w:p w:rsidR="00E36FEC" w:rsidRPr="00E36FEC" w:rsidRDefault="00E36FEC" w:rsidP="00E36FEC">
      <w:pPr>
        <w:numPr>
          <w:ilvl w:val="0"/>
          <w:numId w:val="38"/>
        </w:numPr>
        <w:rPr>
          <w:rFonts w:ascii="Arial" w:hAnsi="Arial"/>
          <w:sz w:val="22"/>
          <w:szCs w:val="22"/>
        </w:rPr>
      </w:pPr>
      <w:r w:rsidRPr="00E36FEC">
        <w:rPr>
          <w:rFonts w:ascii="Arial" w:hAnsi="Arial"/>
          <w:sz w:val="22"/>
          <w:szCs w:val="22"/>
        </w:rPr>
        <w:t>To participate in and adhere to Safeguarding procedure as defined by the Local Children</w:t>
      </w:r>
      <w:r w:rsidRPr="00E36FEC">
        <w:rPr>
          <w:rFonts w:ascii="Arial" w:hAnsi="Arial" w:hint="eastAsia"/>
          <w:sz w:val="22"/>
          <w:szCs w:val="22"/>
        </w:rPr>
        <w:t>’</w:t>
      </w:r>
      <w:r w:rsidRPr="00E36FEC">
        <w:rPr>
          <w:rFonts w:ascii="Arial" w:hAnsi="Arial"/>
          <w:sz w:val="22"/>
          <w:szCs w:val="22"/>
        </w:rPr>
        <w:t xml:space="preserve">s Safeguarding Boards Policy and Procedures; </w:t>
      </w:r>
    </w:p>
    <w:p w:rsidR="007C3E62" w:rsidRDefault="007C3E62" w:rsidP="00E158AE">
      <w:pPr>
        <w:pStyle w:val="ListParagraph"/>
        <w:ind w:left="0"/>
        <w:rPr>
          <w:rFonts w:ascii="Arial" w:hAnsi="Arial"/>
          <w:sz w:val="22"/>
          <w:szCs w:val="22"/>
        </w:rPr>
      </w:pPr>
    </w:p>
    <w:p w:rsidR="007C3E62" w:rsidRPr="008D29A6" w:rsidRDefault="00773870" w:rsidP="00E158AE">
      <w:pPr>
        <w:numPr>
          <w:ilvl w:val="0"/>
          <w:numId w:val="38"/>
        </w:numPr>
        <w:rPr>
          <w:rFonts w:ascii="Arial" w:hAnsi="Arial"/>
          <w:sz w:val="22"/>
          <w:szCs w:val="22"/>
        </w:rPr>
      </w:pPr>
      <w:r>
        <w:rPr>
          <w:rFonts w:ascii="Arial" w:hAnsi="Arial"/>
          <w:sz w:val="22"/>
          <w:szCs w:val="22"/>
        </w:rPr>
        <w:t xml:space="preserve">Where appropriate, </w:t>
      </w:r>
      <w:r w:rsidR="007C3E62" w:rsidRPr="008D29A6">
        <w:rPr>
          <w:rFonts w:ascii="Arial" w:hAnsi="Arial"/>
          <w:sz w:val="22"/>
          <w:szCs w:val="22"/>
        </w:rPr>
        <w:t>wo</w:t>
      </w:r>
      <w:r>
        <w:rPr>
          <w:rFonts w:ascii="Arial" w:hAnsi="Arial"/>
          <w:sz w:val="22"/>
          <w:szCs w:val="22"/>
        </w:rPr>
        <w:t>rk in partnership with</w:t>
      </w:r>
      <w:r w:rsidR="007C3E62" w:rsidRPr="008D29A6">
        <w:rPr>
          <w:rFonts w:ascii="Arial" w:hAnsi="Arial"/>
          <w:sz w:val="22"/>
          <w:szCs w:val="22"/>
        </w:rPr>
        <w:t xml:space="preserve"> young people, </w:t>
      </w:r>
      <w:r w:rsidR="00FD4EE4" w:rsidRPr="008D29A6">
        <w:rPr>
          <w:rFonts w:ascii="Arial" w:hAnsi="Arial"/>
          <w:sz w:val="22"/>
          <w:szCs w:val="22"/>
        </w:rPr>
        <w:t xml:space="preserve">and </w:t>
      </w:r>
      <w:r w:rsidR="007C3E62" w:rsidRPr="008D29A6">
        <w:rPr>
          <w:rFonts w:ascii="Arial" w:hAnsi="Arial"/>
          <w:sz w:val="22"/>
          <w:szCs w:val="22"/>
        </w:rPr>
        <w:t xml:space="preserve">their families in contributing to </w:t>
      </w:r>
      <w:r w:rsidR="00D4430D" w:rsidRPr="008D29A6">
        <w:rPr>
          <w:rFonts w:ascii="Arial" w:hAnsi="Arial"/>
          <w:sz w:val="22"/>
          <w:szCs w:val="22"/>
        </w:rPr>
        <w:t xml:space="preserve">family </w:t>
      </w:r>
      <w:r w:rsidR="007C3E62" w:rsidRPr="008D29A6">
        <w:rPr>
          <w:rFonts w:ascii="Arial" w:hAnsi="Arial"/>
          <w:sz w:val="22"/>
          <w:szCs w:val="22"/>
        </w:rPr>
        <w:t>plans which focus upon strengths and wishes;</w:t>
      </w:r>
    </w:p>
    <w:p w:rsidR="007F7AAF" w:rsidRPr="008D29A6" w:rsidRDefault="007F7AAF" w:rsidP="00E158AE">
      <w:pPr>
        <w:rPr>
          <w:rFonts w:ascii="Arial" w:hAnsi="Arial"/>
          <w:sz w:val="22"/>
          <w:szCs w:val="22"/>
        </w:rPr>
      </w:pPr>
    </w:p>
    <w:p w:rsidR="007F7AAF" w:rsidRPr="00E158AE" w:rsidRDefault="007F7AAF" w:rsidP="00E158AE">
      <w:pPr>
        <w:numPr>
          <w:ilvl w:val="0"/>
          <w:numId w:val="38"/>
        </w:numPr>
        <w:rPr>
          <w:rFonts w:ascii="Arial" w:hAnsi="Arial"/>
          <w:sz w:val="22"/>
          <w:szCs w:val="22"/>
        </w:rPr>
      </w:pPr>
      <w:r w:rsidRPr="007F7AAF">
        <w:rPr>
          <w:rFonts w:ascii="Arial" w:hAnsi="Arial"/>
          <w:sz w:val="22"/>
          <w:szCs w:val="22"/>
        </w:rPr>
        <w:t xml:space="preserve">To plan and deliver innovative </w:t>
      </w:r>
      <w:r w:rsidR="008D72C6">
        <w:rPr>
          <w:rFonts w:ascii="Arial" w:hAnsi="Arial"/>
          <w:sz w:val="22"/>
          <w:szCs w:val="22"/>
        </w:rPr>
        <w:t xml:space="preserve">one to one </w:t>
      </w:r>
      <w:r w:rsidRPr="007F7AAF">
        <w:rPr>
          <w:rFonts w:ascii="Arial" w:hAnsi="Arial"/>
          <w:sz w:val="22"/>
          <w:szCs w:val="22"/>
        </w:rPr>
        <w:t>support and evidence based inte</w:t>
      </w:r>
      <w:r w:rsidR="00C53D85">
        <w:rPr>
          <w:rFonts w:ascii="Arial" w:hAnsi="Arial"/>
          <w:sz w:val="22"/>
          <w:szCs w:val="22"/>
        </w:rPr>
        <w:t xml:space="preserve">rvention packages to </w:t>
      </w:r>
      <w:r w:rsidR="008D72C6">
        <w:rPr>
          <w:rFonts w:ascii="Arial" w:hAnsi="Arial"/>
          <w:sz w:val="22"/>
          <w:szCs w:val="22"/>
        </w:rPr>
        <w:t xml:space="preserve">young people; </w:t>
      </w:r>
    </w:p>
    <w:p w:rsidR="007F7AAF" w:rsidRPr="007F7AAF" w:rsidRDefault="007F7AAF" w:rsidP="007F7AAF">
      <w:pPr>
        <w:ind w:left="720"/>
        <w:rPr>
          <w:rFonts w:ascii="Arial" w:hAnsi="Arial"/>
          <w:sz w:val="22"/>
          <w:szCs w:val="22"/>
        </w:rPr>
      </w:pPr>
    </w:p>
    <w:p w:rsidR="00E158AE" w:rsidRPr="008D29A6" w:rsidRDefault="00E158AE" w:rsidP="00E158AE">
      <w:pPr>
        <w:numPr>
          <w:ilvl w:val="0"/>
          <w:numId w:val="38"/>
        </w:numPr>
        <w:rPr>
          <w:rFonts w:ascii="Arial" w:hAnsi="Arial"/>
          <w:sz w:val="22"/>
          <w:szCs w:val="22"/>
        </w:rPr>
      </w:pPr>
      <w:r w:rsidRPr="008D29A6">
        <w:rPr>
          <w:rFonts w:ascii="Arial" w:hAnsi="Arial"/>
          <w:sz w:val="22"/>
          <w:szCs w:val="22"/>
        </w:rPr>
        <w:t>To ensure that accurate records are maintained which reflect decision making</w:t>
      </w:r>
      <w:r w:rsidR="00643D11" w:rsidRPr="008D29A6">
        <w:rPr>
          <w:rFonts w:ascii="Arial" w:hAnsi="Arial"/>
          <w:sz w:val="22"/>
          <w:szCs w:val="22"/>
        </w:rPr>
        <w:t>, is evidence based and to agreed standards;</w:t>
      </w:r>
    </w:p>
    <w:p w:rsidR="00E158AE" w:rsidRPr="008D29A6" w:rsidRDefault="00E158AE" w:rsidP="00E158AE">
      <w:pPr>
        <w:pStyle w:val="ListParagraph"/>
        <w:rPr>
          <w:rFonts w:ascii="Arial" w:hAnsi="Arial"/>
          <w:sz w:val="22"/>
          <w:szCs w:val="22"/>
        </w:rPr>
      </w:pPr>
    </w:p>
    <w:p w:rsidR="007F7AAF" w:rsidRDefault="007F7AAF" w:rsidP="00FF36AF">
      <w:pPr>
        <w:numPr>
          <w:ilvl w:val="0"/>
          <w:numId w:val="38"/>
        </w:numPr>
        <w:rPr>
          <w:rFonts w:ascii="Arial" w:hAnsi="Arial"/>
          <w:sz w:val="22"/>
          <w:szCs w:val="22"/>
        </w:rPr>
      </w:pPr>
      <w:r w:rsidRPr="007F7AAF">
        <w:rPr>
          <w:rFonts w:ascii="Arial" w:hAnsi="Arial"/>
          <w:sz w:val="22"/>
          <w:szCs w:val="22"/>
        </w:rPr>
        <w:t>Be accountable for and review own practice using supervision, reflective practice and other opportunities for continuous professional development;</w:t>
      </w:r>
    </w:p>
    <w:p w:rsidR="007F4093" w:rsidRDefault="007F4093" w:rsidP="007F4093">
      <w:pPr>
        <w:pStyle w:val="ListParagraph"/>
        <w:rPr>
          <w:rFonts w:ascii="Arial" w:hAnsi="Arial"/>
          <w:sz w:val="22"/>
          <w:szCs w:val="22"/>
        </w:rPr>
      </w:pPr>
    </w:p>
    <w:p w:rsidR="007F4093" w:rsidRPr="007F7AAF" w:rsidRDefault="007F4093" w:rsidP="00FF36AF">
      <w:pPr>
        <w:numPr>
          <w:ilvl w:val="0"/>
          <w:numId w:val="38"/>
        </w:numPr>
        <w:rPr>
          <w:rFonts w:ascii="Arial" w:hAnsi="Arial"/>
          <w:sz w:val="22"/>
          <w:szCs w:val="22"/>
        </w:rPr>
      </w:pPr>
      <w:r>
        <w:rPr>
          <w:rFonts w:ascii="Arial" w:hAnsi="Arial"/>
          <w:sz w:val="22"/>
          <w:szCs w:val="22"/>
        </w:rPr>
        <w:t xml:space="preserve">To work flexibly to meet the needs of </w:t>
      </w:r>
      <w:r w:rsidR="008D72C6">
        <w:rPr>
          <w:rFonts w:ascii="Arial" w:hAnsi="Arial"/>
          <w:sz w:val="22"/>
          <w:szCs w:val="22"/>
        </w:rPr>
        <w:t>young people</w:t>
      </w:r>
      <w:r>
        <w:rPr>
          <w:rFonts w:ascii="Arial" w:hAnsi="Arial"/>
          <w:sz w:val="22"/>
          <w:szCs w:val="22"/>
        </w:rPr>
        <w:t>, including some</w:t>
      </w:r>
      <w:r w:rsidR="009F2BDF">
        <w:rPr>
          <w:rFonts w:ascii="Arial" w:hAnsi="Arial"/>
          <w:sz w:val="22"/>
          <w:szCs w:val="22"/>
        </w:rPr>
        <w:t xml:space="preserve"> evening</w:t>
      </w:r>
      <w:r>
        <w:rPr>
          <w:rFonts w:ascii="Arial" w:hAnsi="Arial"/>
          <w:sz w:val="22"/>
          <w:szCs w:val="22"/>
        </w:rPr>
        <w:t xml:space="preserve"> weekend working;</w:t>
      </w:r>
    </w:p>
    <w:p w:rsidR="007F7AAF" w:rsidRPr="007F7AAF" w:rsidRDefault="007F7AAF" w:rsidP="007F7AAF">
      <w:pPr>
        <w:ind w:left="720"/>
        <w:rPr>
          <w:rFonts w:ascii="Arial" w:hAnsi="Arial"/>
          <w:sz w:val="22"/>
          <w:szCs w:val="22"/>
        </w:rPr>
      </w:pPr>
    </w:p>
    <w:p w:rsidR="006B570E" w:rsidRPr="00E158AE" w:rsidRDefault="007F7AAF" w:rsidP="00312AFE">
      <w:pPr>
        <w:ind w:left="350"/>
        <w:rPr>
          <w:rFonts w:ascii="Arial" w:hAnsi="Arial"/>
          <w:sz w:val="22"/>
          <w:szCs w:val="22"/>
        </w:rPr>
      </w:pPr>
      <w:r w:rsidRPr="007F7AAF">
        <w:rPr>
          <w:rFonts w:ascii="Arial" w:hAnsi="Arial"/>
          <w:sz w:val="22"/>
          <w:szCs w:val="22"/>
        </w:rPr>
        <w:t>The above is not exhaustive and the post holder will be expected to undertake any duties which may reasonably fall within the level of responsibility and the competence of the post as directed by the Strategic Manager</w:t>
      </w:r>
      <w:r w:rsidR="00E158AE">
        <w:rPr>
          <w:rFonts w:ascii="Arial" w:hAnsi="Arial"/>
          <w:sz w:val="22"/>
          <w:szCs w:val="22"/>
        </w:rPr>
        <w:t>.</w:t>
      </w:r>
      <w:r w:rsidR="00E158AE" w:rsidRPr="00E158AE">
        <w:rPr>
          <w:rFonts w:ascii="Arial" w:hAnsi="Arial"/>
          <w:b/>
          <w:bCs/>
          <w:sz w:val="22"/>
          <w:szCs w:val="22"/>
        </w:rPr>
        <w:tab/>
      </w:r>
    </w:p>
    <w:p w:rsidR="006B570E" w:rsidRDefault="006B570E" w:rsidP="000C126B">
      <w:pPr>
        <w:rPr>
          <w:rFonts w:ascii="Arial" w:hAnsi="Arial"/>
          <w:b/>
          <w:bCs/>
          <w:sz w:val="22"/>
          <w:szCs w:val="22"/>
        </w:rPr>
      </w:pPr>
    </w:p>
    <w:p w:rsidR="00E158AE" w:rsidRDefault="00E158AE" w:rsidP="000C126B">
      <w:pPr>
        <w:rPr>
          <w:rFonts w:ascii="Arial" w:hAnsi="Arial"/>
          <w:b/>
          <w:bCs/>
          <w:sz w:val="22"/>
          <w:szCs w:val="22"/>
        </w:rPr>
      </w:pPr>
    </w:p>
    <w:p w:rsidR="006B570E" w:rsidRDefault="006B570E" w:rsidP="000C126B">
      <w:pPr>
        <w:rPr>
          <w:rFonts w:ascii="Arial" w:hAnsi="Arial"/>
          <w:b/>
          <w:bCs/>
          <w:sz w:val="22"/>
          <w:szCs w:val="22"/>
        </w:rPr>
      </w:pPr>
    </w:p>
    <w:p w:rsidR="00F662F5" w:rsidRPr="00D62350" w:rsidRDefault="00327C43" w:rsidP="000C126B">
      <w:pPr>
        <w:rPr>
          <w:rFonts w:ascii="Arial" w:hAnsi="Arial"/>
          <w:b/>
          <w:bCs/>
          <w:sz w:val="22"/>
          <w:szCs w:val="22"/>
        </w:rPr>
      </w:pPr>
      <w:r w:rsidRPr="00D62350">
        <w:rPr>
          <w:rFonts w:ascii="Arial" w:hAnsi="Arial"/>
          <w:b/>
          <w:bCs/>
          <w:sz w:val="22"/>
          <w:szCs w:val="22"/>
        </w:rPr>
        <w:t>9</w:t>
      </w:r>
      <w:r w:rsidR="000C126B" w:rsidRPr="00D62350">
        <w:rPr>
          <w:rFonts w:ascii="Arial" w:hAnsi="Arial"/>
          <w:b/>
          <w:bCs/>
          <w:sz w:val="22"/>
          <w:szCs w:val="22"/>
        </w:rPr>
        <w:t>.</w:t>
      </w:r>
      <w:r w:rsidR="000C126B" w:rsidRPr="00D62350">
        <w:rPr>
          <w:rFonts w:ascii="Arial" w:hAnsi="Arial"/>
          <w:b/>
          <w:bCs/>
          <w:sz w:val="22"/>
          <w:szCs w:val="22"/>
        </w:rPr>
        <w:tab/>
      </w:r>
      <w:r w:rsidR="00F662F5" w:rsidRPr="00D62350">
        <w:rPr>
          <w:rFonts w:ascii="Arial" w:hAnsi="Arial"/>
          <w:b/>
          <w:bCs/>
          <w:sz w:val="22"/>
          <w:szCs w:val="22"/>
        </w:rPr>
        <w:t>COMMON DUTIES AND RESPONSIBILITIES</w:t>
      </w:r>
      <w:r w:rsidR="00750FF9" w:rsidRPr="00D62350">
        <w:rPr>
          <w:rFonts w:ascii="Arial" w:hAnsi="Arial"/>
          <w:b/>
          <w:bCs/>
          <w:sz w:val="22"/>
          <w:szCs w:val="22"/>
        </w:rPr>
        <w:t>:</w:t>
      </w:r>
    </w:p>
    <w:p w:rsidR="00F662F5" w:rsidRPr="00D62350" w:rsidRDefault="00F662F5">
      <w:pPr>
        <w:ind w:left="720" w:hanging="720"/>
        <w:rPr>
          <w:rFonts w:ascii="Arial" w:hAnsi="Arial"/>
          <w:sz w:val="22"/>
          <w:szCs w:val="22"/>
        </w:rPr>
      </w:pPr>
    </w:p>
    <w:p w:rsidR="00DB7648" w:rsidRPr="00D62350" w:rsidRDefault="00327C43" w:rsidP="00DB7648">
      <w:pPr>
        <w:pStyle w:val="Header"/>
        <w:tabs>
          <w:tab w:val="clear" w:pos="4153"/>
          <w:tab w:val="clear" w:pos="8306"/>
        </w:tabs>
        <w:spacing w:after="240"/>
        <w:rPr>
          <w:rFonts w:ascii="Arial" w:hAnsi="Arial"/>
          <w:sz w:val="22"/>
          <w:szCs w:val="22"/>
        </w:rPr>
      </w:pPr>
      <w:r w:rsidRPr="00D62350">
        <w:rPr>
          <w:rFonts w:ascii="Arial" w:hAnsi="Arial"/>
          <w:sz w:val="22"/>
          <w:szCs w:val="22"/>
        </w:rPr>
        <w:t>9</w:t>
      </w:r>
      <w:r w:rsidR="000C126B" w:rsidRPr="00D62350">
        <w:rPr>
          <w:rFonts w:ascii="Arial" w:hAnsi="Arial"/>
          <w:sz w:val="22"/>
          <w:szCs w:val="22"/>
        </w:rPr>
        <w:t>.1</w:t>
      </w:r>
      <w:r w:rsidR="00DB7648" w:rsidRPr="00D62350">
        <w:rPr>
          <w:rFonts w:ascii="Arial" w:hAnsi="Arial"/>
          <w:sz w:val="22"/>
          <w:szCs w:val="22"/>
        </w:rPr>
        <w:tab/>
      </w:r>
      <w:r w:rsidR="00DB7648" w:rsidRPr="00D62350">
        <w:rPr>
          <w:rFonts w:ascii="Arial" w:hAnsi="Arial"/>
          <w:b/>
          <w:bCs/>
          <w:sz w:val="22"/>
          <w:szCs w:val="22"/>
          <w:u w:val="single"/>
        </w:rPr>
        <w:t>Quality Assurance</w:t>
      </w:r>
    </w:p>
    <w:p w:rsidR="009F3125" w:rsidRPr="00D62350" w:rsidRDefault="00DB7648" w:rsidP="009F3125">
      <w:pPr>
        <w:spacing w:after="240"/>
        <w:ind w:left="720"/>
        <w:rPr>
          <w:rFonts w:ascii="Arial" w:hAnsi="Arial"/>
          <w:sz w:val="22"/>
          <w:szCs w:val="22"/>
        </w:rPr>
      </w:pPr>
      <w:r w:rsidRPr="00D62350">
        <w:rPr>
          <w:rFonts w:ascii="Arial" w:hAnsi="Arial"/>
          <w:sz w:val="22"/>
          <w:szCs w:val="22"/>
        </w:rPr>
        <w:t>To set, monitor and evaluate standards at individual, team performance and service quality so that the user and the Service’s requirements are met and that the highest standards are maintained.</w:t>
      </w:r>
    </w:p>
    <w:p w:rsidR="009F3125" w:rsidRPr="00D62350" w:rsidRDefault="009F3125" w:rsidP="007F4093">
      <w:pPr>
        <w:spacing w:after="240"/>
        <w:ind w:left="720"/>
        <w:rPr>
          <w:rFonts w:ascii="Arial" w:hAnsi="Arial"/>
          <w:sz w:val="22"/>
          <w:szCs w:val="22"/>
        </w:rPr>
      </w:pPr>
      <w:r w:rsidRPr="00D62350">
        <w:rPr>
          <w:rFonts w:ascii="Arial" w:hAnsi="Arial"/>
          <w:sz w:val="22"/>
          <w:szCs w:val="22"/>
        </w:rPr>
        <w:t xml:space="preserve">To establish and monitor appropriate procedures to ensure </w:t>
      </w:r>
      <w:r w:rsidR="007F4093">
        <w:rPr>
          <w:rFonts w:ascii="Arial" w:hAnsi="Arial"/>
          <w:sz w:val="22"/>
          <w:szCs w:val="22"/>
        </w:rPr>
        <w:t xml:space="preserve">that quality data are reported </w:t>
      </w:r>
      <w:r w:rsidRPr="00D62350">
        <w:rPr>
          <w:rFonts w:ascii="Arial" w:hAnsi="Arial"/>
          <w:sz w:val="22"/>
          <w:szCs w:val="22"/>
        </w:rPr>
        <w:t>and used in decision making processes and to demo</w:t>
      </w:r>
      <w:r w:rsidR="007F4093">
        <w:rPr>
          <w:rFonts w:ascii="Arial" w:hAnsi="Arial"/>
          <w:sz w:val="22"/>
          <w:szCs w:val="22"/>
        </w:rPr>
        <w:t xml:space="preserve">nstrate through behaviour and </w:t>
      </w:r>
      <w:r w:rsidR="007F4093">
        <w:rPr>
          <w:rFonts w:ascii="Arial" w:hAnsi="Arial"/>
          <w:sz w:val="22"/>
          <w:szCs w:val="22"/>
        </w:rPr>
        <w:tab/>
      </w:r>
      <w:r w:rsidRPr="00D62350">
        <w:rPr>
          <w:rFonts w:ascii="Arial" w:hAnsi="Arial"/>
          <w:sz w:val="22"/>
          <w:szCs w:val="22"/>
        </w:rPr>
        <w:t>actions a firm commitment to data security and confidentiality as appropriate.</w:t>
      </w:r>
    </w:p>
    <w:p w:rsidR="00DB7648" w:rsidRPr="00D62350" w:rsidRDefault="00327C43" w:rsidP="00DB7648">
      <w:pPr>
        <w:spacing w:after="240"/>
        <w:rPr>
          <w:rFonts w:ascii="Arial" w:hAnsi="Arial"/>
          <w:b/>
          <w:bCs/>
          <w:sz w:val="22"/>
          <w:szCs w:val="22"/>
          <w:u w:val="single"/>
        </w:rPr>
      </w:pPr>
      <w:r w:rsidRPr="00D62350">
        <w:rPr>
          <w:rFonts w:ascii="Arial" w:hAnsi="Arial"/>
          <w:bCs/>
          <w:sz w:val="22"/>
          <w:szCs w:val="22"/>
        </w:rPr>
        <w:t>9</w:t>
      </w:r>
      <w:r w:rsidR="000C126B" w:rsidRPr="00D62350">
        <w:rPr>
          <w:rFonts w:ascii="Arial" w:hAnsi="Arial"/>
          <w:bCs/>
          <w:sz w:val="22"/>
          <w:szCs w:val="22"/>
        </w:rPr>
        <w:t>.2</w:t>
      </w:r>
      <w:r w:rsidR="00DB7648" w:rsidRPr="00D62350">
        <w:rPr>
          <w:rFonts w:ascii="Arial" w:hAnsi="Arial"/>
          <w:bCs/>
          <w:sz w:val="22"/>
          <w:szCs w:val="22"/>
        </w:rPr>
        <w:tab/>
      </w:r>
      <w:r w:rsidR="00DB7648" w:rsidRPr="00D62350">
        <w:rPr>
          <w:rFonts w:ascii="Arial" w:hAnsi="Arial"/>
          <w:b/>
          <w:bCs/>
          <w:sz w:val="22"/>
          <w:szCs w:val="22"/>
          <w:u w:val="single"/>
        </w:rPr>
        <w:t>Communication</w:t>
      </w:r>
    </w:p>
    <w:p w:rsidR="00DB7648" w:rsidRPr="00D62350" w:rsidRDefault="00DB7648" w:rsidP="00DB7648">
      <w:pPr>
        <w:spacing w:after="240"/>
        <w:ind w:left="709"/>
        <w:rPr>
          <w:rFonts w:ascii="Arial" w:hAnsi="Arial"/>
          <w:sz w:val="22"/>
          <w:szCs w:val="22"/>
        </w:rPr>
      </w:pPr>
      <w:r w:rsidRPr="00D62350">
        <w:rPr>
          <w:rFonts w:ascii="Arial" w:hAnsi="Arial"/>
          <w:sz w:val="22"/>
          <w:szCs w:val="22"/>
        </w:rPr>
        <w:t>To establish and manage the team communications systems ensuring that the Service’s procedures, policies, strategies and objectives are effectively communicated to all team members.</w:t>
      </w:r>
    </w:p>
    <w:p w:rsidR="00DB7648" w:rsidRPr="00D62350" w:rsidRDefault="00327C43" w:rsidP="00DB7648">
      <w:pPr>
        <w:spacing w:after="240"/>
        <w:ind w:left="709" w:hanging="709"/>
        <w:rPr>
          <w:rFonts w:ascii="Arial" w:hAnsi="Arial"/>
          <w:sz w:val="22"/>
          <w:szCs w:val="22"/>
        </w:rPr>
      </w:pPr>
      <w:r w:rsidRPr="00D62350">
        <w:rPr>
          <w:rFonts w:ascii="Arial" w:hAnsi="Arial"/>
          <w:sz w:val="22"/>
          <w:szCs w:val="22"/>
        </w:rPr>
        <w:t>9</w:t>
      </w:r>
      <w:r w:rsidR="000C126B" w:rsidRPr="00D62350">
        <w:rPr>
          <w:rFonts w:ascii="Arial" w:hAnsi="Arial"/>
          <w:sz w:val="22"/>
          <w:szCs w:val="22"/>
        </w:rPr>
        <w:t>.3</w:t>
      </w:r>
      <w:r w:rsidR="00DB7648" w:rsidRPr="00D62350">
        <w:rPr>
          <w:rFonts w:ascii="Arial" w:hAnsi="Arial"/>
          <w:sz w:val="22"/>
          <w:szCs w:val="22"/>
        </w:rPr>
        <w:tab/>
      </w:r>
      <w:r w:rsidR="00DB7648" w:rsidRPr="00D62350">
        <w:rPr>
          <w:rFonts w:ascii="Arial" w:hAnsi="Arial"/>
          <w:b/>
          <w:bCs/>
          <w:sz w:val="22"/>
          <w:szCs w:val="22"/>
          <w:u w:val="single"/>
        </w:rPr>
        <w:t>Professional Practice</w:t>
      </w:r>
    </w:p>
    <w:p w:rsidR="00DB7648" w:rsidRPr="00D62350" w:rsidRDefault="00DB7648" w:rsidP="00DB7648">
      <w:pPr>
        <w:spacing w:after="240"/>
        <w:ind w:left="709" w:hanging="709"/>
        <w:rPr>
          <w:rFonts w:ascii="Arial" w:hAnsi="Arial"/>
          <w:sz w:val="22"/>
          <w:szCs w:val="22"/>
        </w:rPr>
      </w:pPr>
      <w:r w:rsidRPr="00D62350">
        <w:rPr>
          <w:rFonts w:ascii="Arial" w:hAnsi="Arial"/>
          <w:sz w:val="22"/>
          <w:szCs w:val="22"/>
        </w:rPr>
        <w:tab/>
        <w:t xml:space="preserve">To ensure that professional practice in the team is carried out to the highest standards and </w:t>
      </w:r>
      <w:r w:rsidR="00AF5929" w:rsidRPr="00D62350">
        <w:rPr>
          <w:rFonts w:ascii="Arial" w:hAnsi="Arial"/>
          <w:sz w:val="22"/>
          <w:szCs w:val="22"/>
        </w:rPr>
        <w:t>developed</w:t>
      </w:r>
      <w:r w:rsidRPr="00D62350">
        <w:rPr>
          <w:rFonts w:ascii="Arial" w:hAnsi="Arial"/>
          <w:sz w:val="22"/>
          <w:szCs w:val="22"/>
        </w:rPr>
        <w:t xml:space="preserve"> in line with the Service’s stated objectives of continual improvement in quality of </w:t>
      </w:r>
      <w:r w:rsidR="002D01C2" w:rsidRPr="00D62350">
        <w:rPr>
          <w:rFonts w:ascii="Arial" w:hAnsi="Arial"/>
          <w:sz w:val="22"/>
          <w:szCs w:val="22"/>
        </w:rPr>
        <w:t>its</w:t>
      </w:r>
      <w:r w:rsidRPr="00D62350">
        <w:rPr>
          <w:rFonts w:ascii="Arial" w:hAnsi="Arial"/>
          <w:sz w:val="22"/>
          <w:szCs w:val="22"/>
        </w:rPr>
        <w:t xml:space="preserve"> service to internal and external customers.</w:t>
      </w:r>
    </w:p>
    <w:p w:rsidR="00DB7648" w:rsidRPr="00D62350" w:rsidRDefault="00327C43" w:rsidP="00DB7648">
      <w:pPr>
        <w:spacing w:after="240"/>
        <w:rPr>
          <w:rFonts w:ascii="Arial" w:hAnsi="Arial"/>
          <w:b/>
          <w:bCs/>
          <w:sz w:val="22"/>
          <w:szCs w:val="22"/>
          <w:u w:val="single"/>
        </w:rPr>
      </w:pPr>
      <w:r w:rsidRPr="00D62350">
        <w:rPr>
          <w:rFonts w:ascii="Arial" w:hAnsi="Arial"/>
          <w:bCs/>
          <w:sz w:val="22"/>
          <w:szCs w:val="22"/>
        </w:rPr>
        <w:t>9</w:t>
      </w:r>
      <w:r w:rsidR="00DB7648" w:rsidRPr="00D62350">
        <w:rPr>
          <w:rFonts w:ascii="Arial" w:hAnsi="Arial"/>
          <w:bCs/>
          <w:sz w:val="22"/>
          <w:szCs w:val="22"/>
        </w:rPr>
        <w:t>.4</w:t>
      </w:r>
      <w:r w:rsidR="00DB7648" w:rsidRPr="00D62350">
        <w:rPr>
          <w:rFonts w:ascii="Arial" w:hAnsi="Arial"/>
          <w:bCs/>
          <w:sz w:val="22"/>
          <w:szCs w:val="22"/>
        </w:rPr>
        <w:tab/>
      </w:r>
      <w:r w:rsidR="00DB7648" w:rsidRPr="00D62350">
        <w:rPr>
          <w:rFonts w:ascii="Arial" w:hAnsi="Arial"/>
          <w:b/>
          <w:bCs/>
          <w:sz w:val="22"/>
          <w:szCs w:val="22"/>
          <w:u w:val="single"/>
        </w:rPr>
        <w:t>Health and Safety</w:t>
      </w:r>
    </w:p>
    <w:p w:rsidR="00DB7648" w:rsidRPr="00D62350" w:rsidRDefault="00DB7648" w:rsidP="00DB7648">
      <w:pPr>
        <w:spacing w:after="240"/>
        <w:ind w:left="709"/>
        <w:rPr>
          <w:rFonts w:ascii="Arial" w:hAnsi="Arial"/>
          <w:sz w:val="22"/>
          <w:szCs w:val="22"/>
        </w:rPr>
      </w:pPr>
      <w:r w:rsidRPr="00D62350">
        <w:rPr>
          <w:rFonts w:ascii="Arial" w:hAnsi="Arial"/>
          <w:sz w:val="22"/>
          <w:szCs w:val="22"/>
        </w:rPr>
        <w:lastRenderedPageBreak/>
        <w:t>To ensure that the Health and Safety policy, organisation arrangement</w:t>
      </w:r>
      <w:r w:rsidR="0040520E">
        <w:rPr>
          <w:rFonts w:ascii="Arial" w:hAnsi="Arial"/>
          <w:sz w:val="22"/>
          <w:szCs w:val="22"/>
        </w:rPr>
        <w:t>s and procedures as they relate</w:t>
      </w:r>
      <w:r w:rsidRPr="00D62350">
        <w:rPr>
          <w:rFonts w:ascii="Arial" w:hAnsi="Arial"/>
          <w:sz w:val="22"/>
          <w:szCs w:val="22"/>
        </w:rPr>
        <w:t xml:space="preserve"> to areas, activities and personnel under your control are understood, implemented and monitored.</w:t>
      </w:r>
    </w:p>
    <w:p w:rsidR="00DB7648" w:rsidRPr="00D62350" w:rsidRDefault="00327C43" w:rsidP="00DB7648">
      <w:pPr>
        <w:spacing w:after="240"/>
        <w:rPr>
          <w:rFonts w:ascii="Arial" w:hAnsi="Arial"/>
          <w:b/>
          <w:bCs/>
          <w:sz w:val="22"/>
          <w:szCs w:val="22"/>
          <w:u w:val="single"/>
        </w:rPr>
      </w:pPr>
      <w:r w:rsidRPr="00D62350">
        <w:rPr>
          <w:rFonts w:ascii="Arial" w:hAnsi="Arial"/>
          <w:bCs/>
          <w:sz w:val="22"/>
          <w:szCs w:val="22"/>
        </w:rPr>
        <w:t>9</w:t>
      </w:r>
      <w:r w:rsidR="00DB7648" w:rsidRPr="00D62350">
        <w:rPr>
          <w:rFonts w:ascii="Arial" w:hAnsi="Arial"/>
          <w:bCs/>
          <w:sz w:val="22"/>
          <w:szCs w:val="22"/>
        </w:rPr>
        <w:t>.5</w:t>
      </w:r>
      <w:r w:rsidR="00DB7648" w:rsidRPr="00D62350">
        <w:rPr>
          <w:rFonts w:ascii="Arial" w:hAnsi="Arial"/>
          <w:bCs/>
          <w:sz w:val="22"/>
          <w:szCs w:val="22"/>
        </w:rPr>
        <w:tab/>
      </w:r>
      <w:r w:rsidR="00DB7648" w:rsidRPr="00D62350">
        <w:rPr>
          <w:rFonts w:ascii="Arial" w:hAnsi="Arial"/>
          <w:b/>
          <w:bCs/>
          <w:sz w:val="22"/>
          <w:szCs w:val="22"/>
          <w:u w:val="single"/>
        </w:rPr>
        <w:t>General Management</w:t>
      </w:r>
      <w:r w:rsidR="00A87C84" w:rsidRPr="00D62350">
        <w:rPr>
          <w:rFonts w:ascii="Arial" w:hAnsi="Arial"/>
          <w:b/>
          <w:bCs/>
          <w:sz w:val="22"/>
          <w:szCs w:val="22"/>
          <w:u w:val="single"/>
        </w:rPr>
        <w:t xml:space="preserve"> (where applicable)</w:t>
      </w:r>
    </w:p>
    <w:p w:rsidR="00DB7648" w:rsidRPr="00D62350" w:rsidRDefault="00DB7648" w:rsidP="00DB7648">
      <w:pPr>
        <w:spacing w:after="240"/>
        <w:ind w:left="709"/>
        <w:rPr>
          <w:rFonts w:ascii="Arial" w:hAnsi="Arial"/>
          <w:sz w:val="22"/>
          <w:szCs w:val="22"/>
        </w:rPr>
      </w:pPr>
      <w:r w:rsidRPr="00D62350">
        <w:rPr>
          <w:rFonts w:ascii="Arial" w:hAnsi="Arial"/>
          <w:sz w:val="22"/>
          <w:szCs w:val="22"/>
        </w:rPr>
        <w:t>To provide vision and leadership to staff within a specialist team, ensuring that effective systems are in place for work</w:t>
      </w:r>
      <w:r w:rsidR="00AF5929" w:rsidRPr="00D62350">
        <w:rPr>
          <w:rFonts w:ascii="Arial" w:hAnsi="Arial"/>
          <w:sz w:val="22"/>
          <w:szCs w:val="22"/>
        </w:rPr>
        <w:t>load</w:t>
      </w:r>
      <w:r w:rsidRPr="00D62350">
        <w:rPr>
          <w:rFonts w:ascii="Arial" w:hAnsi="Arial"/>
          <w:sz w:val="22"/>
          <w:szCs w:val="22"/>
        </w:rPr>
        <w:t xml:space="preserve"> </w:t>
      </w:r>
      <w:r w:rsidR="00AF5929" w:rsidRPr="00D62350">
        <w:rPr>
          <w:rFonts w:ascii="Arial" w:hAnsi="Arial"/>
          <w:sz w:val="22"/>
          <w:szCs w:val="22"/>
        </w:rPr>
        <w:t>allocation</w:t>
      </w:r>
      <w:r w:rsidRPr="00D62350">
        <w:rPr>
          <w:rFonts w:ascii="Arial" w:hAnsi="Arial"/>
          <w:sz w:val="22"/>
          <w:szCs w:val="22"/>
        </w:rPr>
        <w:t xml:space="preserve"> and management, the application of the Authority’s and the Service’s policies and procedures, including those relating to equality, supervision and appraisal and all aspects of their performance, personal </w:t>
      </w:r>
      <w:r w:rsidR="00AF5929" w:rsidRPr="00D62350">
        <w:rPr>
          <w:rFonts w:ascii="Arial" w:hAnsi="Arial"/>
          <w:sz w:val="22"/>
          <w:szCs w:val="22"/>
        </w:rPr>
        <w:t>development</w:t>
      </w:r>
      <w:r w:rsidRPr="00D62350">
        <w:rPr>
          <w:rFonts w:ascii="Arial" w:hAnsi="Arial"/>
          <w:sz w:val="22"/>
          <w:szCs w:val="22"/>
        </w:rPr>
        <w:t>, health and welfare.</w:t>
      </w:r>
    </w:p>
    <w:p w:rsidR="00DB7648" w:rsidRPr="00D62350" w:rsidRDefault="00327C43" w:rsidP="00DB7648">
      <w:pPr>
        <w:spacing w:after="240"/>
        <w:rPr>
          <w:rFonts w:ascii="Arial" w:hAnsi="Arial"/>
          <w:b/>
          <w:bCs/>
          <w:sz w:val="22"/>
          <w:szCs w:val="22"/>
          <w:u w:val="single"/>
        </w:rPr>
      </w:pPr>
      <w:r w:rsidRPr="00D62350">
        <w:rPr>
          <w:rFonts w:ascii="Arial" w:hAnsi="Arial"/>
          <w:bCs/>
          <w:sz w:val="22"/>
          <w:szCs w:val="22"/>
        </w:rPr>
        <w:t>9</w:t>
      </w:r>
      <w:r w:rsidR="00DB7648" w:rsidRPr="00D62350">
        <w:rPr>
          <w:rFonts w:ascii="Arial" w:hAnsi="Arial"/>
          <w:bCs/>
          <w:sz w:val="22"/>
          <w:szCs w:val="22"/>
        </w:rPr>
        <w:t>.6</w:t>
      </w:r>
      <w:r w:rsidR="00DB7648" w:rsidRPr="00D62350">
        <w:rPr>
          <w:rFonts w:ascii="Arial" w:hAnsi="Arial"/>
          <w:bCs/>
          <w:sz w:val="22"/>
          <w:szCs w:val="22"/>
        </w:rPr>
        <w:tab/>
      </w:r>
      <w:r w:rsidR="00DB7648" w:rsidRPr="00D62350">
        <w:rPr>
          <w:rFonts w:ascii="Arial" w:hAnsi="Arial"/>
          <w:b/>
          <w:bCs/>
          <w:sz w:val="22"/>
          <w:szCs w:val="22"/>
          <w:u w:val="single"/>
        </w:rPr>
        <w:t>Financial Management</w:t>
      </w:r>
      <w:r w:rsidR="00A87C84" w:rsidRPr="00D62350">
        <w:rPr>
          <w:rFonts w:ascii="Arial" w:hAnsi="Arial"/>
          <w:b/>
          <w:bCs/>
          <w:sz w:val="22"/>
          <w:szCs w:val="22"/>
          <w:u w:val="single"/>
        </w:rPr>
        <w:t xml:space="preserve"> (where applicable)</w:t>
      </w:r>
    </w:p>
    <w:p w:rsidR="00DB7648" w:rsidRPr="00D62350" w:rsidRDefault="00DB7648" w:rsidP="00DB7648">
      <w:pPr>
        <w:spacing w:after="240"/>
        <w:ind w:left="720" w:hanging="11"/>
        <w:rPr>
          <w:rFonts w:ascii="Arial" w:hAnsi="Arial"/>
          <w:sz w:val="22"/>
          <w:szCs w:val="22"/>
        </w:rPr>
      </w:pPr>
      <w:r w:rsidRPr="00D62350">
        <w:rPr>
          <w:rFonts w:ascii="Arial" w:hAnsi="Arial"/>
          <w:sz w:val="22"/>
          <w:szCs w:val="22"/>
        </w:rPr>
        <w:t>To manage a designated budget (as required) ensuring that the Service achieves value for money in all circumstances through the monitoring and control of expenditure and the early identification of any financial irregularity.</w:t>
      </w:r>
    </w:p>
    <w:p w:rsidR="00DB7648" w:rsidRPr="00D62350" w:rsidRDefault="00327C43" w:rsidP="00DB7648">
      <w:pPr>
        <w:pStyle w:val="Header"/>
        <w:tabs>
          <w:tab w:val="clear" w:pos="4153"/>
          <w:tab w:val="clear" w:pos="8306"/>
        </w:tabs>
        <w:spacing w:after="240"/>
        <w:rPr>
          <w:rFonts w:ascii="Arial" w:hAnsi="Arial"/>
          <w:b/>
          <w:bCs/>
          <w:sz w:val="22"/>
          <w:szCs w:val="22"/>
        </w:rPr>
      </w:pPr>
      <w:r w:rsidRPr="00D62350">
        <w:rPr>
          <w:rFonts w:ascii="Arial" w:hAnsi="Arial"/>
          <w:sz w:val="22"/>
          <w:szCs w:val="22"/>
        </w:rPr>
        <w:t>9</w:t>
      </w:r>
      <w:r w:rsidR="00DB7648" w:rsidRPr="00D62350">
        <w:rPr>
          <w:rFonts w:ascii="Arial" w:hAnsi="Arial"/>
          <w:sz w:val="22"/>
          <w:szCs w:val="22"/>
        </w:rPr>
        <w:t>.7</w:t>
      </w:r>
      <w:r w:rsidR="00DB7648" w:rsidRPr="00D62350">
        <w:rPr>
          <w:rFonts w:ascii="Arial" w:hAnsi="Arial"/>
          <w:b/>
          <w:bCs/>
          <w:sz w:val="22"/>
          <w:szCs w:val="22"/>
        </w:rPr>
        <w:tab/>
      </w:r>
      <w:r w:rsidR="00DB7648" w:rsidRPr="00D62350">
        <w:rPr>
          <w:rFonts w:ascii="Arial" w:hAnsi="Arial"/>
          <w:b/>
          <w:bCs/>
          <w:sz w:val="22"/>
          <w:szCs w:val="22"/>
          <w:u w:val="single"/>
        </w:rPr>
        <w:t>Appraisal</w:t>
      </w:r>
    </w:p>
    <w:p w:rsidR="00DB7648" w:rsidRPr="00D62350" w:rsidRDefault="00DB7648" w:rsidP="00DB7648">
      <w:pPr>
        <w:spacing w:after="240"/>
        <w:ind w:left="720" w:hanging="720"/>
        <w:rPr>
          <w:rFonts w:ascii="Arial" w:hAnsi="Arial"/>
          <w:sz w:val="22"/>
          <w:szCs w:val="22"/>
        </w:rPr>
      </w:pPr>
      <w:r w:rsidRPr="00D62350">
        <w:rPr>
          <w:rFonts w:ascii="Arial" w:hAnsi="Arial"/>
          <w:sz w:val="22"/>
          <w:szCs w:val="22"/>
        </w:rPr>
        <w:tab/>
        <w:t>All members of staff will receive appraisal</w:t>
      </w:r>
      <w:r w:rsidR="00A87C84" w:rsidRPr="00D62350">
        <w:rPr>
          <w:rFonts w:ascii="Arial" w:hAnsi="Arial"/>
          <w:sz w:val="22"/>
          <w:szCs w:val="22"/>
        </w:rPr>
        <w:t>s</w:t>
      </w:r>
      <w:r w:rsidRPr="00D62350">
        <w:rPr>
          <w:rFonts w:ascii="Arial" w:hAnsi="Arial"/>
          <w:sz w:val="22"/>
          <w:szCs w:val="22"/>
        </w:rPr>
        <w:t xml:space="preserve"> and it is the responsibility of each member of staff to </w:t>
      </w:r>
      <w:r w:rsidR="00256D31" w:rsidRPr="00D62350">
        <w:rPr>
          <w:rFonts w:ascii="Arial" w:hAnsi="Arial"/>
          <w:sz w:val="22"/>
          <w:szCs w:val="22"/>
        </w:rPr>
        <w:t>follow</w:t>
      </w:r>
      <w:r w:rsidRPr="00D62350">
        <w:rPr>
          <w:rFonts w:ascii="Arial" w:hAnsi="Arial"/>
          <w:sz w:val="22"/>
          <w:szCs w:val="22"/>
        </w:rPr>
        <w:t xml:space="preserve"> </w:t>
      </w:r>
      <w:r w:rsidR="00A87C84" w:rsidRPr="00D62350">
        <w:rPr>
          <w:rFonts w:ascii="Arial" w:hAnsi="Arial"/>
          <w:sz w:val="22"/>
          <w:szCs w:val="22"/>
        </w:rPr>
        <w:t>guidance on the appraisal process.</w:t>
      </w:r>
    </w:p>
    <w:p w:rsidR="00DB7648" w:rsidRPr="00D62350" w:rsidRDefault="00327C43" w:rsidP="00DB7648">
      <w:pPr>
        <w:spacing w:after="240"/>
        <w:ind w:left="720" w:hanging="720"/>
        <w:rPr>
          <w:rFonts w:ascii="Arial" w:hAnsi="Arial"/>
          <w:sz w:val="22"/>
          <w:szCs w:val="22"/>
        </w:rPr>
      </w:pPr>
      <w:r w:rsidRPr="00D62350">
        <w:rPr>
          <w:rFonts w:ascii="Arial" w:hAnsi="Arial"/>
          <w:sz w:val="22"/>
          <w:szCs w:val="22"/>
        </w:rPr>
        <w:t>9</w:t>
      </w:r>
      <w:r w:rsidR="00DB7648" w:rsidRPr="00D62350">
        <w:rPr>
          <w:rFonts w:ascii="Arial" w:hAnsi="Arial"/>
          <w:sz w:val="22"/>
          <w:szCs w:val="22"/>
        </w:rPr>
        <w:t>.8</w:t>
      </w:r>
      <w:r w:rsidR="00DB7648" w:rsidRPr="00D62350">
        <w:rPr>
          <w:rFonts w:ascii="Arial" w:hAnsi="Arial"/>
          <w:b/>
          <w:bCs/>
          <w:sz w:val="22"/>
          <w:szCs w:val="22"/>
        </w:rPr>
        <w:tab/>
      </w:r>
      <w:r w:rsidR="00DB7648" w:rsidRPr="00D62350">
        <w:rPr>
          <w:rFonts w:ascii="Arial" w:hAnsi="Arial"/>
          <w:b/>
          <w:bCs/>
          <w:sz w:val="22"/>
          <w:szCs w:val="22"/>
          <w:u w:val="single"/>
        </w:rPr>
        <w:t>Equality and Diversity</w:t>
      </w:r>
    </w:p>
    <w:p w:rsidR="00DB7648" w:rsidRPr="00D62350" w:rsidRDefault="00DB7648" w:rsidP="00DB7648">
      <w:pPr>
        <w:spacing w:after="240"/>
        <w:ind w:left="720" w:hanging="720"/>
        <w:rPr>
          <w:rFonts w:ascii="Arial" w:hAnsi="Arial"/>
          <w:sz w:val="22"/>
          <w:szCs w:val="22"/>
        </w:rPr>
      </w:pPr>
      <w:r w:rsidRPr="00D62350">
        <w:rPr>
          <w:rFonts w:ascii="Arial" w:hAnsi="Arial"/>
          <w:sz w:val="22"/>
          <w:szCs w:val="22"/>
        </w:rPr>
        <w:tab/>
        <w:t xml:space="preserve">As an organisation we are committed to promoting a just society that gives everyone an equal chance to learn, work and live free from discrimination and prejudice.  To ensure our commitment is put into practice we are </w:t>
      </w:r>
      <w:r w:rsidR="00AF5929" w:rsidRPr="00D62350">
        <w:rPr>
          <w:rFonts w:ascii="Arial" w:hAnsi="Arial"/>
          <w:sz w:val="22"/>
          <w:szCs w:val="22"/>
        </w:rPr>
        <w:t>developing</w:t>
      </w:r>
      <w:r w:rsidRPr="00D62350">
        <w:rPr>
          <w:rFonts w:ascii="Arial" w:hAnsi="Arial"/>
          <w:sz w:val="22"/>
          <w:szCs w:val="22"/>
        </w:rPr>
        <w:t xml:space="preserve"> policies, which will seek to remove any barriers to equality of opportunity and to eliminate unfair and unlawful discrimination.</w:t>
      </w:r>
    </w:p>
    <w:p w:rsidR="00DB7648" w:rsidRDefault="00DB7648" w:rsidP="00DB7648">
      <w:pPr>
        <w:pStyle w:val="BodyTextIndent3"/>
        <w:spacing w:after="240"/>
        <w:rPr>
          <w:rFonts w:ascii="Arial" w:hAnsi="Arial"/>
          <w:sz w:val="22"/>
          <w:szCs w:val="22"/>
        </w:rPr>
      </w:pPr>
      <w:r w:rsidRPr="00D62350">
        <w:rPr>
          <w:rFonts w:ascii="Arial" w:hAnsi="Arial"/>
          <w:sz w:val="22"/>
          <w:szCs w:val="22"/>
        </w:rPr>
        <w:tab/>
        <w:t xml:space="preserve">These policies apply to all </w:t>
      </w:r>
      <w:r w:rsidR="00AF5929" w:rsidRPr="00D62350">
        <w:rPr>
          <w:rFonts w:ascii="Arial" w:hAnsi="Arial"/>
          <w:sz w:val="22"/>
          <w:szCs w:val="22"/>
        </w:rPr>
        <w:t>employees</w:t>
      </w:r>
      <w:r w:rsidRPr="00D62350">
        <w:rPr>
          <w:rFonts w:ascii="Arial" w:hAnsi="Arial"/>
          <w:sz w:val="22"/>
          <w:szCs w:val="22"/>
        </w:rPr>
        <w:t xml:space="preserve"> of Durham County Council.</w:t>
      </w:r>
    </w:p>
    <w:p w:rsidR="00DB7648" w:rsidRPr="00D62350" w:rsidRDefault="00327C43" w:rsidP="006E33E5">
      <w:pPr>
        <w:spacing w:after="240"/>
        <w:rPr>
          <w:rFonts w:ascii="Arial" w:hAnsi="Arial"/>
          <w:sz w:val="22"/>
          <w:szCs w:val="22"/>
        </w:rPr>
      </w:pPr>
      <w:r w:rsidRPr="00D62350">
        <w:rPr>
          <w:rFonts w:ascii="Arial" w:hAnsi="Arial"/>
          <w:sz w:val="22"/>
          <w:szCs w:val="22"/>
        </w:rPr>
        <w:t>9</w:t>
      </w:r>
      <w:r w:rsidR="00DB7648" w:rsidRPr="00D62350">
        <w:rPr>
          <w:rFonts w:ascii="Arial" w:hAnsi="Arial"/>
          <w:sz w:val="22"/>
          <w:szCs w:val="22"/>
        </w:rPr>
        <w:t>.9</w:t>
      </w:r>
      <w:r w:rsidR="00DB7648" w:rsidRPr="00D62350">
        <w:rPr>
          <w:rFonts w:ascii="Arial" w:hAnsi="Arial"/>
          <w:b/>
          <w:bCs/>
          <w:sz w:val="22"/>
          <w:szCs w:val="22"/>
        </w:rPr>
        <w:tab/>
      </w:r>
      <w:r w:rsidR="00DB7648" w:rsidRPr="00D62350">
        <w:rPr>
          <w:rFonts w:ascii="Arial" w:hAnsi="Arial"/>
          <w:b/>
          <w:bCs/>
          <w:sz w:val="22"/>
          <w:szCs w:val="22"/>
          <w:u w:val="single"/>
        </w:rPr>
        <w:t>Confidentiality</w:t>
      </w:r>
    </w:p>
    <w:p w:rsidR="00DB7648" w:rsidRPr="00D62350" w:rsidRDefault="00DB7648" w:rsidP="00DB7648">
      <w:pPr>
        <w:spacing w:after="240"/>
        <w:ind w:left="720" w:hanging="720"/>
        <w:rPr>
          <w:rFonts w:ascii="Arial" w:hAnsi="Arial"/>
          <w:sz w:val="22"/>
          <w:szCs w:val="22"/>
        </w:rPr>
      </w:pPr>
      <w:r w:rsidRPr="00D62350">
        <w:rPr>
          <w:rFonts w:ascii="Arial" w:hAnsi="Arial"/>
          <w:sz w:val="22"/>
          <w:szCs w:val="22"/>
        </w:rPr>
        <w:tab/>
        <w:t>All members of staff are required to undertake that they will not divulge to anyone personal and/or confidential information to which they may have access during the course of their work.</w:t>
      </w:r>
    </w:p>
    <w:p w:rsidR="00AD66F0" w:rsidRPr="00D62350" w:rsidRDefault="00AD66F0" w:rsidP="00AD66F0">
      <w:pPr>
        <w:spacing w:after="240"/>
        <w:ind w:left="720"/>
        <w:rPr>
          <w:rFonts w:ascii="Arial" w:hAnsi="Arial"/>
          <w:sz w:val="22"/>
          <w:szCs w:val="22"/>
        </w:rPr>
      </w:pPr>
      <w:r w:rsidRPr="00D62350">
        <w:rPr>
          <w:rFonts w:ascii="Arial" w:hAnsi="Arial"/>
          <w:sz w:val="22"/>
          <w:szCs w:val="22"/>
        </w:rPr>
        <w:t>All members of staff must be aware that they have explicit responsibility for the confidentiality and security of information received and imported in the course of work and using Council information assets.  The Council has a Personal Information Security Policy in place.</w:t>
      </w:r>
    </w:p>
    <w:p w:rsidR="00DB7648" w:rsidRPr="00D62350" w:rsidRDefault="00327C43" w:rsidP="00DB7648">
      <w:pPr>
        <w:spacing w:after="240"/>
        <w:ind w:left="720" w:hanging="720"/>
        <w:rPr>
          <w:rFonts w:ascii="Arial" w:hAnsi="Arial"/>
          <w:sz w:val="22"/>
          <w:szCs w:val="22"/>
        </w:rPr>
      </w:pPr>
      <w:r w:rsidRPr="00D62350">
        <w:rPr>
          <w:rFonts w:ascii="Arial" w:hAnsi="Arial"/>
          <w:sz w:val="22"/>
          <w:szCs w:val="22"/>
        </w:rPr>
        <w:t>9</w:t>
      </w:r>
      <w:r w:rsidR="00DB7648" w:rsidRPr="00D62350">
        <w:rPr>
          <w:rFonts w:ascii="Arial" w:hAnsi="Arial"/>
          <w:sz w:val="22"/>
          <w:szCs w:val="22"/>
        </w:rPr>
        <w:t>.10</w:t>
      </w:r>
      <w:r w:rsidR="00DB7648" w:rsidRPr="00D62350">
        <w:rPr>
          <w:rFonts w:ascii="Arial" w:hAnsi="Arial"/>
          <w:b/>
          <w:bCs/>
          <w:sz w:val="22"/>
          <w:szCs w:val="22"/>
        </w:rPr>
        <w:tab/>
      </w:r>
      <w:r w:rsidR="00DB7648" w:rsidRPr="00D62350">
        <w:rPr>
          <w:rFonts w:ascii="Arial" w:hAnsi="Arial"/>
          <w:b/>
          <w:bCs/>
          <w:sz w:val="22"/>
          <w:szCs w:val="22"/>
          <w:u w:val="single"/>
        </w:rPr>
        <w:t>Induction</w:t>
      </w:r>
    </w:p>
    <w:p w:rsidR="00DB7648" w:rsidRPr="00D62350" w:rsidRDefault="00DB7648" w:rsidP="00DB7648">
      <w:pPr>
        <w:ind w:left="720"/>
        <w:rPr>
          <w:rFonts w:ascii="Arial" w:hAnsi="Arial"/>
          <w:sz w:val="22"/>
          <w:szCs w:val="22"/>
        </w:rPr>
      </w:pPr>
      <w:r w:rsidRPr="00D62350">
        <w:rPr>
          <w:rFonts w:ascii="Arial" w:hAnsi="Arial"/>
          <w:sz w:val="22"/>
          <w:szCs w:val="22"/>
        </w:rPr>
        <w:t xml:space="preserve">The </w:t>
      </w:r>
      <w:r w:rsidR="00A87C84" w:rsidRPr="00D62350">
        <w:rPr>
          <w:rFonts w:ascii="Arial" w:hAnsi="Arial"/>
          <w:sz w:val="22"/>
          <w:szCs w:val="22"/>
        </w:rPr>
        <w:t xml:space="preserve">Council </w:t>
      </w:r>
      <w:r w:rsidRPr="00D62350">
        <w:rPr>
          <w:rFonts w:ascii="Arial" w:hAnsi="Arial"/>
          <w:sz w:val="22"/>
          <w:szCs w:val="22"/>
        </w:rPr>
        <w:t xml:space="preserve">has in place an induction programme designed to help new </w:t>
      </w:r>
      <w:r w:rsidR="00AF5929" w:rsidRPr="00D62350">
        <w:rPr>
          <w:rFonts w:ascii="Arial" w:hAnsi="Arial"/>
          <w:sz w:val="22"/>
          <w:szCs w:val="22"/>
        </w:rPr>
        <w:t>employees</w:t>
      </w:r>
      <w:r w:rsidRPr="00D62350">
        <w:rPr>
          <w:rFonts w:ascii="Arial" w:hAnsi="Arial"/>
          <w:sz w:val="22"/>
          <w:szCs w:val="22"/>
        </w:rPr>
        <w:t xml:space="preserve"> to become effective in their roles and to find their way in the organisation.</w:t>
      </w:r>
    </w:p>
    <w:p w:rsidR="005B17C3" w:rsidRPr="00D62350" w:rsidRDefault="005B17C3" w:rsidP="000C126B">
      <w:pPr>
        <w:pStyle w:val="aHeaderLevel3"/>
        <w:numPr>
          <w:ilvl w:val="0"/>
          <w:numId w:val="0"/>
        </w:numPr>
        <w:rPr>
          <w:rFonts w:ascii="Arial" w:hAnsi="Arial" w:cs="Arial"/>
          <w:sz w:val="22"/>
          <w:szCs w:val="22"/>
        </w:rPr>
        <w:sectPr w:rsidR="005B17C3" w:rsidRPr="00D62350" w:rsidSect="00E158AE">
          <w:headerReference w:type="default" r:id="rId7"/>
          <w:footerReference w:type="default" r:id="rId8"/>
          <w:headerReference w:type="first" r:id="rId9"/>
          <w:pgSz w:w="11907" w:h="16840"/>
          <w:pgMar w:top="77" w:right="851" w:bottom="561" w:left="567" w:header="239" w:footer="236" w:gutter="0"/>
          <w:cols w:space="720"/>
        </w:sectPr>
      </w:pPr>
    </w:p>
    <w:p w:rsidR="00750FF9" w:rsidRPr="00D62350" w:rsidRDefault="00750FF9" w:rsidP="00750FF9">
      <w:pPr>
        <w:pStyle w:val="aHeaderLevel3"/>
        <w:numPr>
          <w:ilvl w:val="0"/>
          <w:numId w:val="0"/>
        </w:numPr>
        <w:rPr>
          <w:rFonts w:ascii="Arial" w:hAnsi="Arial" w:cs="Arial"/>
          <w:sz w:val="22"/>
          <w:szCs w:val="22"/>
        </w:rPr>
      </w:pPr>
      <w:r w:rsidRPr="00D62350">
        <w:rPr>
          <w:rFonts w:ascii="Arial" w:hAnsi="Arial" w:cs="Arial"/>
          <w:sz w:val="22"/>
          <w:szCs w:val="22"/>
        </w:rPr>
        <w:lastRenderedPageBreak/>
        <w:t>Person Specification</w:t>
      </w:r>
      <w:r w:rsidR="008D443C">
        <w:rPr>
          <w:rFonts w:ascii="Arial" w:hAnsi="Arial" w:cs="Arial"/>
          <w:sz w:val="22"/>
          <w:szCs w:val="22"/>
        </w:rPr>
        <w:t>:  Team around the School (TAS) Worker</w:t>
      </w:r>
    </w:p>
    <w:p w:rsidR="00750FF9" w:rsidRPr="00D62350" w:rsidRDefault="00750FF9" w:rsidP="00750FF9">
      <w:pPr>
        <w:pStyle w:val="Title"/>
        <w:rPr>
          <w:rFonts w:ascii="Arial" w:hAnsi="Arial"/>
          <w:sz w:val="22"/>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30"/>
        <w:gridCol w:w="4394"/>
        <w:gridCol w:w="1843"/>
      </w:tblGrid>
      <w:tr w:rsidR="00345D0D" w:rsidRPr="00D62350" w:rsidTr="0090602E">
        <w:tc>
          <w:tcPr>
            <w:tcW w:w="2109" w:type="dxa"/>
            <w:tcBorders>
              <w:top w:val="single" w:sz="4" w:space="0" w:color="auto"/>
              <w:left w:val="single" w:sz="4" w:space="0" w:color="auto"/>
              <w:bottom w:val="single" w:sz="4" w:space="0" w:color="auto"/>
              <w:right w:val="single" w:sz="4" w:space="0" w:color="auto"/>
            </w:tcBorders>
          </w:tcPr>
          <w:p w:rsidR="00750FF9" w:rsidRPr="00D62350" w:rsidRDefault="00750FF9" w:rsidP="0059215A">
            <w:pPr>
              <w:rPr>
                <w:rFonts w:ascii="Arial" w:hAnsi="Arial"/>
                <w:b/>
                <w:bCs/>
                <w:sz w:val="22"/>
                <w:szCs w:val="22"/>
              </w:rPr>
            </w:pPr>
          </w:p>
        </w:tc>
        <w:tc>
          <w:tcPr>
            <w:tcW w:w="6930" w:type="dxa"/>
            <w:tcBorders>
              <w:left w:val="single" w:sz="4" w:space="0" w:color="auto"/>
            </w:tcBorders>
          </w:tcPr>
          <w:p w:rsidR="00750FF9" w:rsidRPr="00D62350" w:rsidRDefault="00750FF9" w:rsidP="0059215A">
            <w:pPr>
              <w:rPr>
                <w:rFonts w:ascii="Arial" w:hAnsi="Arial"/>
                <w:b/>
                <w:bCs/>
                <w:sz w:val="22"/>
                <w:szCs w:val="22"/>
              </w:rPr>
            </w:pPr>
            <w:r w:rsidRPr="00D62350">
              <w:rPr>
                <w:rFonts w:ascii="Arial" w:hAnsi="Arial"/>
                <w:b/>
                <w:bCs/>
                <w:sz w:val="22"/>
                <w:szCs w:val="22"/>
              </w:rPr>
              <w:t>Essential</w:t>
            </w:r>
          </w:p>
        </w:tc>
        <w:tc>
          <w:tcPr>
            <w:tcW w:w="4394" w:type="dxa"/>
          </w:tcPr>
          <w:p w:rsidR="00750FF9" w:rsidRPr="00D62350" w:rsidRDefault="00750FF9" w:rsidP="0059215A">
            <w:pPr>
              <w:rPr>
                <w:rFonts w:ascii="Arial" w:hAnsi="Arial"/>
                <w:b/>
                <w:bCs/>
                <w:sz w:val="22"/>
                <w:szCs w:val="22"/>
              </w:rPr>
            </w:pPr>
            <w:r w:rsidRPr="00D62350">
              <w:rPr>
                <w:rFonts w:ascii="Arial" w:hAnsi="Arial"/>
                <w:b/>
                <w:bCs/>
                <w:sz w:val="22"/>
                <w:szCs w:val="22"/>
              </w:rPr>
              <w:t>Desirable</w:t>
            </w:r>
          </w:p>
        </w:tc>
        <w:tc>
          <w:tcPr>
            <w:tcW w:w="1843" w:type="dxa"/>
          </w:tcPr>
          <w:p w:rsidR="00750FF9" w:rsidRPr="00D62350" w:rsidRDefault="00750FF9" w:rsidP="0059215A">
            <w:pPr>
              <w:rPr>
                <w:rFonts w:ascii="Arial" w:hAnsi="Arial"/>
                <w:b/>
                <w:bCs/>
                <w:sz w:val="22"/>
                <w:szCs w:val="22"/>
              </w:rPr>
            </w:pPr>
            <w:r w:rsidRPr="00D62350">
              <w:rPr>
                <w:rFonts w:ascii="Arial" w:hAnsi="Arial"/>
                <w:b/>
                <w:bCs/>
                <w:sz w:val="22"/>
                <w:szCs w:val="22"/>
              </w:rPr>
              <w:t>Method of Assessment</w:t>
            </w:r>
          </w:p>
        </w:tc>
      </w:tr>
      <w:tr w:rsidR="00345D0D" w:rsidRPr="00D62350" w:rsidTr="0090602E">
        <w:trPr>
          <w:trHeight w:val="1228"/>
        </w:trPr>
        <w:tc>
          <w:tcPr>
            <w:tcW w:w="2109" w:type="dxa"/>
            <w:tcBorders>
              <w:top w:val="single" w:sz="4" w:space="0" w:color="auto"/>
              <w:left w:val="single" w:sz="4" w:space="0" w:color="auto"/>
              <w:bottom w:val="single" w:sz="4" w:space="0" w:color="auto"/>
              <w:right w:val="single" w:sz="4" w:space="0" w:color="auto"/>
            </w:tcBorders>
          </w:tcPr>
          <w:p w:rsidR="007D1F66" w:rsidRPr="00D62350" w:rsidRDefault="007D1F66" w:rsidP="0059215A">
            <w:pPr>
              <w:rPr>
                <w:rFonts w:ascii="Arial" w:hAnsi="Arial"/>
                <w:b/>
                <w:sz w:val="22"/>
                <w:szCs w:val="22"/>
              </w:rPr>
            </w:pPr>
            <w:r w:rsidRPr="00D62350">
              <w:rPr>
                <w:rFonts w:ascii="Arial" w:hAnsi="Arial"/>
                <w:b/>
                <w:sz w:val="22"/>
                <w:szCs w:val="22"/>
              </w:rPr>
              <w:t>Qualification</w:t>
            </w:r>
          </w:p>
        </w:tc>
        <w:tc>
          <w:tcPr>
            <w:tcW w:w="6930" w:type="dxa"/>
            <w:tcBorders>
              <w:left w:val="single" w:sz="4" w:space="0" w:color="auto"/>
            </w:tcBorders>
          </w:tcPr>
          <w:p w:rsidR="00FF36AF" w:rsidRPr="00FF36AF" w:rsidRDefault="00FF36AF" w:rsidP="0090602E">
            <w:pPr>
              <w:numPr>
                <w:ilvl w:val="0"/>
                <w:numId w:val="49"/>
              </w:numPr>
              <w:rPr>
                <w:rFonts w:ascii="Arial" w:hAnsi="Arial"/>
                <w:sz w:val="22"/>
                <w:szCs w:val="22"/>
              </w:rPr>
            </w:pPr>
            <w:r w:rsidRPr="00FF36AF">
              <w:rPr>
                <w:rFonts w:ascii="Arial" w:hAnsi="Arial"/>
                <w:sz w:val="22"/>
                <w:szCs w:val="22"/>
              </w:rPr>
              <w:t>Level 3 qualification in a relevant children’s services field.</w:t>
            </w:r>
          </w:p>
          <w:p w:rsidR="007D1F66" w:rsidRPr="00D62350" w:rsidRDefault="00FF36AF" w:rsidP="0090602E">
            <w:pPr>
              <w:numPr>
                <w:ilvl w:val="0"/>
                <w:numId w:val="49"/>
              </w:numPr>
              <w:rPr>
                <w:rFonts w:ascii="Arial" w:hAnsi="Arial"/>
                <w:sz w:val="22"/>
                <w:szCs w:val="22"/>
              </w:rPr>
            </w:pPr>
            <w:r w:rsidRPr="00FF36AF">
              <w:rPr>
                <w:rFonts w:ascii="Arial" w:hAnsi="Arial"/>
                <w:sz w:val="22"/>
                <w:szCs w:val="22"/>
              </w:rPr>
              <w:t>Evidence of continuous professional development.</w:t>
            </w:r>
          </w:p>
        </w:tc>
        <w:tc>
          <w:tcPr>
            <w:tcW w:w="4394" w:type="dxa"/>
          </w:tcPr>
          <w:p w:rsidR="007D1F66" w:rsidRPr="00D62350" w:rsidRDefault="00FF36AF" w:rsidP="0090602E">
            <w:pPr>
              <w:numPr>
                <w:ilvl w:val="0"/>
                <w:numId w:val="49"/>
              </w:numPr>
              <w:rPr>
                <w:sz w:val="22"/>
                <w:szCs w:val="22"/>
              </w:rPr>
            </w:pPr>
            <w:r w:rsidRPr="00FF36AF">
              <w:rPr>
                <w:sz w:val="22"/>
                <w:szCs w:val="22"/>
              </w:rPr>
              <w:t>Level 4 or higher qualification in Early Years/Childcare/Education/ Social Care/Community Engagement</w:t>
            </w:r>
            <w:r w:rsidR="008D443C">
              <w:rPr>
                <w:sz w:val="22"/>
                <w:szCs w:val="22"/>
              </w:rPr>
              <w:t>/Youth Work</w:t>
            </w:r>
            <w:r w:rsidRPr="00FF36AF">
              <w:rPr>
                <w:sz w:val="22"/>
                <w:szCs w:val="22"/>
              </w:rPr>
              <w:t xml:space="preserve"> or Health.</w:t>
            </w:r>
          </w:p>
        </w:tc>
        <w:tc>
          <w:tcPr>
            <w:tcW w:w="1843" w:type="dxa"/>
          </w:tcPr>
          <w:p w:rsidR="007D1F66" w:rsidRPr="0017224A" w:rsidRDefault="007D1F66" w:rsidP="0024226D">
            <w:pPr>
              <w:rPr>
                <w:rFonts w:ascii="Arial" w:hAnsi="Arial"/>
                <w:sz w:val="20"/>
                <w:szCs w:val="20"/>
              </w:rPr>
            </w:pPr>
            <w:r w:rsidRPr="0017224A">
              <w:rPr>
                <w:rFonts w:ascii="Arial" w:hAnsi="Arial"/>
                <w:sz w:val="20"/>
                <w:szCs w:val="20"/>
              </w:rPr>
              <w:t>Application form</w:t>
            </w:r>
          </w:p>
          <w:p w:rsidR="007D1F66" w:rsidRPr="0017224A" w:rsidRDefault="007D1F66" w:rsidP="0024226D">
            <w:pPr>
              <w:rPr>
                <w:rFonts w:ascii="Arial" w:hAnsi="Arial"/>
                <w:sz w:val="20"/>
                <w:szCs w:val="20"/>
              </w:rPr>
            </w:pPr>
            <w:r w:rsidRPr="0017224A">
              <w:rPr>
                <w:rFonts w:ascii="Arial" w:hAnsi="Arial"/>
                <w:sz w:val="20"/>
                <w:szCs w:val="20"/>
              </w:rPr>
              <w:t>Selection Process</w:t>
            </w:r>
          </w:p>
          <w:p w:rsidR="007D1F66" w:rsidRPr="0017224A" w:rsidRDefault="007D1F66" w:rsidP="0024226D">
            <w:pPr>
              <w:rPr>
                <w:rFonts w:ascii="Arial" w:hAnsi="Arial"/>
                <w:sz w:val="20"/>
                <w:szCs w:val="20"/>
              </w:rPr>
            </w:pPr>
            <w:r w:rsidRPr="0017224A">
              <w:rPr>
                <w:rFonts w:ascii="Arial" w:hAnsi="Arial"/>
                <w:sz w:val="20"/>
                <w:szCs w:val="20"/>
              </w:rPr>
              <w:t>Pre-employment checks</w:t>
            </w:r>
          </w:p>
          <w:p w:rsidR="007D1F66" w:rsidRPr="00321612" w:rsidRDefault="007D1F66" w:rsidP="0024226D">
            <w:pPr>
              <w:rPr>
                <w:rFonts w:ascii="Arial" w:hAnsi="Arial"/>
                <w:sz w:val="20"/>
                <w:szCs w:val="20"/>
              </w:rPr>
            </w:pPr>
          </w:p>
        </w:tc>
      </w:tr>
      <w:tr w:rsidR="00345D0D" w:rsidRPr="00D62350" w:rsidTr="0090602E">
        <w:trPr>
          <w:trHeight w:val="1772"/>
        </w:trPr>
        <w:tc>
          <w:tcPr>
            <w:tcW w:w="2109" w:type="dxa"/>
            <w:tcBorders>
              <w:top w:val="single" w:sz="4" w:space="0" w:color="auto"/>
              <w:left w:val="single" w:sz="4" w:space="0" w:color="auto"/>
              <w:bottom w:val="single" w:sz="4" w:space="0" w:color="auto"/>
              <w:right w:val="single" w:sz="4" w:space="0" w:color="auto"/>
            </w:tcBorders>
          </w:tcPr>
          <w:p w:rsidR="007D1F66" w:rsidRPr="00D62350" w:rsidRDefault="007D1F66" w:rsidP="0059215A">
            <w:pPr>
              <w:rPr>
                <w:rFonts w:ascii="Arial" w:hAnsi="Arial"/>
                <w:b/>
                <w:sz w:val="22"/>
                <w:szCs w:val="22"/>
              </w:rPr>
            </w:pPr>
            <w:r w:rsidRPr="00D62350">
              <w:rPr>
                <w:rFonts w:ascii="Arial" w:hAnsi="Arial"/>
                <w:b/>
                <w:sz w:val="22"/>
                <w:szCs w:val="22"/>
              </w:rPr>
              <w:t>Experience</w:t>
            </w:r>
          </w:p>
        </w:tc>
        <w:tc>
          <w:tcPr>
            <w:tcW w:w="6930" w:type="dxa"/>
            <w:tcBorders>
              <w:left w:val="single" w:sz="4" w:space="0" w:color="auto"/>
            </w:tcBorders>
          </w:tcPr>
          <w:p w:rsidR="00FF36AF" w:rsidRPr="00FF36AF" w:rsidRDefault="00FF36AF" w:rsidP="0090602E">
            <w:pPr>
              <w:numPr>
                <w:ilvl w:val="0"/>
                <w:numId w:val="48"/>
              </w:numPr>
              <w:rPr>
                <w:bCs/>
                <w:sz w:val="22"/>
                <w:szCs w:val="22"/>
              </w:rPr>
            </w:pPr>
            <w:r w:rsidRPr="00FF36AF">
              <w:rPr>
                <w:bCs/>
                <w:sz w:val="22"/>
                <w:szCs w:val="22"/>
              </w:rPr>
              <w:t xml:space="preserve">Recent experience of working and supporting vulnerable </w:t>
            </w:r>
            <w:r w:rsidR="008D443C">
              <w:rPr>
                <w:bCs/>
                <w:sz w:val="22"/>
                <w:szCs w:val="22"/>
              </w:rPr>
              <w:t>young people and their families</w:t>
            </w:r>
          </w:p>
          <w:p w:rsidR="00FF36AF" w:rsidRPr="00FF36AF" w:rsidRDefault="00FF36AF" w:rsidP="0090602E">
            <w:pPr>
              <w:numPr>
                <w:ilvl w:val="0"/>
                <w:numId w:val="48"/>
              </w:numPr>
              <w:rPr>
                <w:bCs/>
                <w:sz w:val="22"/>
                <w:szCs w:val="22"/>
              </w:rPr>
            </w:pPr>
            <w:r w:rsidRPr="00FF36AF">
              <w:rPr>
                <w:bCs/>
                <w:sz w:val="22"/>
                <w:szCs w:val="22"/>
              </w:rPr>
              <w:t>Experience of delivering planned interventions using evidence-based practice leading to improved outcomes;</w:t>
            </w:r>
          </w:p>
          <w:p w:rsidR="00FF36AF" w:rsidRPr="008D443C" w:rsidRDefault="00FF36AF" w:rsidP="008D443C">
            <w:pPr>
              <w:numPr>
                <w:ilvl w:val="0"/>
                <w:numId w:val="48"/>
              </w:numPr>
              <w:rPr>
                <w:bCs/>
                <w:sz w:val="22"/>
                <w:szCs w:val="22"/>
              </w:rPr>
            </w:pPr>
            <w:r w:rsidRPr="00FF36AF">
              <w:rPr>
                <w:bCs/>
                <w:sz w:val="22"/>
                <w:szCs w:val="22"/>
              </w:rPr>
              <w:t>Experience of working as part of a multi-disciplinary team;</w:t>
            </w:r>
          </w:p>
          <w:p w:rsidR="00FF36AF" w:rsidRPr="00FF36AF" w:rsidRDefault="00FF36AF" w:rsidP="0090602E">
            <w:pPr>
              <w:numPr>
                <w:ilvl w:val="0"/>
                <w:numId w:val="48"/>
              </w:numPr>
              <w:rPr>
                <w:bCs/>
                <w:sz w:val="22"/>
                <w:szCs w:val="22"/>
              </w:rPr>
            </w:pPr>
            <w:r w:rsidRPr="00FF36AF">
              <w:rPr>
                <w:bCs/>
                <w:sz w:val="22"/>
                <w:szCs w:val="22"/>
              </w:rPr>
              <w:t>Experience of responding effectively to safeguarding issues and concerns;</w:t>
            </w:r>
          </w:p>
          <w:p w:rsidR="00FF36AF" w:rsidRDefault="00FF36AF" w:rsidP="0090602E">
            <w:pPr>
              <w:numPr>
                <w:ilvl w:val="0"/>
                <w:numId w:val="48"/>
              </w:numPr>
              <w:rPr>
                <w:bCs/>
                <w:sz w:val="22"/>
                <w:szCs w:val="22"/>
              </w:rPr>
            </w:pPr>
            <w:r w:rsidRPr="00FF36AF">
              <w:rPr>
                <w:bCs/>
                <w:sz w:val="22"/>
                <w:szCs w:val="22"/>
              </w:rPr>
              <w:t>Experience of group facilitation;</w:t>
            </w:r>
          </w:p>
          <w:p w:rsidR="008D443C" w:rsidRPr="00FF36AF" w:rsidRDefault="008D443C" w:rsidP="0090602E">
            <w:pPr>
              <w:numPr>
                <w:ilvl w:val="0"/>
                <w:numId w:val="48"/>
              </w:numPr>
              <w:rPr>
                <w:bCs/>
                <w:sz w:val="22"/>
                <w:szCs w:val="22"/>
              </w:rPr>
            </w:pPr>
            <w:r>
              <w:rPr>
                <w:bCs/>
                <w:sz w:val="22"/>
                <w:szCs w:val="22"/>
              </w:rPr>
              <w:t>Experience of one to one work with young people</w:t>
            </w:r>
          </w:p>
          <w:p w:rsidR="007D1F66" w:rsidRPr="00D62350" w:rsidRDefault="00FF36AF" w:rsidP="0090602E">
            <w:pPr>
              <w:numPr>
                <w:ilvl w:val="0"/>
                <w:numId w:val="47"/>
              </w:numPr>
              <w:rPr>
                <w:bCs/>
                <w:sz w:val="22"/>
                <w:szCs w:val="22"/>
              </w:rPr>
            </w:pPr>
            <w:r w:rsidRPr="00FF36AF">
              <w:rPr>
                <w:bCs/>
                <w:sz w:val="22"/>
                <w:szCs w:val="22"/>
              </w:rPr>
              <w:t>Experience of working with a range of professionals</w:t>
            </w:r>
            <w:r w:rsidR="008D443C">
              <w:rPr>
                <w:bCs/>
                <w:sz w:val="22"/>
                <w:szCs w:val="22"/>
              </w:rPr>
              <w:t xml:space="preserve">, external partner agencies, such as schools </w:t>
            </w:r>
            <w:r w:rsidRPr="00FF36AF">
              <w:rPr>
                <w:bCs/>
                <w:sz w:val="22"/>
                <w:szCs w:val="22"/>
              </w:rPr>
              <w:t>and service providers</w:t>
            </w:r>
          </w:p>
        </w:tc>
        <w:tc>
          <w:tcPr>
            <w:tcW w:w="4394" w:type="dxa"/>
          </w:tcPr>
          <w:p w:rsidR="00FF36AF" w:rsidRPr="00FF36AF" w:rsidRDefault="00FF36AF" w:rsidP="0090602E">
            <w:pPr>
              <w:numPr>
                <w:ilvl w:val="0"/>
                <w:numId w:val="47"/>
              </w:numPr>
              <w:rPr>
                <w:sz w:val="22"/>
                <w:szCs w:val="22"/>
              </w:rPr>
            </w:pPr>
            <w:r w:rsidRPr="00FF36AF">
              <w:rPr>
                <w:sz w:val="22"/>
                <w:szCs w:val="22"/>
              </w:rPr>
              <w:t>Experience of delivering and reporting on outcomes.</w:t>
            </w:r>
          </w:p>
          <w:p w:rsidR="00FF36AF" w:rsidRPr="00FF36AF" w:rsidRDefault="00FF36AF" w:rsidP="0090602E">
            <w:pPr>
              <w:numPr>
                <w:ilvl w:val="0"/>
                <w:numId w:val="47"/>
              </w:numPr>
              <w:rPr>
                <w:sz w:val="22"/>
                <w:szCs w:val="22"/>
              </w:rPr>
            </w:pPr>
            <w:r w:rsidRPr="00FF36AF">
              <w:rPr>
                <w:sz w:val="22"/>
                <w:szCs w:val="22"/>
              </w:rPr>
              <w:t>Experience of evidence based parenting interventions and programmes;</w:t>
            </w:r>
          </w:p>
          <w:p w:rsidR="007D1F66" w:rsidRPr="00D62350" w:rsidRDefault="007D1F66" w:rsidP="00FF36AF">
            <w:pPr>
              <w:rPr>
                <w:sz w:val="22"/>
                <w:szCs w:val="22"/>
              </w:rPr>
            </w:pPr>
          </w:p>
        </w:tc>
        <w:tc>
          <w:tcPr>
            <w:tcW w:w="1843" w:type="dxa"/>
          </w:tcPr>
          <w:p w:rsidR="007D1F66" w:rsidRPr="0017224A" w:rsidRDefault="007D1F66" w:rsidP="0024226D">
            <w:pPr>
              <w:rPr>
                <w:rFonts w:ascii="Arial" w:hAnsi="Arial"/>
                <w:sz w:val="20"/>
                <w:szCs w:val="20"/>
              </w:rPr>
            </w:pPr>
            <w:r w:rsidRPr="0017224A">
              <w:rPr>
                <w:rFonts w:ascii="Arial" w:hAnsi="Arial"/>
                <w:sz w:val="20"/>
                <w:szCs w:val="20"/>
              </w:rPr>
              <w:t>Application form</w:t>
            </w:r>
          </w:p>
          <w:p w:rsidR="007D1F66" w:rsidRPr="0017224A" w:rsidRDefault="007D1F66" w:rsidP="0024226D">
            <w:pPr>
              <w:rPr>
                <w:rFonts w:ascii="Arial" w:hAnsi="Arial"/>
                <w:sz w:val="20"/>
                <w:szCs w:val="20"/>
              </w:rPr>
            </w:pPr>
            <w:r w:rsidRPr="0017224A">
              <w:rPr>
                <w:rFonts w:ascii="Arial" w:hAnsi="Arial"/>
                <w:sz w:val="20"/>
                <w:szCs w:val="20"/>
              </w:rPr>
              <w:t>Selection Process</w:t>
            </w:r>
          </w:p>
          <w:p w:rsidR="007D1F66" w:rsidRPr="0017224A" w:rsidRDefault="007D1F66" w:rsidP="0024226D">
            <w:pPr>
              <w:rPr>
                <w:rFonts w:ascii="Arial" w:hAnsi="Arial"/>
                <w:sz w:val="20"/>
                <w:szCs w:val="20"/>
              </w:rPr>
            </w:pPr>
            <w:r w:rsidRPr="0017224A">
              <w:rPr>
                <w:rFonts w:ascii="Arial" w:hAnsi="Arial"/>
                <w:sz w:val="20"/>
                <w:szCs w:val="20"/>
              </w:rPr>
              <w:t>Pre-employment checks</w:t>
            </w:r>
          </w:p>
          <w:p w:rsidR="007D1F66" w:rsidRPr="00321612" w:rsidRDefault="007D1F66" w:rsidP="0024226D">
            <w:pPr>
              <w:rPr>
                <w:rFonts w:ascii="Arial" w:hAnsi="Arial"/>
                <w:sz w:val="20"/>
                <w:szCs w:val="20"/>
              </w:rPr>
            </w:pPr>
          </w:p>
        </w:tc>
      </w:tr>
      <w:tr w:rsidR="00345D0D" w:rsidRPr="00D62350" w:rsidTr="0090602E">
        <w:trPr>
          <w:trHeight w:val="685"/>
        </w:trPr>
        <w:tc>
          <w:tcPr>
            <w:tcW w:w="2109" w:type="dxa"/>
            <w:tcBorders>
              <w:top w:val="single" w:sz="4" w:space="0" w:color="auto"/>
              <w:left w:val="single" w:sz="4" w:space="0" w:color="auto"/>
              <w:bottom w:val="single" w:sz="4" w:space="0" w:color="auto"/>
              <w:right w:val="single" w:sz="4" w:space="0" w:color="auto"/>
            </w:tcBorders>
          </w:tcPr>
          <w:p w:rsidR="007D1F66" w:rsidRPr="00D62350" w:rsidRDefault="007D1F66" w:rsidP="0059215A">
            <w:pPr>
              <w:rPr>
                <w:rFonts w:ascii="Arial" w:hAnsi="Arial"/>
                <w:b/>
                <w:sz w:val="22"/>
                <w:szCs w:val="22"/>
              </w:rPr>
            </w:pPr>
            <w:r w:rsidRPr="00D62350">
              <w:rPr>
                <w:rFonts w:ascii="Arial" w:hAnsi="Arial"/>
                <w:b/>
                <w:sz w:val="22"/>
                <w:szCs w:val="22"/>
              </w:rPr>
              <w:t>Skills</w:t>
            </w:r>
            <w:r w:rsidR="00E77FA5">
              <w:rPr>
                <w:rFonts w:ascii="Arial" w:hAnsi="Arial"/>
                <w:b/>
                <w:sz w:val="22"/>
                <w:szCs w:val="22"/>
              </w:rPr>
              <w:t xml:space="preserve"> </w:t>
            </w:r>
            <w:r w:rsidRPr="00D62350">
              <w:rPr>
                <w:rFonts w:ascii="Arial" w:hAnsi="Arial"/>
                <w:b/>
                <w:sz w:val="22"/>
                <w:szCs w:val="22"/>
              </w:rPr>
              <w:t>/</w:t>
            </w:r>
            <w:r w:rsidR="00E77FA5">
              <w:rPr>
                <w:rFonts w:ascii="Arial" w:hAnsi="Arial"/>
                <w:b/>
                <w:sz w:val="22"/>
                <w:szCs w:val="22"/>
              </w:rPr>
              <w:t xml:space="preserve"> K</w:t>
            </w:r>
            <w:r w:rsidRPr="00D62350">
              <w:rPr>
                <w:rFonts w:ascii="Arial" w:hAnsi="Arial"/>
                <w:b/>
                <w:sz w:val="22"/>
                <w:szCs w:val="22"/>
              </w:rPr>
              <w:t>nowledge</w:t>
            </w:r>
          </w:p>
        </w:tc>
        <w:tc>
          <w:tcPr>
            <w:tcW w:w="6930" w:type="dxa"/>
            <w:tcBorders>
              <w:left w:val="single" w:sz="4" w:space="0" w:color="auto"/>
            </w:tcBorders>
          </w:tcPr>
          <w:p w:rsidR="00C53D85" w:rsidRPr="00C53D85" w:rsidRDefault="00C53D85" w:rsidP="00C53D85">
            <w:pPr>
              <w:numPr>
                <w:ilvl w:val="0"/>
                <w:numId w:val="39"/>
              </w:numPr>
              <w:rPr>
                <w:bCs/>
                <w:sz w:val="22"/>
                <w:szCs w:val="22"/>
              </w:rPr>
            </w:pPr>
            <w:r w:rsidRPr="00C53D85">
              <w:rPr>
                <w:bCs/>
                <w:sz w:val="22"/>
                <w:szCs w:val="22"/>
              </w:rPr>
              <w:t>Knowledge of the physical, emotional, intellect</w:t>
            </w:r>
            <w:r w:rsidR="008D443C">
              <w:rPr>
                <w:bCs/>
                <w:sz w:val="22"/>
                <w:szCs w:val="22"/>
              </w:rPr>
              <w:t>ual and social needs of young people</w:t>
            </w:r>
            <w:r w:rsidRPr="00C53D85">
              <w:rPr>
                <w:bCs/>
                <w:sz w:val="22"/>
                <w:szCs w:val="22"/>
              </w:rPr>
              <w:t xml:space="preserve"> and families;</w:t>
            </w:r>
          </w:p>
          <w:p w:rsidR="00C53D85" w:rsidRPr="00C53D85" w:rsidRDefault="00C53D85" w:rsidP="00C53D85">
            <w:pPr>
              <w:pStyle w:val="Header"/>
              <w:numPr>
                <w:ilvl w:val="0"/>
                <w:numId w:val="39"/>
              </w:numPr>
              <w:rPr>
                <w:bCs/>
                <w:sz w:val="22"/>
                <w:szCs w:val="22"/>
              </w:rPr>
            </w:pPr>
            <w:r w:rsidRPr="00C53D85">
              <w:rPr>
                <w:bCs/>
                <w:sz w:val="22"/>
                <w:szCs w:val="22"/>
              </w:rPr>
              <w:t>Integrated multi agency working processes and practices for safeguarding children, young people and vulnerable adults;</w:t>
            </w:r>
          </w:p>
          <w:p w:rsidR="00C53D85" w:rsidRPr="00B33AC5" w:rsidRDefault="00C53D85" w:rsidP="00B33AC5">
            <w:pPr>
              <w:pStyle w:val="Header"/>
              <w:numPr>
                <w:ilvl w:val="0"/>
                <w:numId w:val="39"/>
              </w:numPr>
              <w:rPr>
                <w:bCs/>
                <w:sz w:val="22"/>
                <w:szCs w:val="22"/>
              </w:rPr>
            </w:pPr>
            <w:r w:rsidRPr="00C53D85">
              <w:rPr>
                <w:bCs/>
                <w:sz w:val="22"/>
                <w:szCs w:val="22"/>
              </w:rPr>
              <w:t>Values and  principles underpinning  whole family intervention;</w:t>
            </w:r>
          </w:p>
          <w:p w:rsidR="00C53D85" w:rsidRPr="00C53D85" w:rsidRDefault="00C53D85" w:rsidP="00C53D85">
            <w:pPr>
              <w:pStyle w:val="Header"/>
              <w:numPr>
                <w:ilvl w:val="0"/>
                <w:numId w:val="39"/>
              </w:numPr>
              <w:rPr>
                <w:bCs/>
                <w:sz w:val="22"/>
                <w:szCs w:val="22"/>
              </w:rPr>
            </w:pPr>
            <w:r w:rsidRPr="00C53D85">
              <w:rPr>
                <w:bCs/>
                <w:sz w:val="22"/>
                <w:szCs w:val="22"/>
              </w:rPr>
              <w:t>Understand the nature of effective relationships;</w:t>
            </w:r>
          </w:p>
          <w:p w:rsidR="00C53D85" w:rsidRPr="00C53D85" w:rsidRDefault="00C53D85" w:rsidP="00C53D85">
            <w:pPr>
              <w:pStyle w:val="Header"/>
              <w:numPr>
                <w:ilvl w:val="0"/>
                <w:numId w:val="39"/>
              </w:numPr>
              <w:rPr>
                <w:bCs/>
                <w:sz w:val="22"/>
                <w:szCs w:val="22"/>
              </w:rPr>
            </w:pPr>
            <w:r w:rsidRPr="00C53D85">
              <w:rPr>
                <w:bCs/>
                <w:sz w:val="22"/>
                <w:szCs w:val="22"/>
              </w:rPr>
              <w:t>Establishing and maintaining professional boundaries;</w:t>
            </w:r>
          </w:p>
          <w:p w:rsidR="00C53D85" w:rsidRPr="00C53D85" w:rsidRDefault="00C53D85" w:rsidP="00C53D85">
            <w:pPr>
              <w:pStyle w:val="Header"/>
              <w:numPr>
                <w:ilvl w:val="0"/>
                <w:numId w:val="39"/>
              </w:numPr>
              <w:rPr>
                <w:bCs/>
                <w:sz w:val="22"/>
                <w:szCs w:val="22"/>
              </w:rPr>
            </w:pPr>
            <w:r w:rsidRPr="00C53D85">
              <w:rPr>
                <w:bCs/>
                <w:sz w:val="22"/>
                <w:szCs w:val="22"/>
              </w:rPr>
              <w:t>Understand information sharing, consent and confidentiality;</w:t>
            </w:r>
          </w:p>
          <w:p w:rsidR="00C53D85" w:rsidRPr="00C53D85" w:rsidRDefault="00C53D85" w:rsidP="00C53D85">
            <w:pPr>
              <w:pStyle w:val="Header"/>
              <w:numPr>
                <w:ilvl w:val="0"/>
                <w:numId w:val="39"/>
              </w:numPr>
              <w:rPr>
                <w:bCs/>
                <w:sz w:val="22"/>
                <w:szCs w:val="22"/>
              </w:rPr>
            </w:pPr>
            <w:r w:rsidRPr="00C53D85">
              <w:rPr>
                <w:bCs/>
                <w:sz w:val="22"/>
                <w:szCs w:val="22"/>
              </w:rPr>
              <w:t>Goal planning, monitoring and review processes;</w:t>
            </w:r>
          </w:p>
          <w:p w:rsidR="00C53D85" w:rsidRPr="00B33AC5" w:rsidRDefault="00C53D85" w:rsidP="00B33AC5">
            <w:pPr>
              <w:pStyle w:val="Header"/>
              <w:numPr>
                <w:ilvl w:val="0"/>
                <w:numId w:val="39"/>
              </w:numPr>
              <w:rPr>
                <w:bCs/>
                <w:sz w:val="22"/>
                <w:szCs w:val="22"/>
              </w:rPr>
            </w:pPr>
            <w:r w:rsidRPr="00C53D85">
              <w:rPr>
                <w:bCs/>
                <w:sz w:val="22"/>
                <w:szCs w:val="22"/>
              </w:rPr>
              <w:t>Problem solving skills – ability to be innovative and find creative solutions to implement change;</w:t>
            </w:r>
            <w:r w:rsidRPr="00B33AC5">
              <w:rPr>
                <w:bCs/>
                <w:sz w:val="22"/>
                <w:szCs w:val="22"/>
              </w:rPr>
              <w:t>;</w:t>
            </w:r>
          </w:p>
          <w:p w:rsidR="00C53D85" w:rsidRPr="00B33AC5" w:rsidRDefault="00C53D85" w:rsidP="00B33AC5">
            <w:pPr>
              <w:pStyle w:val="Header"/>
              <w:numPr>
                <w:ilvl w:val="0"/>
                <w:numId w:val="39"/>
              </w:numPr>
              <w:rPr>
                <w:bCs/>
                <w:sz w:val="22"/>
                <w:szCs w:val="22"/>
              </w:rPr>
            </w:pPr>
            <w:r w:rsidRPr="00C53D85">
              <w:rPr>
                <w:bCs/>
                <w:sz w:val="22"/>
                <w:szCs w:val="22"/>
              </w:rPr>
              <w:t>Child, young person and adult development</w:t>
            </w:r>
          </w:p>
          <w:p w:rsidR="00C53D85" w:rsidRPr="00C53D85" w:rsidRDefault="00C53D85" w:rsidP="00C53D85">
            <w:pPr>
              <w:pStyle w:val="Header"/>
              <w:numPr>
                <w:ilvl w:val="0"/>
                <w:numId w:val="39"/>
              </w:numPr>
              <w:rPr>
                <w:bCs/>
                <w:sz w:val="22"/>
                <w:szCs w:val="22"/>
              </w:rPr>
            </w:pPr>
            <w:r w:rsidRPr="00C53D85">
              <w:rPr>
                <w:bCs/>
                <w:sz w:val="22"/>
                <w:szCs w:val="22"/>
              </w:rPr>
              <w:t>Ability to manage t</w:t>
            </w:r>
            <w:r>
              <w:rPr>
                <w:bCs/>
                <w:sz w:val="22"/>
                <w:szCs w:val="22"/>
              </w:rPr>
              <w:t xml:space="preserve">ime effectively, prioritise, </w:t>
            </w:r>
            <w:r w:rsidRPr="00C53D85">
              <w:rPr>
                <w:bCs/>
                <w:sz w:val="22"/>
                <w:szCs w:val="22"/>
              </w:rPr>
              <w:t>co-ordinate tasks and meet deadlines;</w:t>
            </w:r>
          </w:p>
          <w:p w:rsidR="00C53D85" w:rsidRPr="00C53D85" w:rsidRDefault="00C53D85" w:rsidP="00C53D85">
            <w:pPr>
              <w:pStyle w:val="Header"/>
              <w:numPr>
                <w:ilvl w:val="0"/>
                <w:numId w:val="39"/>
              </w:numPr>
              <w:rPr>
                <w:bCs/>
                <w:sz w:val="22"/>
                <w:szCs w:val="22"/>
              </w:rPr>
            </w:pPr>
            <w:r w:rsidRPr="00C53D85">
              <w:rPr>
                <w:bCs/>
                <w:sz w:val="22"/>
                <w:szCs w:val="22"/>
              </w:rPr>
              <w:lastRenderedPageBreak/>
              <w:t>Knowledge of Safeguarding;</w:t>
            </w:r>
          </w:p>
          <w:p w:rsidR="00C53D85" w:rsidRPr="00C53D85" w:rsidRDefault="00C53D85" w:rsidP="00C53D85">
            <w:pPr>
              <w:pStyle w:val="Header"/>
              <w:numPr>
                <w:ilvl w:val="0"/>
                <w:numId w:val="39"/>
              </w:numPr>
              <w:rPr>
                <w:bCs/>
                <w:sz w:val="22"/>
                <w:szCs w:val="22"/>
              </w:rPr>
            </w:pPr>
            <w:r w:rsidRPr="00C53D85">
              <w:rPr>
                <w:bCs/>
                <w:sz w:val="22"/>
                <w:szCs w:val="22"/>
              </w:rPr>
              <w:t>Proven verbal and written communication skills;</w:t>
            </w:r>
          </w:p>
          <w:p w:rsidR="00C53D85" w:rsidRPr="00C53D85" w:rsidRDefault="00C53D85" w:rsidP="00C53D85">
            <w:pPr>
              <w:pStyle w:val="Header"/>
              <w:numPr>
                <w:ilvl w:val="0"/>
                <w:numId w:val="39"/>
              </w:numPr>
              <w:rPr>
                <w:bCs/>
                <w:sz w:val="22"/>
                <w:szCs w:val="22"/>
              </w:rPr>
            </w:pPr>
            <w:r w:rsidRPr="00C53D85">
              <w:rPr>
                <w:bCs/>
                <w:sz w:val="22"/>
                <w:szCs w:val="22"/>
              </w:rPr>
              <w:t>Negotiation and mediation skills;</w:t>
            </w:r>
          </w:p>
          <w:p w:rsidR="00C53D85" w:rsidRPr="00C53D85" w:rsidRDefault="00C53D85" w:rsidP="00C53D85">
            <w:pPr>
              <w:pStyle w:val="Header"/>
              <w:numPr>
                <w:ilvl w:val="0"/>
                <w:numId w:val="39"/>
              </w:numPr>
              <w:rPr>
                <w:bCs/>
                <w:sz w:val="22"/>
                <w:szCs w:val="22"/>
              </w:rPr>
            </w:pPr>
            <w:r w:rsidRPr="00C53D85">
              <w:rPr>
                <w:bCs/>
                <w:sz w:val="22"/>
                <w:szCs w:val="22"/>
              </w:rPr>
              <w:t>Effective interpersonal skills including ability to work effectively as part of a team and in partnership with a range of external agencies;</w:t>
            </w:r>
          </w:p>
          <w:p w:rsidR="00B33AC5" w:rsidRDefault="00C53D85" w:rsidP="00B33AC5">
            <w:pPr>
              <w:pStyle w:val="Header"/>
              <w:numPr>
                <w:ilvl w:val="0"/>
                <w:numId w:val="39"/>
              </w:numPr>
              <w:rPr>
                <w:bCs/>
                <w:sz w:val="22"/>
                <w:szCs w:val="22"/>
              </w:rPr>
            </w:pPr>
            <w:r w:rsidRPr="00C53D85">
              <w:rPr>
                <w:bCs/>
                <w:sz w:val="22"/>
                <w:szCs w:val="22"/>
              </w:rPr>
              <w:t>To be able to demonstrate at all times the requirement to</w:t>
            </w:r>
            <w:r w:rsidR="00B33AC5">
              <w:rPr>
                <w:bCs/>
                <w:sz w:val="22"/>
                <w:szCs w:val="22"/>
              </w:rPr>
              <w:t xml:space="preserve"> focus on the needs of the young person; </w:t>
            </w:r>
          </w:p>
          <w:p w:rsidR="007D1F66" w:rsidRPr="00D62350" w:rsidRDefault="00C53D85" w:rsidP="00B33AC5">
            <w:pPr>
              <w:pStyle w:val="Header"/>
              <w:numPr>
                <w:ilvl w:val="0"/>
                <w:numId w:val="39"/>
              </w:numPr>
              <w:rPr>
                <w:bCs/>
                <w:sz w:val="22"/>
                <w:szCs w:val="22"/>
              </w:rPr>
            </w:pPr>
            <w:r w:rsidRPr="00C53D85">
              <w:rPr>
                <w:bCs/>
                <w:sz w:val="22"/>
                <w:szCs w:val="22"/>
              </w:rPr>
              <w:t>The ability to reflect and evaluate to improve working practice;</w:t>
            </w:r>
          </w:p>
        </w:tc>
        <w:tc>
          <w:tcPr>
            <w:tcW w:w="4394" w:type="dxa"/>
          </w:tcPr>
          <w:p w:rsidR="00345D0D" w:rsidRPr="00B33AC5" w:rsidRDefault="00345D0D" w:rsidP="00B33AC5">
            <w:pPr>
              <w:pStyle w:val="ListParagraph"/>
              <w:numPr>
                <w:ilvl w:val="0"/>
                <w:numId w:val="39"/>
              </w:numPr>
              <w:rPr>
                <w:sz w:val="22"/>
                <w:szCs w:val="22"/>
              </w:rPr>
            </w:pPr>
            <w:r w:rsidRPr="00B33AC5">
              <w:rPr>
                <w:sz w:val="22"/>
                <w:szCs w:val="22"/>
              </w:rPr>
              <w:lastRenderedPageBreak/>
              <w:t>Ability to demonstrate knowledge and understanding of key policies affecting families and children.</w:t>
            </w:r>
          </w:p>
          <w:p w:rsidR="00345D0D" w:rsidRPr="00B33AC5" w:rsidRDefault="00345D0D" w:rsidP="00B33AC5">
            <w:pPr>
              <w:pStyle w:val="ListParagraph"/>
              <w:numPr>
                <w:ilvl w:val="0"/>
                <w:numId w:val="39"/>
              </w:numPr>
              <w:rPr>
                <w:sz w:val="22"/>
                <w:szCs w:val="22"/>
              </w:rPr>
            </w:pPr>
            <w:r w:rsidRPr="00B33AC5">
              <w:rPr>
                <w:sz w:val="22"/>
                <w:szCs w:val="22"/>
              </w:rPr>
              <w:t>Experience of working in an outcomes focused environment;</w:t>
            </w:r>
          </w:p>
          <w:p w:rsidR="007D1F66" w:rsidRDefault="00345D0D" w:rsidP="00B33AC5">
            <w:pPr>
              <w:pStyle w:val="ListParagraph"/>
              <w:numPr>
                <w:ilvl w:val="0"/>
                <w:numId w:val="39"/>
              </w:numPr>
              <w:rPr>
                <w:sz w:val="22"/>
                <w:szCs w:val="22"/>
              </w:rPr>
            </w:pPr>
            <w:r w:rsidRPr="00B33AC5">
              <w:rPr>
                <w:sz w:val="22"/>
                <w:szCs w:val="22"/>
              </w:rPr>
              <w:t xml:space="preserve">IT literate – Microsoft packages (Word, Excel, </w:t>
            </w:r>
            <w:r w:rsidR="00B33AC5" w:rsidRPr="00B33AC5">
              <w:rPr>
                <w:sz w:val="22"/>
                <w:szCs w:val="22"/>
              </w:rPr>
              <w:t>PowerPoint</w:t>
            </w:r>
            <w:r w:rsidRPr="00B33AC5">
              <w:rPr>
                <w:sz w:val="22"/>
                <w:szCs w:val="22"/>
              </w:rPr>
              <w:t>, email)</w:t>
            </w:r>
          </w:p>
          <w:p w:rsidR="00B33AC5" w:rsidRPr="00B33AC5" w:rsidRDefault="00B33AC5" w:rsidP="00B33AC5">
            <w:pPr>
              <w:pStyle w:val="ListParagraph"/>
              <w:numPr>
                <w:ilvl w:val="0"/>
                <w:numId w:val="39"/>
              </w:numPr>
              <w:rPr>
                <w:sz w:val="22"/>
                <w:szCs w:val="22"/>
              </w:rPr>
            </w:pPr>
          </w:p>
        </w:tc>
        <w:tc>
          <w:tcPr>
            <w:tcW w:w="1843" w:type="dxa"/>
          </w:tcPr>
          <w:p w:rsidR="007D1F66" w:rsidRPr="0017224A" w:rsidRDefault="007D1F66" w:rsidP="0024226D">
            <w:pPr>
              <w:rPr>
                <w:rFonts w:ascii="Arial" w:hAnsi="Arial"/>
                <w:sz w:val="20"/>
                <w:szCs w:val="20"/>
              </w:rPr>
            </w:pPr>
            <w:r w:rsidRPr="0017224A">
              <w:rPr>
                <w:rFonts w:ascii="Arial" w:hAnsi="Arial"/>
                <w:sz w:val="20"/>
                <w:szCs w:val="20"/>
              </w:rPr>
              <w:t>Application form</w:t>
            </w:r>
          </w:p>
          <w:p w:rsidR="007D1F66" w:rsidRPr="0017224A" w:rsidRDefault="007D1F66" w:rsidP="0024226D">
            <w:pPr>
              <w:rPr>
                <w:rFonts w:ascii="Arial" w:hAnsi="Arial"/>
                <w:sz w:val="20"/>
                <w:szCs w:val="20"/>
              </w:rPr>
            </w:pPr>
            <w:r w:rsidRPr="0017224A">
              <w:rPr>
                <w:rFonts w:ascii="Arial" w:hAnsi="Arial"/>
                <w:sz w:val="20"/>
                <w:szCs w:val="20"/>
              </w:rPr>
              <w:t>Selection Process</w:t>
            </w:r>
          </w:p>
          <w:p w:rsidR="007D1F66" w:rsidRPr="0017224A" w:rsidRDefault="007D1F66" w:rsidP="0024226D">
            <w:pPr>
              <w:rPr>
                <w:rFonts w:ascii="Arial" w:hAnsi="Arial"/>
                <w:sz w:val="20"/>
                <w:szCs w:val="20"/>
              </w:rPr>
            </w:pPr>
            <w:r w:rsidRPr="0017224A">
              <w:rPr>
                <w:rFonts w:ascii="Arial" w:hAnsi="Arial"/>
                <w:sz w:val="20"/>
                <w:szCs w:val="20"/>
              </w:rPr>
              <w:t>Pre-employment checks</w:t>
            </w:r>
          </w:p>
          <w:p w:rsidR="007D1F66" w:rsidRPr="00321612" w:rsidRDefault="007D1F66" w:rsidP="0024226D">
            <w:pPr>
              <w:rPr>
                <w:rFonts w:ascii="Arial" w:hAnsi="Arial"/>
                <w:sz w:val="20"/>
                <w:szCs w:val="20"/>
              </w:rPr>
            </w:pPr>
          </w:p>
        </w:tc>
      </w:tr>
      <w:tr w:rsidR="00345D0D" w:rsidRPr="00D62350" w:rsidTr="0090602E">
        <w:trPr>
          <w:trHeight w:val="1958"/>
        </w:trPr>
        <w:tc>
          <w:tcPr>
            <w:tcW w:w="2109" w:type="dxa"/>
            <w:tcBorders>
              <w:top w:val="single" w:sz="4" w:space="0" w:color="auto"/>
              <w:left w:val="single" w:sz="4" w:space="0" w:color="auto"/>
              <w:bottom w:val="single" w:sz="4" w:space="0" w:color="auto"/>
              <w:right w:val="single" w:sz="4" w:space="0" w:color="auto"/>
            </w:tcBorders>
          </w:tcPr>
          <w:p w:rsidR="007D1F66" w:rsidRPr="00D62350" w:rsidRDefault="007D1F66" w:rsidP="0059215A">
            <w:pPr>
              <w:rPr>
                <w:rFonts w:ascii="Arial" w:hAnsi="Arial"/>
                <w:b/>
                <w:sz w:val="22"/>
                <w:szCs w:val="22"/>
              </w:rPr>
            </w:pPr>
            <w:r w:rsidRPr="00D62350">
              <w:rPr>
                <w:rFonts w:ascii="Arial" w:hAnsi="Arial"/>
                <w:b/>
                <w:sz w:val="22"/>
                <w:szCs w:val="22"/>
              </w:rPr>
              <w:t>Personal Qualities</w:t>
            </w:r>
          </w:p>
        </w:tc>
        <w:tc>
          <w:tcPr>
            <w:tcW w:w="6930" w:type="dxa"/>
            <w:tcBorders>
              <w:left w:val="single" w:sz="4" w:space="0" w:color="auto"/>
            </w:tcBorders>
          </w:tcPr>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 xml:space="preserve">The ability to work flexibly to meet the needs of the </w:t>
            </w:r>
            <w:r>
              <w:rPr>
                <w:rFonts w:ascii="Arial" w:hAnsi="Arial"/>
                <w:sz w:val="22"/>
                <w:szCs w:val="22"/>
              </w:rPr>
              <w:tab/>
            </w:r>
            <w:r w:rsidR="00345D0D" w:rsidRPr="00345D0D">
              <w:rPr>
                <w:rFonts w:ascii="Arial" w:hAnsi="Arial"/>
                <w:sz w:val="22"/>
                <w:szCs w:val="22"/>
              </w:rPr>
              <w:t>Service;</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Non-confrontational approach to problem solving;</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Open, honest and assertive manner;</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Pr>
                <w:rFonts w:ascii="Arial" w:hAnsi="Arial"/>
                <w:sz w:val="22"/>
                <w:szCs w:val="22"/>
              </w:rPr>
              <w:t>Supportive and c</w:t>
            </w:r>
            <w:r w:rsidR="00345D0D" w:rsidRPr="00345D0D">
              <w:rPr>
                <w:rFonts w:ascii="Arial" w:hAnsi="Arial"/>
                <w:sz w:val="22"/>
                <w:szCs w:val="22"/>
              </w:rPr>
              <w:t>hallenging;</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Ability to respect confidentiality;</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 xml:space="preserve">Commitment to high quality service </w:t>
            </w:r>
            <w:r>
              <w:rPr>
                <w:rFonts w:ascii="Arial" w:hAnsi="Arial"/>
                <w:sz w:val="22"/>
                <w:szCs w:val="22"/>
              </w:rPr>
              <w:tab/>
            </w:r>
            <w:r w:rsidR="00345D0D" w:rsidRPr="00345D0D">
              <w:rPr>
                <w:rFonts w:ascii="Arial" w:hAnsi="Arial"/>
                <w:sz w:val="22"/>
                <w:szCs w:val="22"/>
              </w:rPr>
              <w:t>delivery;</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Good team player;</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Enthusiastic;</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Persistence;</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Empathy and positive regard;</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Warm</w:t>
            </w:r>
            <w:r w:rsidR="00345D0D">
              <w:rPr>
                <w:rFonts w:ascii="Arial" w:hAnsi="Arial"/>
                <w:sz w:val="22"/>
                <w:szCs w:val="22"/>
              </w:rPr>
              <w:t>,</w:t>
            </w:r>
            <w:r w:rsidR="00345D0D" w:rsidRPr="00345D0D">
              <w:rPr>
                <w:rFonts w:ascii="Arial" w:hAnsi="Arial"/>
                <w:sz w:val="22"/>
                <w:szCs w:val="22"/>
              </w:rPr>
              <w:t xml:space="preserve"> respectful and sensitive;</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Reliable;</w:t>
            </w:r>
          </w:p>
          <w:p w:rsidR="00345D0D" w:rsidRPr="00345D0D" w:rsidRDefault="0090602E" w:rsidP="00345D0D">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Strong sense of Self;</w:t>
            </w:r>
          </w:p>
          <w:p w:rsidR="007D1F66" w:rsidRPr="00D62350" w:rsidRDefault="0090602E" w:rsidP="00B33AC5">
            <w:pPr>
              <w:numPr>
                <w:ilvl w:val="0"/>
                <w:numId w:val="44"/>
              </w:numPr>
              <w:rPr>
                <w:rFonts w:ascii="Arial" w:hAnsi="Arial"/>
                <w:sz w:val="22"/>
                <w:szCs w:val="22"/>
              </w:rPr>
            </w:pPr>
            <w:r>
              <w:rPr>
                <w:rFonts w:ascii="Arial" w:hAnsi="Arial"/>
                <w:sz w:val="22"/>
                <w:szCs w:val="22"/>
              </w:rPr>
              <w:tab/>
            </w:r>
            <w:r w:rsidR="00345D0D" w:rsidRPr="00345D0D">
              <w:rPr>
                <w:rFonts w:ascii="Arial" w:hAnsi="Arial"/>
                <w:sz w:val="22"/>
                <w:szCs w:val="22"/>
              </w:rPr>
              <w:t>Capable of</w:t>
            </w:r>
            <w:r w:rsidR="00B33AC5">
              <w:rPr>
                <w:rFonts w:ascii="Arial" w:hAnsi="Arial"/>
                <w:sz w:val="22"/>
                <w:szCs w:val="22"/>
              </w:rPr>
              <w:t xml:space="preserve"> independent travel to meet the </w:t>
            </w:r>
            <w:r w:rsidR="00345D0D" w:rsidRPr="00345D0D">
              <w:rPr>
                <w:rFonts w:ascii="Arial" w:hAnsi="Arial"/>
                <w:sz w:val="22"/>
                <w:szCs w:val="22"/>
              </w:rPr>
              <w:t xml:space="preserve">requirements of </w:t>
            </w:r>
            <w:r>
              <w:rPr>
                <w:rFonts w:ascii="Arial" w:hAnsi="Arial"/>
                <w:sz w:val="22"/>
                <w:szCs w:val="22"/>
              </w:rPr>
              <w:tab/>
            </w:r>
            <w:r w:rsidR="00345D0D" w:rsidRPr="00345D0D">
              <w:rPr>
                <w:rFonts w:ascii="Arial" w:hAnsi="Arial"/>
                <w:sz w:val="22"/>
                <w:szCs w:val="22"/>
              </w:rPr>
              <w:t>the post;</w:t>
            </w:r>
          </w:p>
        </w:tc>
        <w:tc>
          <w:tcPr>
            <w:tcW w:w="4394" w:type="dxa"/>
          </w:tcPr>
          <w:p w:rsidR="007D1F66" w:rsidRPr="00D62350" w:rsidRDefault="007D1F66" w:rsidP="0059215A">
            <w:pPr>
              <w:pStyle w:val="BodyText"/>
              <w:rPr>
                <w:rFonts w:ascii="Arial" w:hAnsi="Arial"/>
                <w:sz w:val="22"/>
                <w:szCs w:val="22"/>
              </w:rPr>
            </w:pPr>
          </w:p>
        </w:tc>
        <w:tc>
          <w:tcPr>
            <w:tcW w:w="1843" w:type="dxa"/>
          </w:tcPr>
          <w:p w:rsidR="007D1F66" w:rsidRPr="0017224A" w:rsidRDefault="007D1F66" w:rsidP="0024226D">
            <w:pPr>
              <w:rPr>
                <w:rFonts w:ascii="Arial" w:hAnsi="Arial"/>
                <w:sz w:val="20"/>
                <w:szCs w:val="20"/>
              </w:rPr>
            </w:pPr>
            <w:r w:rsidRPr="0017224A">
              <w:rPr>
                <w:rFonts w:ascii="Arial" w:hAnsi="Arial"/>
                <w:sz w:val="20"/>
                <w:szCs w:val="20"/>
              </w:rPr>
              <w:t>Application form</w:t>
            </w:r>
          </w:p>
          <w:p w:rsidR="007D1F66" w:rsidRPr="0017224A" w:rsidRDefault="007D1F66" w:rsidP="0024226D">
            <w:pPr>
              <w:rPr>
                <w:rFonts w:ascii="Arial" w:hAnsi="Arial"/>
                <w:sz w:val="20"/>
                <w:szCs w:val="20"/>
              </w:rPr>
            </w:pPr>
            <w:r w:rsidRPr="0017224A">
              <w:rPr>
                <w:rFonts w:ascii="Arial" w:hAnsi="Arial"/>
                <w:sz w:val="20"/>
                <w:szCs w:val="20"/>
              </w:rPr>
              <w:t>Selection Process</w:t>
            </w:r>
          </w:p>
          <w:p w:rsidR="007D1F66" w:rsidRPr="0017224A" w:rsidRDefault="007D1F66" w:rsidP="0024226D">
            <w:pPr>
              <w:rPr>
                <w:rFonts w:ascii="Arial" w:hAnsi="Arial"/>
                <w:sz w:val="20"/>
                <w:szCs w:val="20"/>
              </w:rPr>
            </w:pPr>
            <w:r w:rsidRPr="0017224A">
              <w:rPr>
                <w:rFonts w:ascii="Arial" w:hAnsi="Arial"/>
                <w:sz w:val="20"/>
                <w:szCs w:val="20"/>
              </w:rPr>
              <w:t>Pre-employment checks</w:t>
            </w:r>
          </w:p>
          <w:p w:rsidR="007D1F66" w:rsidRPr="00321612" w:rsidRDefault="007D1F66" w:rsidP="0024226D">
            <w:pPr>
              <w:rPr>
                <w:rFonts w:ascii="Arial" w:hAnsi="Arial"/>
                <w:sz w:val="20"/>
                <w:szCs w:val="20"/>
              </w:rPr>
            </w:pPr>
          </w:p>
        </w:tc>
      </w:tr>
    </w:tbl>
    <w:p w:rsidR="00F662F5" w:rsidRPr="00D62350" w:rsidRDefault="00F662F5" w:rsidP="00225659">
      <w:pPr>
        <w:pStyle w:val="aHeaderLevel3"/>
        <w:numPr>
          <w:ilvl w:val="0"/>
          <w:numId w:val="0"/>
        </w:numPr>
        <w:rPr>
          <w:sz w:val="22"/>
          <w:szCs w:val="22"/>
        </w:rPr>
      </w:pPr>
    </w:p>
    <w:sectPr w:rsidR="00F662F5" w:rsidRPr="00D62350" w:rsidSect="00D62350">
      <w:pgSz w:w="16840" w:h="11907" w:orient="landscape"/>
      <w:pgMar w:top="295" w:right="363" w:bottom="851" w:left="561" w:header="431"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138" w:rsidRDefault="00A41138">
      <w:r>
        <w:separator/>
      </w:r>
    </w:p>
  </w:endnote>
  <w:endnote w:type="continuationSeparator" w:id="0">
    <w:p w:rsidR="00A41138" w:rsidRDefault="00A4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108" w:type="dxa"/>
      <w:shd w:val="clear" w:color="auto" w:fill="FFFFFF"/>
      <w:tblLayout w:type="fixed"/>
      <w:tblLook w:val="0000" w:firstRow="0" w:lastRow="0" w:firstColumn="0" w:lastColumn="0" w:noHBand="0" w:noVBand="0"/>
    </w:tblPr>
    <w:tblGrid>
      <w:gridCol w:w="900"/>
      <w:gridCol w:w="4154"/>
      <w:gridCol w:w="958"/>
      <w:gridCol w:w="4788"/>
    </w:tblGrid>
    <w:tr w:rsidR="00F277B5" w:rsidRPr="008D5868">
      <w:trPr>
        <w:cantSplit/>
        <w:trHeight w:val="170"/>
      </w:trPr>
      <w:tc>
        <w:tcPr>
          <w:tcW w:w="900" w:type="dxa"/>
          <w:shd w:val="clear" w:color="auto" w:fill="FFFFFF"/>
        </w:tcPr>
        <w:p w:rsidR="00F277B5" w:rsidRPr="008D5868" w:rsidRDefault="00661508" w:rsidP="00110265">
          <w:pPr>
            <w:pStyle w:val="Footer"/>
            <w:rPr>
              <w:rFonts w:ascii="Arial" w:hAnsi="Arial"/>
              <w:sz w:val="16"/>
              <w:szCs w:val="16"/>
            </w:rPr>
          </w:pPr>
          <w:r w:rsidRPr="008D5868">
            <w:rPr>
              <w:rFonts w:ascii="Arial" w:hAnsi="Arial"/>
              <w:sz w:val="16"/>
              <w:szCs w:val="16"/>
            </w:rPr>
            <w:t>Version</w:t>
          </w:r>
          <w:r w:rsidR="00F277B5" w:rsidRPr="008D5868">
            <w:rPr>
              <w:rFonts w:ascii="Arial" w:hAnsi="Arial"/>
              <w:sz w:val="16"/>
              <w:szCs w:val="16"/>
            </w:rPr>
            <w:t xml:space="preserve"> No:</w:t>
          </w:r>
        </w:p>
      </w:tc>
      <w:tc>
        <w:tcPr>
          <w:tcW w:w="4154" w:type="dxa"/>
          <w:shd w:val="clear" w:color="auto" w:fill="FFFFFF"/>
        </w:tcPr>
        <w:p w:rsidR="00F277B5" w:rsidRPr="008D5868" w:rsidRDefault="00661508" w:rsidP="00110265">
          <w:pPr>
            <w:pStyle w:val="Footer"/>
            <w:rPr>
              <w:rFonts w:ascii="Arial" w:hAnsi="Arial"/>
              <w:sz w:val="16"/>
              <w:szCs w:val="16"/>
            </w:rPr>
          </w:pPr>
          <w:r w:rsidRPr="008D5868">
            <w:rPr>
              <w:rFonts w:ascii="Arial" w:hAnsi="Arial"/>
              <w:sz w:val="16"/>
              <w:szCs w:val="16"/>
            </w:rPr>
            <w:t>V</w:t>
          </w:r>
          <w:r w:rsidR="006E33E5" w:rsidRPr="008D5868">
            <w:rPr>
              <w:rFonts w:ascii="Arial" w:hAnsi="Arial"/>
              <w:sz w:val="16"/>
              <w:szCs w:val="16"/>
            </w:rPr>
            <w:t xml:space="preserve">ersion </w:t>
          </w:r>
          <w:r w:rsidR="008D443C">
            <w:rPr>
              <w:rFonts w:ascii="Arial" w:hAnsi="Arial"/>
              <w:sz w:val="16"/>
              <w:szCs w:val="16"/>
            </w:rPr>
            <w:t>1</w:t>
          </w:r>
        </w:p>
      </w:tc>
      <w:tc>
        <w:tcPr>
          <w:tcW w:w="958" w:type="dxa"/>
          <w:shd w:val="clear" w:color="auto" w:fill="FFFFFF"/>
        </w:tcPr>
        <w:p w:rsidR="00F277B5" w:rsidRPr="008D5868" w:rsidRDefault="00661508" w:rsidP="00110265">
          <w:pPr>
            <w:pStyle w:val="Footer"/>
            <w:rPr>
              <w:rFonts w:ascii="Arial" w:hAnsi="Arial"/>
              <w:sz w:val="16"/>
              <w:szCs w:val="16"/>
            </w:rPr>
          </w:pPr>
          <w:r w:rsidRPr="008D5868">
            <w:rPr>
              <w:rFonts w:ascii="Arial" w:hAnsi="Arial"/>
              <w:sz w:val="16"/>
              <w:szCs w:val="16"/>
            </w:rPr>
            <w:t>Prepared by:</w:t>
          </w:r>
        </w:p>
      </w:tc>
      <w:tc>
        <w:tcPr>
          <w:tcW w:w="4788" w:type="dxa"/>
          <w:shd w:val="clear" w:color="auto" w:fill="FFFFFF"/>
        </w:tcPr>
        <w:p w:rsidR="00F277B5" w:rsidRPr="008D5868" w:rsidRDefault="008D443C" w:rsidP="00110265">
          <w:pPr>
            <w:pStyle w:val="Footer"/>
            <w:rPr>
              <w:rFonts w:ascii="Arial" w:hAnsi="Arial"/>
              <w:sz w:val="16"/>
              <w:szCs w:val="16"/>
            </w:rPr>
          </w:pPr>
          <w:r>
            <w:rPr>
              <w:rFonts w:ascii="Arial" w:hAnsi="Arial"/>
              <w:sz w:val="16"/>
              <w:szCs w:val="16"/>
            </w:rPr>
            <w:t>Pam Bloomfield</w:t>
          </w:r>
        </w:p>
      </w:tc>
    </w:tr>
    <w:tr w:rsidR="00F277B5" w:rsidRPr="008D5868">
      <w:trPr>
        <w:cantSplit/>
        <w:trHeight w:val="170"/>
      </w:trPr>
      <w:tc>
        <w:tcPr>
          <w:tcW w:w="900" w:type="dxa"/>
          <w:shd w:val="clear" w:color="auto" w:fill="FFFFFF"/>
        </w:tcPr>
        <w:p w:rsidR="00F277B5" w:rsidRPr="008D5868" w:rsidRDefault="00F277B5" w:rsidP="00110265">
          <w:pPr>
            <w:pStyle w:val="Footer"/>
            <w:rPr>
              <w:rFonts w:ascii="Arial" w:hAnsi="Arial"/>
              <w:sz w:val="16"/>
              <w:szCs w:val="16"/>
            </w:rPr>
          </w:pPr>
          <w:r w:rsidRPr="008D5868">
            <w:rPr>
              <w:rFonts w:ascii="Arial" w:hAnsi="Arial"/>
              <w:sz w:val="16"/>
              <w:szCs w:val="16"/>
            </w:rPr>
            <w:t>Date:</w:t>
          </w:r>
        </w:p>
      </w:tc>
      <w:tc>
        <w:tcPr>
          <w:tcW w:w="4154" w:type="dxa"/>
          <w:shd w:val="clear" w:color="auto" w:fill="FFFFFF"/>
        </w:tcPr>
        <w:p w:rsidR="00F277B5" w:rsidRPr="008D5868" w:rsidRDefault="008D443C" w:rsidP="00110265">
          <w:pPr>
            <w:pStyle w:val="Footer"/>
            <w:rPr>
              <w:rFonts w:ascii="Arial" w:hAnsi="Arial"/>
              <w:sz w:val="16"/>
              <w:szCs w:val="16"/>
            </w:rPr>
          </w:pPr>
          <w:r>
            <w:rPr>
              <w:rFonts w:ascii="Arial" w:hAnsi="Arial"/>
              <w:sz w:val="16"/>
              <w:szCs w:val="16"/>
            </w:rPr>
            <w:t>30 August 2018</w:t>
          </w:r>
        </w:p>
      </w:tc>
      <w:tc>
        <w:tcPr>
          <w:tcW w:w="958" w:type="dxa"/>
          <w:shd w:val="clear" w:color="auto" w:fill="FFFFFF"/>
        </w:tcPr>
        <w:p w:rsidR="00F277B5" w:rsidRPr="008D5868" w:rsidRDefault="00661508" w:rsidP="00110265">
          <w:pPr>
            <w:pStyle w:val="Footer"/>
            <w:rPr>
              <w:rFonts w:ascii="Arial" w:hAnsi="Arial"/>
              <w:sz w:val="16"/>
              <w:szCs w:val="16"/>
            </w:rPr>
          </w:pPr>
          <w:r w:rsidRPr="008D5868">
            <w:rPr>
              <w:rFonts w:ascii="Arial" w:hAnsi="Arial"/>
              <w:sz w:val="16"/>
              <w:szCs w:val="16"/>
            </w:rPr>
            <w:t>Approved by:</w:t>
          </w:r>
        </w:p>
      </w:tc>
      <w:tc>
        <w:tcPr>
          <w:tcW w:w="4788" w:type="dxa"/>
          <w:shd w:val="clear" w:color="auto" w:fill="FFFFFF"/>
        </w:tcPr>
        <w:p w:rsidR="00F277B5" w:rsidRPr="008D5868" w:rsidRDefault="00F277B5" w:rsidP="00110265">
          <w:pPr>
            <w:pStyle w:val="Footer"/>
            <w:rPr>
              <w:rFonts w:ascii="Arial" w:hAnsi="Arial"/>
              <w:sz w:val="16"/>
              <w:szCs w:val="16"/>
            </w:rPr>
          </w:pPr>
        </w:p>
      </w:tc>
    </w:tr>
  </w:tbl>
  <w:p w:rsidR="00935733" w:rsidRPr="00F277B5" w:rsidRDefault="00935733" w:rsidP="00F277B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138" w:rsidRDefault="00A41138">
      <w:r>
        <w:separator/>
      </w:r>
    </w:p>
  </w:footnote>
  <w:footnote w:type="continuationSeparator" w:id="0">
    <w:p w:rsidR="00A41138" w:rsidRDefault="00A4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54" w:type="dxa"/>
      <w:tblLook w:val="01E0" w:firstRow="1" w:lastRow="1" w:firstColumn="1" w:lastColumn="1" w:noHBand="0" w:noVBand="0"/>
    </w:tblPr>
    <w:tblGrid>
      <w:gridCol w:w="1908"/>
      <w:gridCol w:w="8646"/>
    </w:tblGrid>
    <w:tr w:rsidR="00661508" w:rsidRPr="00E160EE" w:rsidTr="00E160EE">
      <w:tc>
        <w:tcPr>
          <w:tcW w:w="1908" w:type="dxa"/>
          <w:shd w:val="clear" w:color="auto" w:fill="auto"/>
        </w:tcPr>
        <w:p w:rsidR="00661508" w:rsidRPr="00E160EE" w:rsidRDefault="00661508" w:rsidP="0051339E">
          <w:pPr>
            <w:pStyle w:val="Header"/>
            <w:rPr>
              <w:b/>
              <w:sz w:val="16"/>
              <w:szCs w:val="16"/>
            </w:rPr>
          </w:pPr>
          <w:r w:rsidRPr="00E160EE">
            <w:rPr>
              <w:b/>
              <w:sz w:val="16"/>
              <w:szCs w:val="16"/>
            </w:rPr>
            <w:t>SERVICE:</w:t>
          </w:r>
        </w:p>
        <w:p w:rsidR="00661508" w:rsidRPr="00E160EE" w:rsidRDefault="00661508" w:rsidP="0051339E">
          <w:pPr>
            <w:pStyle w:val="Header"/>
            <w:rPr>
              <w:b/>
              <w:sz w:val="16"/>
              <w:szCs w:val="16"/>
            </w:rPr>
          </w:pPr>
        </w:p>
      </w:tc>
      <w:tc>
        <w:tcPr>
          <w:tcW w:w="8646" w:type="dxa"/>
          <w:shd w:val="clear" w:color="auto" w:fill="auto"/>
        </w:tcPr>
        <w:p w:rsidR="00661508" w:rsidRPr="00E160EE" w:rsidRDefault="00326C32" w:rsidP="0051339E">
          <w:pPr>
            <w:pStyle w:val="Header"/>
            <w:rPr>
              <w:b/>
              <w:sz w:val="16"/>
              <w:szCs w:val="16"/>
            </w:rPr>
          </w:pPr>
          <w:r>
            <w:rPr>
              <w:b/>
              <w:sz w:val="16"/>
              <w:szCs w:val="16"/>
            </w:rPr>
            <w:t xml:space="preserve">Children and Young Peoples Service </w:t>
          </w:r>
        </w:p>
      </w:tc>
    </w:tr>
    <w:tr w:rsidR="00661508" w:rsidRPr="00E160EE" w:rsidTr="00E160EE">
      <w:tc>
        <w:tcPr>
          <w:tcW w:w="1908" w:type="dxa"/>
          <w:shd w:val="clear" w:color="auto" w:fill="auto"/>
        </w:tcPr>
        <w:p w:rsidR="00661508" w:rsidRPr="00E160EE" w:rsidRDefault="00CC23C5" w:rsidP="0051339E">
          <w:pPr>
            <w:pStyle w:val="Header"/>
            <w:rPr>
              <w:b/>
              <w:sz w:val="16"/>
              <w:szCs w:val="16"/>
            </w:rPr>
          </w:pPr>
          <w:r w:rsidRPr="00E160EE">
            <w:rPr>
              <w:b/>
              <w:sz w:val="16"/>
              <w:szCs w:val="16"/>
            </w:rPr>
            <w:t>SERVICE GROUPING</w:t>
          </w:r>
          <w:r w:rsidR="00661508" w:rsidRPr="00E160EE">
            <w:rPr>
              <w:b/>
              <w:sz w:val="16"/>
              <w:szCs w:val="16"/>
            </w:rPr>
            <w:t>:</w:t>
          </w:r>
        </w:p>
        <w:p w:rsidR="00661508" w:rsidRPr="00E160EE" w:rsidRDefault="00661508" w:rsidP="0051339E">
          <w:pPr>
            <w:pStyle w:val="Header"/>
            <w:rPr>
              <w:b/>
              <w:sz w:val="16"/>
              <w:szCs w:val="16"/>
            </w:rPr>
          </w:pPr>
        </w:p>
      </w:tc>
      <w:tc>
        <w:tcPr>
          <w:tcW w:w="8646" w:type="dxa"/>
          <w:shd w:val="clear" w:color="auto" w:fill="auto"/>
        </w:tcPr>
        <w:p w:rsidR="00661508" w:rsidRPr="00E160EE" w:rsidRDefault="00326C32" w:rsidP="0051339E">
          <w:pPr>
            <w:pStyle w:val="Header"/>
            <w:rPr>
              <w:b/>
              <w:sz w:val="16"/>
              <w:szCs w:val="16"/>
            </w:rPr>
          </w:pPr>
          <w:r>
            <w:rPr>
              <w:b/>
              <w:sz w:val="16"/>
              <w:szCs w:val="16"/>
            </w:rPr>
            <w:t xml:space="preserve">One Point Service </w:t>
          </w:r>
          <w:r w:rsidR="0007420F">
            <w:rPr>
              <w:b/>
              <w:sz w:val="16"/>
              <w:szCs w:val="16"/>
            </w:rPr>
            <w:t xml:space="preserve"> </w:t>
          </w:r>
        </w:p>
      </w:tc>
    </w:tr>
  </w:tbl>
  <w:p w:rsidR="00E576BB" w:rsidRDefault="00AA1071">
    <w:pPr>
      <w:pStyle w:val="Header"/>
      <w:jc w:val="right"/>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306070</wp:posOffset>
              </wp:positionV>
              <wp:extent cx="4915535" cy="457200"/>
              <wp:effectExtent l="0" t="1270"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BB" w:rsidRPr="00E576BB" w:rsidRDefault="00E576BB" w:rsidP="00E576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7pt;margin-top:24.1pt;width:387.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" filled="f" stroked="f">
              <v:textbox inset="0,0,0,0">
                <w:txbxContent>
                  <w:p w:rsidR="00E576BB" w:rsidRPr="00E576BB" w:rsidRDefault="00E576BB" w:rsidP="00E576BB"/>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6BB" w:rsidRDefault="00AA1071">
    <w:pPr>
      <w:pStyle w:val="Header"/>
      <w:jc w:val="right"/>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-8255</wp:posOffset>
              </wp:positionH>
              <wp:positionV relativeFrom="paragraph">
                <wp:posOffset>111125</wp:posOffset>
              </wp:positionV>
              <wp:extent cx="4891405" cy="457200"/>
              <wp:effectExtent l="1270" t="0" r="317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6BB" w:rsidRDefault="00E576BB">
                          <w:pPr>
                            <w:pStyle w:val="Header"/>
                            <w:rPr>
                              <w:rFonts w:ascii="Trebuchet MS" w:hAnsi="Trebuchet MS"/>
                              <w:b/>
                              <w:sz w:val="28"/>
                              <w:szCs w:val="28"/>
                            </w:rPr>
                          </w:pPr>
                          <w:r>
                            <w:rPr>
                              <w:rFonts w:ascii="Trebuchet MS" w:hAnsi="Trebuchet MS"/>
                              <w:b/>
                              <w:sz w:val="28"/>
                              <w:szCs w:val="28"/>
                            </w:rPr>
                            <w:t xml:space="preserve">Bullying and Harassment Policy, Procedure </w:t>
                          </w:r>
                          <w:r>
                            <w:rPr>
                              <w:rFonts w:ascii="Arial" w:hAnsi="Arial"/>
                              <w:b/>
                              <w:sz w:val="28"/>
                              <w:szCs w:val="28"/>
                            </w:rPr>
                            <w:t>&amp;</w:t>
                          </w:r>
                          <w:r>
                            <w:rPr>
                              <w:rFonts w:ascii="Trebuchet MS" w:hAnsi="Trebuchet MS"/>
                              <w:b/>
                              <w:sz w:val="28"/>
                              <w:szCs w:val="28"/>
                            </w:rPr>
                            <w:t xml:space="preserve"> Toolkit</w:t>
                          </w:r>
                        </w:p>
                        <w:p w:rsidR="00E576BB" w:rsidRDefault="00E576BB">
                          <w:pPr>
                            <w:pStyle w:val="Heading1"/>
                            <w:ind w:left="0" w:firstLine="0"/>
                            <w:rPr>
                              <w:b w:val="0"/>
                            </w:rPr>
                          </w:pPr>
                          <w:r>
                            <w:rPr>
                              <w:b w:val="0"/>
                            </w:rPr>
                            <w:t>Human Resources Division</w:t>
                          </w:r>
                        </w:p>
                        <w:p w:rsidR="00E576BB" w:rsidRDefault="00E576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5pt;margin-top:8.75pt;width:385.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Srw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" filled="f" stroked="f">
              <v:textbox inset="0,0,0,0">
                <w:txbxContent>
                  <w:p w:rsidR="00E576BB" w:rsidRDefault="00E576BB">
                    <w:pPr>
                      <w:pStyle w:val="Header"/>
                      <w:rPr>
                        <w:rFonts w:ascii="Trebuchet MS" w:hAnsi="Trebuchet MS"/>
                        <w:b/>
                        <w:sz w:val="28"/>
                        <w:szCs w:val="28"/>
                      </w:rPr>
                    </w:pPr>
                    <w:r>
                      <w:rPr>
                        <w:rFonts w:ascii="Trebuchet MS" w:hAnsi="Trebuchet MS"/>
                        <w:b/>
                        <w:sz w:val="28"/>
                        <w:szCs w:val="28"/>
                      </w:rPr>
                      <w:t xml:space="preserve">Bullying and Harassment Policy, Procedure </w:t>
                    </w:r>
                    <w:r>
                      <w:rPr>
                        <w:rFonts w:ascii="Arial" w:hAnsi="Arial"/>
                        <w:b/>
                        <w:sz w:val="28"/>
                        <w:szCs w:val="28"/>
                      </w:rPr>
                      <w:t>&amp;</w:t>
                    </w:r>
                    <w:r>
                      <w:rPr>
                        <w:rFonts w:ascii="Trebuchet MS" w:hAnsi="Trebuchet MS"/>
                        <w:b/>
                        <w:sz w:val="28"/>
                        <w:szCs w:val="28"/>
                      </w:rPr>
                      <w:t xml:space="preserve"> Toolkit</w:t>
                    </w:r>
                  </w:p>
                  <w:p w:rsidR="00E576BB" w:rsidRDefault="00E576BB">
                    <w:pPr>
                      <w:pStyle w:val="Heading1"/>
                      <w:ind w:left="0" w:firstLine="0"/>
                      <w:rPr>
                        <w:b w:val="0"/>
                      </w:rPr>
                    </w:pPr>
                    <w:r>
                      <w:rPr>
                        <w:b w:val="0"/>
                      </w:rPr>
                      <w:t>Human Resources Division</w:t>
                    </w:r>
                  </w:p>
                  <w:p w:rsidR="00E576BB" w:rsidRDefault="00E576BB"/>
                </w:txbxContent>
              </v:textbox>
            </v:shape>
          </w:pict>
        </mc:Fallback>
      </mc:AlternateContent>
    </w:r>
    <w:r>
      <w:rPr>
        <w:noProof/>
        <w:lang w:eastAsia="en-GB"/>
      </w:rPr>
      <w:drawing>
        <wp:inline distT="0" distB="0" distL="0" distR="0">
          <wp:extent cx="1440180" cy="624840"/>
          <wp:effectExtent l="0" t="0" r="0" b="0"/>
          <wp:docPr id="7" name="Picture 7" descr="DCCbwblackst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bwblackst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624840"/>
                  </a:xfrm>
                  <a:prstGeom prst="rect">
                    <a:avLst/>
                  </a:prstGeom>
                  <a:noFill/>
                  <a:ln>
                    <a:noFill/>
                  </a:ln>
                </pic:spPr>
              </pic:pic>
            </a:graphicData>
          </a:graphic>
        </wp:inline>
      </w:drawing>
    </w:r>
    <w:r w:rsidR="00E576BB">
      <w:t xml:space="preserve">              </w:t>
    </w:r>
  </w:p>
  <w:p w:rsidR="00E576BB" w:rsidRDefault="00AA1071">
    <w:pPr>
      <w:pStyle w:val="Header"/>
      <w:jc w:val="right"/>
    </w:pPr>
    <w:r>
      <w:rPr>
        <w:noProof/>
        <w:lang w:eastAsia="en-GB"/>
      </w:rPr>
      <mc:AlternateContent>
        <mc:Choice Requires="wps">
          <w:drawing>
            <wp:anchor distT="0" distB="0" distL="114300" distR="114300" simplePos="0" relativeHeight="251658240" behindDoc="1" locked="0" layoutInCell="1" allowOverlap="1">
              <wp:simplePos x="0" y="0"/>
              <wp:positionH relativeFrom="column">
                <wp:posOffset>1797050</wp:posOffset>
              </wp:positionH>
              <wp:positionV relativeFrom="paragraph">
                <wp:posOffset>1625600</wp:posOffset>
              </wp:positionV>
              <wp:extent cx="3653790" cy="4457700"/>
              <wp:effectExtent l="15875" t="0" r="6985"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3790" cy="4457700"/>
                      </a:xfrm>
                      <a:prstGeom prst="rect">
                        <a:avLst/>
                      </a:prstGeom>
                      <a:extLst>
                        <a:ext uri="{AF507438-7753-43E0-B8FC-AC1667EBCBE1}">
                          <a14:hiddenEffects xmlns:a14="http://schemas.microsoft.com/office/drawing/2010/main">
                            <a:effectLst/>
                          </a14:hiddenEffects>
                        </a:ext>
                      </a:extLst>
                    </wps:spPr>
                    <wps:txbx>
                      <w:txbxContent>
                        <w:p w:rsidR="00AA1071" w:rsidRDefault="00AA1071" w:rsidP="00AA1071">
                          <w:pPr>
                            <w:pStyle w:val="NormalWeb"/>
                            <w:spacing w:before="0" w:beforeAutospacing="0" w:after="0" w:afterAutospacing="0"/>
                            <w:jc w:val="center"/>
                          </w:pPr>
                          <w:r>
                            <w:rPr>
                              <w:rFonts w:ascii="Trebuchet MS" w:hAnsi="Trebuchet MS"/>
                              <w:color w:val="000000"/>
                              <w:sz w:val="80"/>
                              <w:szCs w:val="80"/>
                              <w14:textOutline w14:w="9525" w14:cap="flat" w14:cmpd="sng" w14:algn="ctr">
                                <w14:solidFill>
                                  <w14:srgbClr w14:val="000000"/>
                                </w14:solidFill>
                                <w14:prstDash w14:val="solid"/>
                                <w14:round/>
                              </w14:textOutline>
                              <w14:textFill>
                                <w14:solidFill>
                                  <w14:srgbClr w14:val="000000">
                                    <w14:alpha w14:val="88000"/>
                                  </w14:srgbClr>
                                </w14:solidFill>
                              </w14:textFill>
                            </w:rPr>
                            <w:t>SAMPLE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left:0;text-align:left;margin-left:141.5pt;margin-top:128pt;width:287.7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" filled="f" stroked="f">
              <o:lock v:ext="edit" shapetype="t"/>
              <v:textbox style="mso-fit-shape-to-text:t">
                <w:txbxContent>
                  <w:p w:rsidR="00AA1071" w:rsidRDefault="00AA1071" w:rsidP="00AA1071">
                    <w:pPr>
                      <w:pStyle w:val="NormalWeb"/>
                      <w:spacing w:before="0" w:beforeAutospacing="0" w:after="0" w:afterAutospacing="0"/>
                      <w:jc w:val="center"/>
                    </w:pPr>
                    <w:r>
                      <w:rPr>
                        <w:rFonts w:ascii="Trebuchet MS" w:hAnsi="Trebuchet MS"/>
                        <w:color w:val="000000"/>
                        <w:sz w:val="80"/>
                        <w:szCs w:val="80"/>
                        <w14:textOutline w14:w="9525" w14:cap="flat" w14:cmpd="sng" w14:algn="ctr">
                          <w14:solidFill>
                            <w14:srgbClr w14:val="000000"/>
                          </w14:solidFill>
                          <w14:prstDash w14:val="solid"/>
                          <w14:round/>
                        </w14:textOutline>
                        <w14:textFill>
                          <w14:solidFill>
                            <w14:srgbClr w14:val="000000">
                              <w14:alpha w14:val="88000"/>
                            </w14:srgbClr>
                          </w14:solidFill>
                        </w14:textFill>
                      </w:rPr>
                      <w:t>SAMPLE</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-31750</wp:posOffset>
              </wp:positionH>
              <wp:positionV relativeFrom="paragraph">
                <wp:posOffset>22860</wp:posOffset>
              </wp:positionV>
              <wp:extent cx="6884035" cy="2540"/>
              <wp:effectExtent l="15875" t="13335" r="15240" b="1270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84035" cy="2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BA205"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8pt" to="53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749"/>
    <w:multiLevelType w:val="multilevel"/>
    <w:tmpl w:val="E16C698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246CE8"/>
    <w:multiLevelType w:val="multilevel"/>
    <w:tmpl w:val="9AAC2CC2"/>
    <w:lvl w:ilvl="0">
      <w:start w:val="1"/>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19042E"/>
    <w:multiLevelType w:val="multilevel"/>
    <w:tmpl w:val="A01E263E"/>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1E3CEC"/>
    <w:multiLevelType w:val="hybridMultilevel"/>
    <w:tmpl w:val="DEA060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A43AB9"/>
    <w:multiLevelType w:val="hybridMultilevel"/>
    <w:tmpl w:val="C834FB34"/>
    <w:lvl w:ilvl="0" w:tplc="EF5E83E8">
      <w:start w:val="1"/>
      <w:numFmt w:val="bullet"/>
      <w:lvlText w:val=""/>
      <w:lvlJc w:val="left"/>
      <w:pPr>
        <w:tabs>
          <w:tab w:val="num" w:pos="720"/>
        </w:tabs>
        <w:ind w:left="720" w:hanging="72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B7FCB"/>
    <w:multiLevelType w:val="hybridMultilevel"/>
    <w:tmpl w:val="E0BC2092"/>
    <w:lvl w:ilvl="0" w:tplc="75245C6A">
      <w:start w:val="1"/>
      <w:numFmt w:val="decimal"/>
      <w:lvlText w:val="%1."/>
      <w:lvlJc w:val="left"/>
      <w:pPr>
        <w:tabs>
          <w:tab w:val="num" w:pos="720"/>
        </w:tabs>
        <w:ind w:left="72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A7DD6"/>
    <w:multiLevelType w:val="hybridMultilevel"/>
    <w:tmpl w:val="9646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C127E"/>
    <w:multiLevelType w:val="multilevel"/>
    <w:tmpl w:val="A01E26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50DA8"/>
    <w:multiLevelType w:val="hybridMultilevel"/>
    <w:tmpl w:val="A95469E2"/>
    <w:lvl w:ilvl="0" w:tplc="9DE609B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E1979"/>
    <w:multiLevelType w:val="multilevel"/>
    <w:tmpl w:val="174AF924"/>
    <w:lvl w:ilvl="0">
      <w:start w:val="1"/>
      <w:numFmt w:val="decimal"/>
      <w:lvlText w:val="%1."/>
      <w:lvlJc w:val="left"/>
      <w:pPr>
        <w:tabs>
          <w:tab w:val="num" w:pos="720"/>
        </w:tabs>
        <w:ind w:left="720" w:hanging="720"/>
      </w:pPr>
      <w:rPr>
        <w:rFonts w:hint="default"/>
        <w:b/>
      </w:rPr>
    </w:lvl>
    <w:lvl w:ilvl="1">
      <w:start w:val="1"/>
      <w:numFmt w:val="bullet"/>
      <w:lvlText w:val=""/>
      <w:lvlJc w:val="left"/>
      <w:pPr>
        <w:tabs>
          <w:tab w:val="num" w:pos="1080"/>
        </w:tabs>
        <w:ind w:left="1080" w:hanging="360"/>
      </w:pPr>
      <w:rPr>
        <w:rFonts w:ascii="Symbol" w:hAnsi="Symbol"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B926736"/>
    <w:multiLevelType w:val="hybridMultilevel"/>
    <w:tmpl w:val="C3809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1A487E"/>
    <w:multiLevelType w:val="multilevel"/>
    <w:tmpl w:val="A01E26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086151"/>
    <w:multiLevelType w:val="hybridMultilevel"/>
    <w:tmpl w:val="D12C2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0C4146"/>
    <w:multiLevelType w:val="hybridMultilevel"/>
    <w:tmpl w:val="D2942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CF78FE"/>
    <w:multiLevelType w:val="hybridMultilevel"/>
    <w:tmpl w:val="A3DCA5C2"/>
    <w:lvl w:ilvl="0" w:tplc="015EDF8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B675E7"/>
    <w:multiLevelType w:val="hybridMultilevel"/>
    <w:tmpl w:val="BF7E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F25CA"/>
    <w:multiLevelType w:val="hybridMultilevel"/>
    <w:tmpl w:val="8B1AE506"/>
    <w:lvl w:ilvl="0" w:tplc="888A78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302F0"/>
    <w:multiLevelType w:val="hybridMultilevel"/>
    <w:tmpl w:val="CBD2E7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CB7C84"/>
    <w:multiLevelType w:val="hybridMultilevel"/>
    <w:tmpl w:val="552CD106"/>
    <w:lvl w:ilvl="0" w:tplc="D540B03C">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F66B68"/>
    <w:multiLevelType w:val="hybridMultilevel"/>
    <w:tmpl w:val="10CA85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DA3669"/>
    <w:multiLevelType w:val="hybridMultilevel"/>
    <w:tmpl w:val="17C409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E3A6912"/>
    <w:multiLevelType w:val="hybridMultilevel"/>
    <w:tmpl w:val="3928101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FAA0CA9"/>
    <w:multiLevelType w:val="hybridMultilevel"/>
    <w:tmpl w:val="8174DE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FF5986"/>
    <w:multiLevelType w:val="hybridMultilevel"/>
    <w:tmpl w:val="7876C746"/>
    <w:lvl w:ilvl="0" w:tplc="6C8CB3E8">
      <w:start w:val="1"/>
      <w:numFmt w:val="bullet"/>
      <w:pStyle w:val="aMainTextBullet"/>
      <w:lvlText w:val=""/>
      <w:lvlJc w:val="left"/>
      <w:pPr>
        <w:tabs>
          <w:tab w:val="num" w:pos="709"/>
        </w:tabs>
        <w:ind w:left="709"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A7B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856685"/>
    <w:multiLevelType w:val="hybridMultilevel"/>
    <w:tmpl w:val="87D8D980"/>
    <w:lvl w:ilvl="0" w:tplc="08090001">
      <w:start w:val="1"/>
      <w:numFmt w:val="bullet"/>
      <w:lvlText w:val=""/>
      <w:lvlJc w:val="left"/>
      <w:pPr>
        <w:tabs>
          <w:tab w:val="num" w:pos="720"/>
        </w:tabs>
        <w:ind w:left="720" w:hanging="360"/>
      </w:pPr>
      <w:rPr>
        <w:rFonts w:ascii="Symbol" w:hAnsi="Symbol"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0BE7563"/>
    <w:multiLevelType w:val="hybridMultilevel"/>
    <w:tmpl w:val="4A16C634"/>
    <w:lvl w:ilvl="0" w:tplc="9DE609B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86174"/>
    <w:multiLevelType w:val="hybridMultilevel"/>
    <w:tmpl w:val="23B0A032"/>
    <w:lvl w:ilvl="0" w:tplc="A1A4C12A">
      <w:numFmt w:val="bullet"/>
      <w:lvlText w:val="•"/>
      <w:lvlJc w:val="left"/>
      <w:pPr>
        <w:ind w:left="720" w:hanging="360"/>
      </w:pPr>
      <w:rPr>
        <w:rFonts w:ascii="Arial (W1)" w:eastAsia="Times New Roman" w:hAnsi="Arial (W1)" w:cs="Arial (W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4444EF"/>
    <w:multiLevelType w:val="hybridMultilevel"/>
    <w:tmpl w:val="8B70BD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39A3993"/>
    <w:multiLevelType w:val="hybridMultilevel"/>
    <w:tmpl w:val="FD6CA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477A5096"/>
    <w:multiLevelType w:val="hybridMultilevel"/>
    <w:tmpl w:val="306E6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EE4B96"/>
    <w:multiLevelType w:val="hybridMultilevel"/>
    <w:tmpl w:val="2AB27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CF64E85"/>
    <w:multiLevelType w:val="multilevel"/>
    <w:tmpl w:val="32903B98"/>
    <w:lvl w:ilvl="0">
      <w:start w:val="1"/>
      <w:numFmt w:val="bullet"/>
      <w:lvlText w:val=""/>
      <w:lvlJc w:val="left"/>
      <w:pPr>
        <w:tabs>
          <w:tab w:val="num" w:pos="720"/>
        </w:tabs>
        <w:ind w:left="720" w:hanging="360"/>
      </w:pPr>
      <w:rPr>
        <w:rFonts w:ascii="Symbol" w:hAnsi="Symbol" w:hint="default"/>
      </w:rPr>
    </w:lvl>
    <w:lvl w:ilvl="1">
      <w:start w:val="7"/>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2BC3F8F"/>
    <w:multiLevelType w:val="multilevel"/>
    <w:tmpl w:val="3916860C"/>
    <w:lvl w:ilvl="0">
      <w:start w:val="1"/>
      <w:numFmt w:val="bullet"/>
      <w:lvlText w:val=""/>
      <w:lvlJc w:val="left"/>
      <w:pPr>
        <w:tabs>
          <w:tab w:val="num" w:pos="720"/>
        </w:tabs>
        <w:ind w:left="720" w:hanging="360"/>
      </w:pPr>
      <w:rPr>
        <w:rFonts w:ascii="Symbol" w:hAnsi="Symbol" w:hint="default"/>
      </w:rPr>
    </w:lvl>
    <w:lvl w:ilvl="1">
      <w:start w:val="7"/>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6AA0D62"/>
    <w:multiLevelType w:val="multilevel"/>
    <w:tmpl w:val="5BD69CC4"/>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0C3885"/>
    <w:multiLevelType w:val="hybridMultilevel"/>
    <w:tmpl w:val="27765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76343C2"/>
    <w:multiLevelType w:val="hybridMultilevel"/>
    <w:tmpl w:val="758E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951A66"/>
    <w:multiLevelType w:val="hybridMultilevel"/>
    <w:tmpl w:val="090086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C9E68A0"/>
    <w:multiLevelType w:val="multilevel"/>
    <w:tmpl w:val="3CD66E9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D600539"/>
    <w:multiLevelType w:val="multilevel"/>
    <w:tmpl w:val="72105C7E"/>
    <w:lvl w:ilvl="0">
      <w:start w:val="1"/>
      <w:numFmt w:val="decimal"/>
      <w:pStyle w:val="aHeaderLevel1"/>
      <w:lvlText w:val="%1."/>
      <w:lvlJc w:val="left"/>
      <w:pPr>
        <w:tabs>
          <w:tab w:val="num" w:pos="794"/>
        </w:tabs>
        <w:ind w:left="794" w:hanging="794"/>
      </w:pPr>
      <w:rPr>
        <w:rFonts w:ascii="Trebuchet MS" w:hAnsi="Trebuchet MS" w:hint="default"/>
        <w:b/>
        <w:i w:val="0"/>
        <w:sz w:val="36"/>
        <w:szCs w:val="36"/>
      </w:rPr>
    </w:lvl>
    <w:lvl w:ilvl="1">
      <w:start w:val="1"/>
      <w:numFmt w:val="decimal"/>
      <w:pStyle w:val="aHeaderLevel2"/>
      <w:lvlText w:val="%1.%2"/>
      <w:lvlJc w:val="left"/>
      <w:pPr>
        <w:tabs>
          <w:tab w:val="num" w:pos="794"/>
        </w:tabs>
        <w:ind w:left="794" w:hanging="794"/>
      </w:pPr>
      <w:rPr>
        <w:rFonts w:ascii="Trebuchet MS" w:hAnsi="Trebuchet MS" w:hint="default"/>
        <w:b/>
        <w:i w:val="0"/>
        <w:sz w:val="28"/>
        <w:szCs w:val="28"/>
      </w:rPr>
    </w:lvl>
    <w:lvl w:ilvl="2">
      <w:start w:val="1"/>
      <w:numFmt w:val="decimal"/>
      <w:pStyle w:val="aHeaderLevel3"/>
      <w:lvlText w:val="%1.%2.%3"/>
      <w:lvlJc w:val="left"/>
      <w:pPr>
        <w:tabs>
          <w:tab w:val="num" w:pos="794"/>
        </w:tabs>
        <w:ind w:left="794" w:hanging="794"/>
      </w:pPr>
      <w:rPr>
        <w:rFonts w:ascii="Trebuchet MS" w:hAnsi="Trebuchet M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5EC742D7"/>
    <w:multiLevelType w:val="hybridMultilevel"/>
    <w:tmpl w:val="818A0A38"/>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2" w15:restartNumberingAfterBreak="0">
    <w:nsid w:val="65BD3DC4"/>
    <w:multiLevelType w:val="hybridMultilevel"/>
    <w:tmpl w:val="9F0AF374"/>
    <w:lvl w:ilvl="0" w:tplc="C2385238">
      <w:numFmt w:val="bullet"/>
      <w:lvlText w:val="•"/>
      <w:lvlJc w:val="left"/>
      <w:pPr>
        <w:ind w:left="720" w:hanging="360"/>
      </w:pPr>
      <w:rPr>
        <w:rFonts w:ascii="Arial (W1)" w:eastAsia="Times New Roman" w:hAnsi="Arial (W1)" w:cs="Arial (W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C62185"/>
    <w:multiLevelType w:val="hybridMultilevel"/>
    <w:tmpl w:val="41C0D5F0"/>
    <w:lvl w:ilvl="0" w:tplc="75245C6A">
      <w:start w:val="1"/>
      <w:numFmt w:val="decimal"/>
      <w:lvlText w:val="%1."/>
      <w:lvlJc w:val="left"/>
      <w:pPr>
        <w:tabs>
          <w:tab w:val="num" w:pos="720"/>
        </w:tabs>
        <w:ind w:left="72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E7E17D4"/>
    <w:multiLevelType w:val="hybridMultilevel"/>
    <w:tmpl w:val="C3809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E822F3"/>
    <w:multiLevelType w:val="hybridMultilevel"/>
    <w:tmpl w:val="1CFC55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B41DC7"/>
    <w:multiLevelType w:val="hybridMultilevel"/>
    <w:tmpl w:val="B40470DE"/>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C9125CE"/>
    <w:multiLevelType w:val="hybridMultilevel"/>
    <w:tmpl w:val="28407AA4"/>
    <w:lvl w:ilvl="0" w:tplc="75245C6A">
      <w:start w:val="1"/>
      <w:numFmt w:val="decimal"/>
      <w:lvlText w:val="%1."/>
      <w:lvlJc w:val="left"/>
      <w:pPr>
        <w:tabs>
          <w:tab w:val="num" w:pos="720"/>
        </w:tabs>
        <w:ind w:left="72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CD00428"/>
    <w:multiLevelType w:val="hybridMultilevel"/>
    <w:tmpl w:val="663EC8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0D669B"/>
    <w:multiLevelType w:val="hybridMultilevel"/>
    <w:tmpl w:val="9C82BB2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0"/>
  </w:num>
  <w:num w:numId="2">
    <w:abstractNumId w:val="23"/>
  </w:num>
  <w:num w:numId="3">
    <w:abstractNumId w:val="19"/>
  </w:num>
  <w:num w:numId="4">
    <w:abstractNumId w:val="17"/>
  </w:num>
  <w:num w:numId="5">
    <w:abstractNumId w:val="32"/>
  </w:num>
  <w:num w:numId="6">
    <w:abstractNumId w:val="20"/>
  </w:num>
  <w:num w:numId="7">
    <w:abstractNumId w:val="49"/>
  </w:num>
  <w:num w:numId="8">
    <w:abstractNumId w:val="28"/>
  </w:num>
  <w:num w:numId="9">
    <w:abstractNumId w:val="30"/>
  </w:num>
  <w:num w:numId="10">
    <w:abstractNumId w:val="43"/>
  </w:num>
  <w:num w:numId="11">
    <w:abstractNumId w:val="5"/>
  </w:num>
  <w:num w:numId="12">
    <w:abstractNumId w:val="47"/>
  </w:num>
  <w:num w:numId="13">
    <w:abstractNumId w:val="2"/>
  </w:num>
  <w:num w:numId="14">
    <w:abstractNumId w:val="7"/>
  </w:num>
  <w:num w:numId="15">
    <w:abstractNumId w:val="11"/>
  </w:num>
  <w:num w:numId="16">
    <w:abstractNumId w:val="24"/>
  </w:num>
  <w:num w:numId="17">
    <w:abstractNumId w:val="13"/>
  </w:num>
  <w:num w:numId="18">
    <w:abstractNumId w:val="21"/>
  </w:num>
  <w:num w:numId="19">
    <w:abstractNumId w:val="25"/>
  </w:num>
  <w:num w:numId="20">
    <w:abstractNumId w:val="22"/>
  </w:num>
  <w:num w:numId="21">
    <w:abstractNumId w:val="12"/>
  </w:num>
  <w:num w:numId="22">
    <w:abstractNumId w:val="38"/>
  </w:num>
  <w:num w:numId="23">
    <w:abstractNumId w:val="48"/>
  </w:num>
  <w:num w:numId="24">
    <w:abstractNumId w:val="3"/>
  </w:num>
  <w:num w:numId="25">
    <w:abstractNumId w:val="18"/>
  </w:num>
  <w:num w:numId="26">
    <w:abstractNumId w:val="31"/>
  </w:num>
  <w:num w:numId="27">
    <w:abstractNumId w:val="9"/>
  </w:num>
  <w:num w:numId="28">
    <w:abstractNumId w:val="39"/>
  </w:num>
  <w:num w:numId="29">
    <w:abstractNumId w:val="1"/>
  </w:num>
  <w:num w:numId="30">
    <w:abstractNumId w:val="45"/>
  </w:num>
  <w:num w:numId="31">
    <w:abstractNumId w:val="35"/>
  </w:num>
  <w:num w:numId="32">
    <w:abstractNumId w:val="8"/>
  </w:num>
  <w:num w:numId="33">
    <w:abstractNumId w:val="0"/>
  </w:num>
  <w:num w:numId="34">
    <w:abstractNumId w:val="34"/>
  </w:num>
  <w:num w:numId="35">
    <w:abstractNumId w:val="33"/>
  </w:num>
  <w:num w:numId="36">
    <w:abstractNumId w:val="14"/>
  </w:num>
  <w:num w:numId="37">
    <w:abstractNumId w:val="26"/>
  </w:num>
  <w:num w:numId="38">
    <w:abstractNumId w:val="41"/>
  </w:num>
  <w:num w:numId="39">
    <w:abstractNumId w:val="4"/>
  </w:num>
  <w:num w:numId="40">
    <w:abstractNumId w:val="10"/>
  </w:num>
  <w:num w:numId="41">
    <w:abstractNumId w:val="6"/>
  </w:num>
  <w:num w:numId="42">
    <w:abstractNumId w:val="37"/>
  </w:num>
  <w:num w:numId="43">
    <w:abstractNumId w:val="44"/>
  </w:num>
  <w:num w:numId="44">
    <w:abstractNumId w:val="29"/>
  </w:num>
  <w:num w:numId="45">
    <w:abstractNumId w:val="15"/>
  </w:num>
  <w:num w:numId="46">
    <w:abstractNumId w:val="36"/>
  </w:num>
  <w:num w:numId="47">
    <w:abstractNumId w:val="42"/>
  </w:num>
  <w:num w:numId="48">
    <w:abstractNumId w:val="27"/>
  </w:num>
  <w:num w:numId="49">
    <w:abstractNumId w:val="1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92D"/>
    <w:rsid w:val="00005B9F"/>
    <w:rsid w:val="00014438"/>
    <w:rsid w:val="00016E9D"/>
    <w:rsid w:val="00021B55"/>
    <w:rsid w:val="0002367F"/>
    <w:rsid w:val="000302C1"/>
    <w:rsid w:val="000325E9"/>
    <w:rsid w:val="00033A2B"/>
    <w:rsid w:val="000416F2"/>
    <w:rsid w:val="00052262"/>
    <w:rsid w:val="0005634C"/>
    <w:rsid w:val="00066945"/>
    <w:rsid w:val="0007420F"/>
    <w:rsid w:val="000746FE"/>
    <w:rsid w:val="00076126"/>
    <w:rsid w:val="000923AA"/>
    <w:rsid w:val="00094432"/>
    <w:rsid w:val="000B3AEA"/>
    <w:rsid w:val="000C126B"/>
    <w:rsid w:val="000C3CEC"/>
    <w:rsid w:val="000D3A4C"/>
    <w:rsid w:val="000D4791"/>
    <w:rsid w:val="000E7D77"/>
    <w:rsid w:val="000F1779"/>
    <w:rsid w:val="000F2D82"/>
    <w:rsid w:val="000F61B5"/>
    <w:rsid w:val="00100C8B"/>
    <w:rsid w:val="00103E19"/>
    <w:rsid w:val="00110265"/>
    <w:rsid w:val="00111EA7"/>
    <w:rsid w:val="0013085E"/>
    <w:rsid w:val="00152B6F"/>
    <w:rsid w:val="001759F2"/>
    <w:rsid w:val="00187DB7"/>
    <w:rsid w:val="0019054C"/>
    <w:rsid w:val="00190B4C"/>
    <w:rsid w:val="00191347"/>
    <w:rsid w:val="00193611"/>
    <w:rsid w:val="00194F58"/>
    <w:rsid w:val="001A1AFE"/>
    <w:rsid w:val="001C2B69"/>
    <w:rsid w:val="001D1CEC"/>
    <w:rsid w:val="001D2F39"/>
    <w:rsid w:val="001D46EA"/>
    <w:rsid w:val="001E3010"/>
    <w:rsid w:val="00224BAD"/>
    <w:rsid w:val="00225659"/>
    <w:rsid w:val="0023292D"/>
    <w:rsid w:val="00237CB0"/>
    <w:rsid w:val="0024226D"/>
    <w:rsid w:val="00256D31"/>
    <w:rsid w:val="002576BA"/>
    <w:rsid w:val="00274FF6"/>
    <w:rsid w:val="00275D0A"/>
    <w:rsid w:val="00277F90"/>
    <w:rsid w:val="00281E46"/>
    <w:rsid w:val="00287F37"/>
    <w:rsid w:val="002B5589"/>
    <w:rsid w:val="002C5EAD"/>
    <w:rsid w:val="002D01C2"/>
    <w:rsid w:val="002D504A"/>
    <w:rsid w:val="002D76DF"/>
    <w:rsid w:val="002E5D80"/>
    <w:rsid w:val="002F1031"/>
    <w:rsid w:val="002F3313"/>
    <w:rsid w:val="002F65B0"/>
    <w:rsid w:val="002F76B5"/>
    <w:rsid w:val="00312AFE"/>
    <w:rsid w:val="00326C32"/>
    <w:rsid w:val="00327C43"/>
    <w:rsid w:val="00345D0D"/>
    <w:rsid w:val="00347189"/>
    <w:rsid w:val="00353068"/>
    <w:rsid w:val="00360ACD"/>
    <w:rsid w:val="00361AFF"/>
    <w:rsid w:val="00380C39"/>
    <w:rsid w:val="00381C02"/>
    <w:rsid w:val="003D5581"/>
    <w:rsid w:val="003D66C1"/>
    <w:rsid w:val="003E21EC"/>
    <w:rsid w:val="003E7107"/>
    <w:rsid w:val="003F0CBF"/>
    <w:rsid w:val="003F375D"/>
    <w:rsid w:val="003F7B4C"/>
    <w:rsid w:val="003F7BE3"/>
    <w:rsid w:val="0040520E"/>
    <w:rsid w:val="0041691A"/>
    <w:rsid w:val="00424426"/>
    <w:rsid w:val="00430ECC"/>
    <w:rsid w:val="004400F5"/>
    <w:rsid w:val="004451EB"/>
    <w:rsid w:val="00463D7B"/>
    <w:rsid w:val="00470A71"/>
    <w:rsid w:val="004733AA"/>
    <w:rsid w:val="00477FD3"/>
    <w:rsid w:val="00495ACF"/>
    <w:rsid w:val="004C2E9E"/>
    <w:rsid w:val="004C45E3"/>
    <w:rsid w:val="004C5395"/>
    <w:rsid w:val="004F25F6"/>
    <w:rsid w:val="005048FA"/>
    <w:rsid w:val="0051339E"/>
    <w:rsid w:val="005138A4"/>
    <w:rsid w:val="00520529"/>
    <w:rsid w:val="00580213"/>
    <w:rsid w:val="00581E4C"/>
    <w:rsid w:val="005828BA"/>
    <w:rsid w:val="0059215A"/>
    <w:rsid w:val="005B17C3"/>
    <w:rsid w:val="005B355A"/>
    <w:rsid w:val="005C0ACE"/>
    <w:rsid w:val="005C133A"/>
    <w:rsid w:val="005C7726"/>
    <w:rsid w:val="005F548A"/>
    <w:rsid w:val="00624980"/>
    <w:rsid w:val="00626751"/>
    <w:rsid w:val="00631045"/>
    <w:rsid w:val="006362C8"/>
    <w:rsid w:val="0064314D"/>
    <w:rsid w:val="00643865"/>
    <w:rsid w:val="00643D11"/>
    <w:rsid w:val="00647538"/>
    <w:rsid w:val="00652755"/>
    <w:rsid w:val="00656718"/>
    <w:rsid w:val="00661508"/>
    <w:rsid w:val="00666A5E"/>
    <w:rsid w:val="006975F1"/>
    <w:rsid w:val="006B1D7E"/>
    <w:rsid w:val="006B570E"/>
    <w:rsid w:val="006C2A71"/>
    <w:rsid w:val="006C597E"/>
    <w:rsid w:val="006C60A3"/>
    <w:rsid w:val="006D41BD"/>
    <w:rsid w:val="006E33E5"/>
    <w:rsid w:val="006F12BC"/>
    <w:rsid w:val="0071172B"/>
    <w:rsid w:val="00720E33"/>
    <w:rsid w:val="00750364"/>
    <w:rsid w:val="00750FF9"/>
    <w:rsid w:val="00766B19"/>
    <w:rsid w:val="007722FD"/>
    <w:rsid w:val="00773870"/>
    <w:rsid w:val="00783A53"/>
    <w:rsid w:val="0078677D"/>
    <w:rsid w:val="007A52F2"/>
    <w:rsid w:val="007A5421"/>
    <w:rsid w:val="007A648B"/>
    <w:rsid w:val="007B0814"/>
    <w:rsid w:val="007C3E62"/>
    <w:rsid w:val="007D1F66"/>
    <w:rsid w:val="007D7821"/>
    <w:rsid w:val="007F4093"/>
    <w:rsid w:val="007F7AAF"/>
    <w:rsid w:val="008063D1"/>
    <w:rsid w:val="008116D0"/>
    <w:rsid w:val="00820444"/>
    <w:rsid w:val="008211B1"/>
    <w:rsid w:val="008571F3"/>
    <w:rsid w:val="00864409"/>
    <w:rsid w:val="00864834"/>
    <w:rsid w:val="00875957"/>
    <w:rsid w:val="00881C64"/>
    <w:rsid w:val="008964A1"/>
    <w:rsid w:val="008A1F3A"/>
    <w:rsid w:val="008A31F1"/>
    <w:rsid w:val="008B20C2"/>
    <w:rsid w:val="008B2911"/>
    <w:rsid w:val="008B2FDD"/>
    <w:rsid w:val="008B628C"/>
    <w:rsid w:val="008C1F61"/>
    <w:rsid w:val="008C2C1A"/>
    <w:rsid w:val="008C3568"/>
    <w:rsid w:val="008C3FD6"/>
    <w:rsid w:val="008C5C2F"/>
    <w:rsid w:val="008C76A2"/>
    <w:rsid w:val="008D29A6"/>
    <w:rsid w:val="008D443C"/>
    <w:rsid w:val="008D5868"/>
    <w:rsid w:val="008D6993"/>
    <w:rsid w:val="008D72C6"/>
    <w:rsid w:val="008E5159"/>
    <w:rsid w:val="008F0784"/>
    <w:rsid w:val="008F6D2E"/>
    <w:rsid w:val="008F74A4"/>
    <w:rsid w:val="008F7DBB"/>
    <w:rsid w:val="0090602E"/>
    <w:rsid w:val="00912EC7"/>
    <w:rsid w:val="00920977"/>
    <w:rsid w:val="00935733"/>
    <w:rsid w:val="00944B8F"/>
    <w:rsid w:val="00946D30"/>
    <w:rsid w:val="009547B8"/>
    <w:rsid w:val="009739B9"/>
    <w:rsid w:val="00995A97"/>
    <w:rsid w:val="009A4BC2"/>
    <w:rsid w:val="009B1400"/>
    <w:rsid w:val="009C2650"/>
    <w:rsid w:val="009D24AB"/>
    <w:rsid w:val="009D65E3"/>
    <w:rsid w:val="009E504A"/>
    <w:rsid w:val="009F2BDF"/>
    <w:rsid w:val="009F3125"/>
    <w:rsid w:val="00A02D79"/>
    <w:rsid w:val="00A07667"/>
    <w:rsid w:val="00A11D7E"/>
    <w:rsid w:val="00A12769"/>
    <w:rsid w:val="00A3596F"/>
    <w:rsid w:val="00A370E4"/>
    <w:rsid w:val="00A4001A"/>
    <w:rsid w:val="00A41138"/>
    <w:rsid w:val="00A42D7B"/>
    <w:rsid w:val="00A50A11"/>
    <w:rsid w:val="00A530E4"/>
    <w:rsid w:val="00A55681"/>
    <w:rsid w:val="00A73E83"/>
    <w:rsid w:val="00A87C84"/>
    <w:rsid w:val="00A93758"/>
    <w:rsid w:val="00AA1071"/>
    <w:rsid w:val="00AA6D66"/>
    <w:rsid w:val="00AD66F0"/>
    <w:rsid w:val="00AE425F"/>
    <w:rsid w:val="00AE5C4A"/>
    <w:rsid w:val="00AE6A2A"/>
    <w:rsid w:val="00AF5929"/>
    <w:rsid w:val="00B02506"/>
    <w:rsid w:val="00B070DE"/>
    <w:rsid w:val="00B1169A"/>
    <w:rsid w:val="00B11AFA"/>
    <w:rsid w:val="00B11CAD"/>
    <w:rsid w:val="00B159D0"/>
    <w:rsid w:val="00B25AF6"/>
    <w:rsid w:val="00B33AC5"/>
    <w:rsid w:val="00B444DD"/>
    <w:rsid w:val="00B47032"/>
    <w:rsid w:val="00B509E6"/>
    <w:rsid w:val="00B62BE0"/>
    <w:rsid w:val="00B7275F"/>
    <w:rsid w:val="00B75444"/>
    <w:rsid w:val="00B95992"/>
    <w:rsid w:val="00BA4D5A"/>
    <w:rsid w:val="00BB58A5"/>
    <w:rsid w:val="00BD00C2"/>
    <w:rsid w:val="00BF5B28"/>
    <w:rsid w:val="00C15743"/>
    <w:rsid w:val="00C2041B"/>
    <w:rsid w:val="00C26A51"/>
    <w:rsid w:val="00C3517F"/>
    <w:rsid w:val="00C45E81"/>
    <w:rsid w:val="00C50E21"/>
    <w:rsid w:val="00C53D85"/>
    <w:rsid w:val="00C556FA"/>
    <w:rsid w:val="00C60B81"/>
    <w:rsid w:val="00C6410E"/>
    <w:rsid w:val="00C711AD"/>
    <w:rsid w:val="00C81916"/>
    <w:rsid w:val="00C84006"/>
    <w:rsid w:val="00C92AB2"/>
    <w:rsid w:val="00C94AAE"/>
    <w:rsid w:val="00C95108"/>
    <w:rsid w:val="00CA5563"/>
    <w:rsid w:val="00CB2C80"/>
    <w:rsid w:val="00CC23C5"/>
    <w:rsid w:val="00CC77E5"/>
    <w:rsid w:val="00CD41DE"/>
    <w:rsid w:val="00CE488E"/>
    <w:rsid w:val="00CF7E40"/>
    <w:rsid w:val="00D040E8"/>
    <w:rsid w:val="00D077EC"/>
    <w:rsid w:val="00D31396"/>
    <w:rsid w:val="00D32252"/>
    <w:rsid w:val="00D3301A"/>
    <w:rsid w:val="00D41C59"/>
    <w:rsid w:val="00D4430D"/>
    <w:rsid w:val="00D62350"/>
    <w:rsid w:val="00D73156"/>
    <w:rsid w:val="00D82F5E"/>
    <w:rsid w:val="00D8689C"/>
    <w:rsid w:val="00D907CC"/>
    <w:rsid w:val="00DA1314"/>
    <w:rsid w:val="00DB0155"/>
    <w:rsid w:val="00DB7648"/>
    <w:rsid w:val="00DC75E1"/>
    <w:rsid w:val="00DE5B3C"/>
    <w:rsid w:val="00DF6516"/>
    <w:rsid w:val="00E158AE"/>
    <w:rsid w:val="00E160EE"/>
    <w:rsid w:val="00E36FEC"/>
    <w:rsid w:val="00E41E3F"/>
    <w:rsid w:val="00E51AFF"/>
    <w:rsid w:val="00E576BB"/>
    <w:rsid w:val="00E631BD"/>
    <w:rsid w:val="00E64E32"/>
    <w:rsid w:val="00E67F72"/>
    <w:rsid w:val="00E71F30"/>
    <w:rsid w:val="00E77FA5"/>
    <w:rsid w:val="00E92E4B"/>
    <w:rsid w:val="00EA3972"/>
    <w:rsid w:val="00EA687B"/>
    <w:rsid w:val="00EB0B42"/>
    <w:rsid w:val="00EC584F"/>
    <w:rsid w:val="00ED7AB4"/>
    <w:rsid w:val="00EF5CF2"/>
    <w:rsid w:val="00F045EC"/>
    <w:rsid w:val="00F04FFF"/>
    <w:rsid w:val="00F10AD9"/>
    <w:rsid w:val="00F1282D"/>
    <w:rsid w:val="00F15467"/>
    <w:rsid w:val="00F15F00"/>
    <w:rsid w:val="00F277B5"/>
    <w:rsid w:val="00F31326"/>
    <w:rsid w:val="00F40B4E"/>
    <w:rsid w:val="00F6434B"/>
    <w:rsid w:val="00F662F5"/>
    <w:rsid w:val="00F726B2"/>
    <w:rsid w:val="00F828CF"/>
    <w:rsid w:val="00F87657"/>
    <w:rsid w:val="00F909F8"/>
    <w:rsid w:val="00F922A1"/>
    <w:rsid w:val="00F92607"/>
    <w:rsid w:val="00FA31DC"/>
    <w:rsid w:val="00FA584C"/>
    <w:rsid w:val="00FB29C2"/>
    <w:rsid w:val="00FC0028"/>
    <w:rsid w:val="00FC1CD8"/>
    <w:rsid w:val="00FC6047"/>
    <w:rsid w:val="00FD4D7D"/>
    <w:rsid w:val="00FD4EE4"/>
    <w:rsid w:val="00FD5FFE"/>
    <w:rsid w:val="00FF2B7A"/>
    <w:rsid w:val="00FF3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0F0B31E-97E8-4095-B848-EE038DCA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1)" w:hAnsi="Arial (W1)" w:cs="Arial"/>
      <w:sz w:val="24"/>
      <w:szCs w:val="24"/>
      <w:lang w:eastAsia="en-US"/>
    </w:rPr>
  </w:style>
  <w:style w:type="paragraph" w:styleId="Heading1">
    <w:name w:val="heading 1"/>
    <w:basedOn w:val="Normal"/>
    <w:next w:val="Normal"/>
    <w:qFormat/>
    <w:pPr>
      <w:keepNext/>
      <w:ind w:left="720" w:hanging="720"/>
      <w:jc w:val="center"/>
      <w:outlineLvl w:val="0"/>
    </w:pPr>
    <w:rPr>
      <w:rFonts w:ascii="Arial" w:hAnsi="Arial" w:cs="Times New Roman"/>
      <w:b/>
      <w:bCs/>
      <w:u w:val="single"/>
    </w:rPr>
  </w:style>
  <w:style w:type="paragraph" w:styleId="Heading2">
    <w:name w:val="heading 2"/>
    <w:basedOn w:val="Normal"/>
    <w:next w:val="Normal"/>
    <w:qFormat/>
    <w:pPr>
      <w:keepNext/>
      <w:jc w:val="center"/>
      <w:outlineLvl w:val="1"/>
    </w:pPr>
    <w:rPr>
      <w:rFonts w:ascii="Arial" w:hAnsi="Arial" w:cs="Times New Roman"/>
      <w:b/>
      <w:bCs/>
    </w:rPr>
  </w:style>
  <w:style w:type="paragraph" w:styleId="Heading3">
    <w:name w:val="heading 3"/>
    <w:basedOn w:val="Normal"/>
    <w:next w:val="Normal"/>
    <w:qFormat/>
    <w:pPr>
      <w:keepNext/>
      <w:outlineLvl w:val="2"/>
    </w:pPr>
    <w:rPr>
      <w:rFonts w:ascii="Arial" w:hAnsi="Arial" w:cs="Times New Roman"/>
      <w:b/>
      <w:bCs/>
    </w:rPr>
  </w:style>
  <w:style w:type="paragraph" w:styleId="Heading4">
    <w:name w:val="heading 4"/>
    <w:basedOn w:val="Normal"/>
    <w:next w:val="Normal"/>
    <w:qFormat/>
    <w:pPr>
      <w:keepNext/>
      <w:ind w:left="720" w:hanging="720"/>
      <w:outlineLvl w:val="3"/>
    </w:pPr>
    <w:rPr>
      <w:rFonts w:ascii="Arial" w:hAnsi="Arial" w:cs="Times New Roman"/>
      <w:b/>
      <w:bCs/>
    </w:rPr>
  </w:style>
  <w:style w:type="paragraph" w:styleId="Heading5">
    <w:name w:val="heading 5"/>
    <w:basedOn w:val="Normal"/>
    <w:next w:val="Normal"/>
    <w:qFormat/>
    <w:pPr>
      <w:keepNext/>
      <w:ind w:left="720" w:hanging="720"/>
      <w:outlineLvl w:val="4"/>
    </w:pPr>
    <w:rPr>
      <w:rFonts w:ascii="Arial" w:hAnsi="Arial" w:cs="Times New Roman"/>
      <w:b/>
      <w:bCs/>
      <w:u w:val="single"/>
    </w:rPr>
  </w:style>
  <w:style w:type="paragraph" w:styleId="Heading6">
    <w:name w:val="heading 6"/>
    <w:basedOn w:val="Normal"/>
    <w:next w:val="Normal"/>
    <w:qFormat/>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hanging="72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CB2C80"/>
    <w:rPr>
      <w:rFonts w:ascii="Tahoma" w:hAnsi="Tahoma" w:cs="Tahoma"/>
      <w:sz w:val="16"/>
      <w:szCs w:val="16"/>
    </w:rPr>
  </w:style>
  <w:style w:type="paragraph" w:styleId="BodyTextIndent3">
    <w:name w:val="Body Text Indent 3"/>
    <w:basedOn w:val="Normal"/>
    <w:rsid w:val="00DB7648"/>
    <w:pPr>
      <w:spacing w:after="120"/>
      <w:ind w:left="283"/>
    </w:pPr>
    <w:rPr>
      <w:sz w:val="16"/>
      <w:szCs w:val="16"/>
    </w:rPr>
  </w:style>
  <w:style w:type="paragraph" w:styleId="BodyText">
    <w:name w:val="Body Text"/>
    <w:basedOn w:val="Normal"/>
    <w:rsid w:val="00E576BB"/>
    <w:pPr>
      <w:spacing w:after="120"/>
    </w:pPr>
  </w:style>
  <w:style w:type="paragraph" w:customStyle="1" w:styleId="aMainTextBullet">
    <w:name w:val="aMain Text + Bullet"/>
    <w:basedOn w:val="aMainText"/>
    <w:next w:val="aMainText"/>
    <w:rsid w:val="00E576BB"/>
    <w:pPr>
      <w:numPr>
        <w:numId w:val="2"/>
      </w:numPr>
      <w:tabs>
        <w:tab w:val="clear" w:pos="709"/>
        <w:tab w:val="num" w:pos="360"/>
      </w:tabs>
      <w:ind w:left="0" w:firstLine="0"/>
    </w:pPr>
  </w:style>
  <w:style w:type="paragraph" w:customStyle="1" w:styleId="aHeaderLevel1">
    <w:name w:val="aHeader Level 1"/>
    <w:basedOn w:val="Header"/>
    <w:rsid w:val="00E576BB"/>
    <w:pPr>
      <w:numPr>
        <w:numId w:val="1"/>
      </w:numPr>
      <w:tabs>
        <w:tab w:val="clear" w:pos="4153"/>
        <w:tab w:val="clear" w:pos="8306"/>
      </w:tabs>
      <w:spacing w:after="280"/>
    </w:pPr>
    <w:rPr>
      <w:rFonts w:ascii="Trebuchet MS" w:eastAsia="Times" w:hAnsi="Trebuchet MS" w:cs="Times New Roman"/>
      <w:b/>
      <w:sz w:val="36"/>
      <w:szCs w:val="36"/>
      <w:lang w:eastAsia="en-GB"/>
    </w:rPr>
  </w:style>
  <w:style w:type="paragraph" w:customStyle="1" w:styleId="aHeaderLevel2">
    <w:name w:val="aHeader Level 2"/>
    <w:basedOn w:val="Header"/>
    <w:next w:val="aMainText"/>
    <w:link w:val="aHeaderLevel2Char"/>
    <w:rsid w:val="00E576BB"/>
    <w:pPr>
      <w:keepNext/>
      <w:keepLines/>
      <w:numPr>
        <w:ilvl w:val="1"/>
        <w:numId w:val="1"/>
      </w:numPr>
      <w:tabs>
        <w:tab w:val="clear" w:pos="794"/>
        <w:tab w:val="clear" w:pos="4153"/>
        <w:tab w:val="clear" w:pos="8306"/>
        <w:tab w:val="num" w:pos="360"/>
      </w:tabs>
      <w:spacing w:after="280"/>
      <w:ind w:left="0" w:firstLine="0"/>
    </w:pPr>
    <w:rPr>
      <w:rFonts w:ascii="Trebuchet MS" w:hAnsi="Trebuchet MS"/>
      <w:b/>
      <w:sz w:val="28"/>
      <w:szCs w:val="28"/>
    </w:rPr>
  </w:style>
  <w:style w:type="paragraph" w:customStyle="1" w:styleId="aHeaderLevel3">
    <w:name w:val="aHeader Level 3"/>
    <w:basedOn w:val="Header"/>
    <w:rsid w:val="00E576BB"/>
    <w:pPr>
      <w:numPr>
        <w:ilvl w:val="2"/>
        <w:numId w:val="1"/>
      </w:numPr>
      <w:tabs>
        <w:tab w:val="clear" w:pos="4153"/>
        <w:tab w:val="clear" w:pos="8306"/>
      </w:tabs>
      <w:spacing w:after="280"/>
    </w:pPr>
    <w:rPr>
      <w:rFonts w:ascii="Trebuchet MS" w:eastAsia="Times" w:hAnsi="Trebuchet MS" w:cs="Times New Roman"/>
      <w:b/>
      <w:szCs w:val="28"/>
      <w:lang w:eastAsia="en-GB"/>
    </w:rPr>
  </w:style>
  <w:style w:type="paragraph" w:customStyle="1" w:styleId="aMainText">
    <w:name w:val="aMain Text"/>
    <w:basedOn w:val="Header"/>
    <w:link w:val="aMainTextCharChar"/>
    <w:rsid w:val="00E576BB"/>
    <w:pPr>
      <w:tabs>
        <w:tab w:val="clear" w:pos="4153"/>
        <w:tab w:val="clear" w:pos="8306"/>
      </w:tabs>
    </w:pPr>
    <w:rPr>
      <w:rFonts w:ascii="Trebuchet MS" w:eastAsia="Times" w:hAnsi="Trebuchet MS" w:cs="Times New Roman"/>
      <w:lang w:eastAsia="en-GB"/>
    </w:rPr>
  </w:style>
  <w:style w:type="character" w:customStyle="1" w:styleId="aMainTextCharChar">
    <w:name w:val="aMain Text Char Char"/>
    <w:link w:val="aMainText"/>
    <w:rsid w:val="00E576BB"/>
    <w:rPr>
      <w:rFonts w:ascii="Trebuchet MS" w:eastAsia="Times" w:hAnsi="Trebuchet MS"/>
      <w:sz w:val="24"/>
      <w:szCs w:val="24"/>
      <w:lang w:val="en-GB" w:eastAsia="en-GB" w:bidi="ar-SA"/>
    </w:rPr>
  </w:style>
  <w:style w:type="character" w:customStyle="1" w:styleId="HeaderChar">
    <w:name w:val="Header Char"/>
    <w:link w:val="Header"/>
    <w:rsid w:val="00E576BB"/>
    <w:rPr>
      <w:rFonts w:ascii="Arial (W1)" w:hAnsi="Arial (W1)" w:cs="Arial"/>
      <w:sz w:val="24"/>
      <w:szCs w:val="24"/>
      <w:lang w:val="en-GB" w:eastAsia="en-US" w:bidi="ar-SA"/>
    </w:rPr>
  </w:style>
  <w:style w:type="character" w:customStyle="1" w:styleId="aHeaderLevel2Char">
    <w:name w:val="aHeader Level 2 Char"/>
    <w:link w:val="aHeaderLevel2"/>
    <w:rsid w:val="00E576BB"/>
    <w:rPr>
      <w:rFonts w:ascii="Trebuchet MS" w:hAnsi="Trebuchet MS" w:cs="Arial"/>
      <w:b/>
      <w:sz w:val="28"/>
      <w:szCs w:val="28"/>
      <w:lang w:val="en-GB" w:eastAsia="en-US" w:bidi="ar-SA"/>
    </w:rPr>
  </w:style>
  <w:style w:type="character" w:styleId="Strong">
    <w:name w:val="Strong"/>
    <w:qFormat/>
    <w:rsid w:val="00E576BB"/>
    <w:rPr>
      <w:b/>
      <w:bCs/>
    </w:rPr>
  </w:style>
  <w:style w:type="table" w:styleId="TableGrid">
    <w:name w:val="Table Grid"/>
    <w:basedOn w:val="TableNormal"/>
    <w:rsid w:val="00477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
    <w:name w:val="Footer Ref"/>
    <w:basedOn w:val="Footer"/>
    <w:rsid w:val="00F277B5"/>
    <w:pPr>
      <w:spacing w:line="240" w:lineRule="exact"/>
      <w:jc w:val="right"/>
    </w:pPr>
    <w:rPr>
      <w:rFonts w:ascii="Arial" w:hAnsi="Arial" w:cs="Times New Roman"/>
      <w:caps/>
      <w:sz w:val="16"/>
      <w:szCs w:val="20"/>
    </w:rPr>
  </w:style>
  <w:style w:type="paragraph" w:customStyle="1" w:styleId="CharCharCharCharCharCharCharChar1Char">
    <w:name w:val="Char Char Char Char Char Char Char Char1 Char"/>
    <w:basedOn w:val="Normal"/>
    <w:rsid w:val="009739B9"/>
    <w:pPr>
      <w:spacing w:after="160" w:line="240" w:lineRule="exact"/>
    </w:pPr>
    <w:rPr>
      <w:rFonts w:ascii="Verdana" w:hAnsi="Verdana" w:cs="Times New Roman"/>
      <w:sz w:val="20"/>
      <w:szCs w:val="20"/>
      <w:lang w:val="en-US"/>
    </w:rPr>
  </w:style>
  <w:style w:type="paragraph" w:styleId="ListParagraph">
    <w:name w:val="List Paragraph"/>
    <w:basedOn w:val="Normal"/>
    <w:uiPriority w:val="34"/>
    <w:qFormat/>
    <w:rsid w:val="007C3E62"/>
    <w:pPr>
      <w:ind w:left="720"/>
    </w:pPr>
  </w:style>
  <w:style w:type="paragraph" w:styleId="NormalWeb">
    <w:name w:val="Normal (Web)"/>
    <w:basedOn w:val="Normal"/>
    <w:uiPriority w:val="99"/>
    <w:unhideWhenUsed/>
    <w:rsid w:val="00AA1071"/>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susan.bickford</dc:creator>
  <cp:keywords/>
  <cp:lastModifiedBy>Laura Adams</cp:lastModifiedBy>
  <cp:revision>2</cp:revision>
  <cp:lastPrinted>2017-10-25T08:34:00Z</cp:lastPrinted>
  <dcterms:created xsi:type="dcterms:W3CDTF">2019-06-19T12:38:00Z</dcterms:created>
  <dcterms:modified xsi:type="dcterms:W3CDTF">2019-06-19T12:38:00Z</dcterms:modified>
</cp:coreProperties>
</file>