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75EB4" w:rsidRDefault="00A75EB4" w:rsidP="00A75EB4">
      <w:pPr>
        <w:spacing w:after="0" w:line="240" w:lineRule="auto"/>
        <w:jc w:val="both"/>
        <w:rPr>
          <w:rFonts w:ascii="Arial" w:hAnsi="Arial" w:cs="Arial"/>
          <w:b/>
          <w:bCs/>
          <w:u w:val="single"/>
          <w:lang w:eastAsia="en-US"/>
        </w:rPr>
      </w:pPr>
      <w:bookmarkStart w:id="0" w:name="_Toc325961931"/>
      <w:r w:rsidRPr="00A75EB4">
        <w:rPr>
          <w:rFonts w:ascii="Arial" w:hAnsi="Arial" w:cs="Arial"/>
          <w:b/>
          <w:bCs/>
          <w:noProof/>
        </w:rPr>
        <w:drawing>
          <wp:inline distT="0" distB="0" distL="0" distR="0">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A75EB4" w:rsidRPr="00A75EB4" w:rsidRDefault="00A75EB4" w:rsidP="00A75EB4">
      <w:pPr>
        <w:spacing w:after="0" w:line="240" w:lineRule="auto"/>
        <w:jc w:val="center"/>
        <w:rPr>
          <w:rFonts w:ascii="Arial" w:hAnsi="Arial" w:cs="Arial"/>
          <w:b/>
          <w:bCs/>
          <w:u w:val="single"/>
          <w:lang w:eastAsia="en-US"/>
        </w:rPr>
      </w:pPr>
    </w:p>
    <w:p w:rsidR="00A75EB4" w:rsidRPr="00A75EB4" w:rsidRDefault="00A75EB4" w:rsidP="00A75EB4">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A75EB4" w:rsidRPr="00A75EB4" w:rsidRDefault="00A75EB4" w:rsidP="00A75EB4">
      <w:pPr>
        <w:spacing w:after="0" w:line="240" w:lineRule="auto"/>
        <w:jc w:val="both"/>
        <w:rPr>
          <w:rFonts w:ascii="Arial" w:hAnsi="Arial" w:cs="Arial"/>
          <w:lang w:eastAsia="en-US"/>
        </w:rPr>
      </w:pPr>
    </w:p>
    <w:p w:rsidR="005D59CC" w:rsidRDefault="005D59CC" w:rsidP="00A75EB4">
      <w:pPr>
        <w:keepNext/>
        <w:spacing w:after="0" w:line="240" w:lineRule="auto"/>
        <w:outlineLvl w:val="0"/>
        <w:rPr>
          <w:rFonts w:ascii="Arial" w:hAnsi="Arial" w:cs="Arial"/>
          <w:b/>
          <w:lang w:val="en-US" w:eastAsia="en-US"/>
        </w:rPr>
      </w:pPr>
    </w:p>
    <w:p w:rsidR="005D59CC" w:rsidRDefault="005D59CC" w:rsidP="00A75EB4">
      <w:pPr>
        <w:keepNext/>
        <w:spacing w:after="0" w:line="240" w:lineRule="auto"/>
        <w:outlineLvl w:val="0"/>
        <w:rPr>
          <w:rFonts w:ascii="Arial" w:hAnsi="Arial" w:cs="Arial"/>
          <w:b/>
          <w:lang w:val="en-US" w:eastAsia="en-US"/>
        </w:rPr>
      </w:pPr>
    </w:p>
    <w:p w:rsidR="00A75EB4" w:rsidRPr="00A75EB4" w:rsidRDefault="00A75EB4" w:rsidP="00A75EB4">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r w:rsidR="00E053F0">
        <w:rPr>
          <w:rFonts w:ascii="Arial" w:hAnsi="Arial" w:cs="Arial"/>
          <w:b/>
          <w:lang w:val="en-US" w:eastAsia="en-US"/>
        </w:rPr>
        <w:lastRenderedPageBreak/>
        <w:t>Higher Level Teaching Assistant EHE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 xml:space="preserve">Vacancy ID: </w:t>
      </w:r>
      <w:r w:rsidR="00E053F0">
        <w:rPr>
          <w:rFonts w:ascii="Arial" w:hAnsi="Arial" w:cs="Arial"/>
          <w:b/>
          <w:lang w:eastAsia="en-US"/>
        </w:rPr>
        <w:t xml:space="preserve"> </w:t>
      </w:r>
      <w:r w:rsidR="009F1B37">
        <w:rPr>
          <w:rFonts w:ascii="Arial" w:hAnsi="Arial" w:cs="Arial"/>
          <w:b/>
          <w:lang w:eastAsia="en-US"/>
        </w:rPr>
        <w:t>010177</w:t>
      </w:r>
    </w:p>
    <w:p w:rsidR="00A75EB4" w:rsidRPr="00A75EB4" w:rsidRDefault="00A75EB4" w:rsidP="00A75EB4">
      <w:pPr>
        <w:spacing w:after="0" w:line="240" w:lineRule="auto"/>
        <w:jc w:val="both"/>
        <w:rPr>
          <w:rFonts w:ascii="Arial" w:hAnsi="Arial" w:cs="Arial"/>
          <w:lang w:eastAsia="en-US"/>
        </w:rPr>
      </w:pPr>
    </w:p>
    <w:p w:rsidR="00A75EB4" w:rsidRPr="00A75EB4" w:rsidRDefault="000620EB" w:rsidP="00A75EB4">
      <w:pPr>
        <w:spacing w:after="0" w:line="240" w:lineRule="auto"/>
        <w:jc w:val="both"/>
        <w:rPr>
          <w:rFonts w:ascii="Arial" w:hAnsi="Arial" w:cs="Arial"/>
          <w:lang w:eastAsia="en-US"/>
        </w:rPr>
      </w:pPr>
      <w:r>
        <w:rPr>
          <w:rFonts w:ascii="Arial" w:hAnsi="Arial" w:cs="Arial"/>
          <w:lang w:eastAsia="en-US"/>
        </w:rPr>
        <w:t>Salary: £18,448.03 - £19,577.28</w:t>
      </w:r>
      <w:r w:rsidR="00A75EB4" w:rsidRPr="00A75EB4">
        <w:rPr>
          <w:rFonts w:ascii="Arial" w:hAnsi="Arial" w:cs="Arial"/>
          <w:lang w:eastAsia="en-US"/>
        </w:rPr>
        <w:t xml:space="preserve"> Annually</w:t>
      </w:r>
    </w:p>
    <w:p w:rsidR="00A75EB4" w:rsidRPr="00A75EB4" w:rsidRDefault="00A75EB4" w:rsidP="00A75EB4">
      <w:pPr>
        <w:spacing w:after="0" w:line="240" w:lineRule="auto"/>
        <w:jc w:val="both"/>
        <w:rPr>
          <w:rFonts w:ascii="Arial" w:hAnsi="Arial" w:cs="Arial"/>
          <w:lang w:eastAsia="en-US"/>
        </w:rPr>
      </w:pPr>
    </w:p>
    <w:p w:rsidR="00A75EB4" w:rsidRPr="00A75EB4" w:rsidRDefault="000620EB" w:rsidP="00A75EB4">
      <w:pPr>
        <w:spacing w:after="0" w:line="240" w:lineRule="auto"/>
        <w:jc w:val="both"/>
        <w:rPr>
          <w:rFonts w:ascii="Arial" w:hAnsi="Arial" w:cs="Arial"/>
          <w:lang w:eastAsia="en-US"/>
        </w:rPr>
      </w:pPr>
      <w:r>
        <w:rPr>
          <w:rFonts w:ascii="Arial" w:hAnsi="Arial" w:cs="Arial"/>
          <w:lang w:eastAsia="en-US"/>
        </w:rPr>
        <w:t xml:space="preserve">Closing Date: </w:t>
      </w:r>
      <w:r w:rsidR="00AE1E96">
        <w:rPr>
          <w:rFonts w:ascii="Arial" w:hAnsi="Arial" w:cs="Arial"/>
          <w:lang w:eastAsia="en-US"/>
        </w:rPr>
        <w:t>30/06/2019</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Cs/>
          <w:lang w:eastAsia="en-US"/>
        </w:rPr>
      </w:pPr>
      <w:r w:rsidRPr="00A75EB4">
        <w:rPr>
          <w:rFonts w:ascii="Arial" w:hAnsi="Arial" w:cs="Arial"/>
          <w:bCs/>
          <w:lang w:eastAsia="en-US"/>
        </w:rPr>
        <w:t xml:space="preserve">Grade </w:t>
      </w:r>
      <w:r w:rsidR="000567F3">
        <w:rPr>
          <w:rFonts w:ascii="Arial" w:hAnsi="Arial" w:cs="Arial"/>
          <w:bCs/>
          <w:lang w:eastAsia="en-US"/>
        </w:rPr>
        <w:t>I</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A75EB4" w:rsidRPr="00A75EB4" w:rsidRDefault="00A75EB4" w:rsidP="00A75EB4">
      <w:pPr>
        <w:spacing w:after="0" w:line="240" w:lineRule="auto"/>
        <w:jc w:val="both"/>
        <w:rPr>
          <w:rFonts w:ascii="Arial" w:hAnsi="Arial" w:cs="Arial"/>
          <w:lang w:eastAsia="en-US"/>
        </w:rPr>
      </w:pPr>
    </w:p>
    <w:p w:rsidR="00A75EB4" w:rsidRPr="00A75EB4" w:rsidRDefault="000567F3" w:rsidP="00A75EB4">
      <w:pPr>
        <w:spacing w:after="0" w:line="240" w:lineRule="auto"/>
        <w:jc w:val="both"/>
        <w:rPr>
          <w:rFonts w:ascii="Arial" w:hAnsi="Arial" w:cs="Arial"/>
          <w:bCs/>
          <w:lang w:eastAsia="en-US"/>
        </w:rPr>
      </w:pPr>
      <w:r>
        <w:rPr>
          <w:rFonts w:ascii="Arial" w:hAnsi="Arial" w:cs="Arial"/>
          <w:bCs/>
          <w:lang w:eastAsia="en-US"/>
        </w:rPr>
        <w:t>Permanent</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Hours</w:t>
      </w:r>
    </w:p>
    <w:p w:rsidR="00A75EB4" w:rsidRPr="009E7F6F" w:rsidRDefault="00A75EB4" w:rsidP="00A75EB4">
      <w:pPr>
        <w:spacing w:after="0" w:line="240" w:lineRule="auto"/>
        <w:jc w:val="both"/>
        <w:rPr>
          <w:rFonts w:ascii="Arial" w:hAnsi="Arial" w:cs="Arial"/>
          <w:lang w:eastAsia="en-US"/>
        </w:rPr>
      </w:pPr>
    </w:p>
    <w:p w:rsidR="007C6EF0" w:rsidRDefault="009E7F6F" w:rsidP="00A75EB4">
      <w:pPr>
        <w:spacing w:after="0" w:line="240" w:lineRule="auto"/>
        <w:jc w:val="both"/>
        <w:rPr>
          <w:rFonts w:ascii="Arial" w:hAnsi="Arial" w:cs="Arial"/>
          <w:lang w:eastAsia="en-US"/>
        </w:rPr>
      </w:pPr>
      <w:r w:rsidRPr="009E7F6F">
        <w:rPr>
          <w:rFonts w:ascii="Arial" w:hAnsi="Arial" w:cs="Arial"/>
          <w:lang w:eastAsia="en-US"/>
        </w:rPr>
        <w:t>32</w:t>
      </w:r>
      <w:r w:rsidR="007C6EF0" w:rsidRPr="009E7F6F">
        <w:rPr>
          <w:rFonts w:ascii="Arial" w:hAnsi="Arial" w:cs="Arial"/>
          <w:lang w:eastAsia="en-US"/>
        </w:rPr>
        <w:t xml:space="preserve"> Hours per week</w:t>
      </w:r>
      <w:r w:rsidR="007C6EF0">
        <w:rPr>
          <w:rFonts w:ascii="Arial" w:hAnsi="Arial" w:cs="Arial"/>
          <w:lang w:eastAsia="en-US"/>
        </w:rPr>
        <w:t>, term time only</w:t>
      </w:r>
      <w:r w:rsidR="000620EB">
        <w:rPr>
          <w:rFonts w:ascii="Arial" w:hAnsi="Arial" w:cs="Arial"/>
          <w:lang w:eastAsia="en-US"/>
        </w:rPr>
        <w:t xml:space="preserve"> +</w:t>
      </w:r>
      <w:r>
        <w:rPr>
          <w:rFonts w:ascii="Arial" w:hAnsi="Arial" w:cs="Arial"/>
          <w:lang w:eastAsia="en-US"/>
        </w:rPr>
        <w:t xml:space="preserve"> 5 days</w:t>
      </w:r>
      <w:r w:rsidR="007C6EF0">
        <w:rPr>
          <w:rFonts w:ascii="Arial" w:hAnsi="Arial" w:cs="Arial"/>
          <w:lang w:eastAsia="en-US"/>
        </w:rPr>
        <w:t xml:space="preserve"> </w:t>
      </w:r>
    </w:p>
    <w:p w:rsidR="00A75EB4" w:rsidRPr="00A75EB4" w:rsidRDefault="009E7F6F" w:rsidP="00A75EB4">
      <w:pPr>
        <w:spacing w:after="0" w:line="240" w:lineRule="auto"/>
        <w:jc w:val="both"/>
        <w:rPr>
          <w:rFonts w:ascii="Arial" w:hAnsi="Arial" w:cs="Arial"/>
          <w:b/>
          <w:lang w:eastAsia="en-US"/>
        </w:rPr>
      </w:pPr>
      <w:r>
        <w:rPr>
          <w:rFonts w:ascii="Arial" w:hAnsi="Arial" w:cs="Arial"/>
          <w:lang w:eastAsia="en-US"/>
        </w:rPr>
        <w:t xml:space="preserve"> </w:t>
      </w: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Disclosure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lang w:eastAsia="en-US"/>
        </w:rPr>
      </w:pPr>
      <w:r w:rsidRPr="00A75EB4">
        <w:rPr>
          <w:rFonts w:ascii="Arial" w:hAnsi="Arial" w:cs="Arial"/>
          <w:lang w:val="en-US" w:eastAsia="en-US"/>
        </w:rPr>
        <w:t>The successful</w:t>
      </w:r>
      <w:r w:rsidR="007C6EF0">
        <w:rPr>
          <w:rFonts w:ascii="Arial" w:hAnsi="Arial" w:cs="Arial"/>
          <w:lang w:val="en-US" w:eastAsia="en-US"/>
        </w:rPr>
        <w:t xml:space="preserve"> applicant will be subject to an enhanced </w:t>
      </w:r>
      <w:r w:rsidRPr="00A75EB4">
        <w:rPr>
          <w:rFonts w:ascii="Arial" w:hAnsi="Arial" w:cs="Arial"/>
          <w:lang w:val="en-US" w:eastAsia="en-US"/>
        </w:rPr>
        <w:t>DBS check</w:t>
      </w:r>
    </w:p>
    <w:p w:rsidR="00A75EB4" w:rsidRPr="00A75EB4" w:rsidRDefault="00A75EB4" w:rsidP="00A75EB4">
      <w:pPr>
        <w:spacing w:after="0" w:line="240" w:lineRule="auto"/>
        <w:jc w:val="both"/>
        <w:rPr>
          <w:rFonts w:ascii="Arial" w:hAnsi="Arial" w:cs="Arial"/>
          <w:lang w:eastAsia="en-US"/>
        </w:rPr>
      </w:pPr>
    </w:p>
    <w:p w:rsidR="00A75EB4" w:rsidRPr="009E7F6F" w:rsidRDefault="00A75EB4" w:rsidP="00A75EB4">
      <w:pPr>
        <w:spacing w:after="0" w:line="240" w:lineRule="auto"/>
        <w:jc w:val="both"/>
        <w:rPr>
          <w:rFonts w:ascii="Arial" w:hAnsi="Arial" w:cs="Arial"/>
          <w:b/>
          <w:lang w:eastAsia="en-US"/>
        </w:rPr>
      </w:pPr>
      <w:r w:rsidRPr="009E7F6F">
        <w:rPr>
          <w:rFonts w:ascii="Arial" w:hAnsi="Arial" w:cs="Arial"/>
          <w:b/>
          <w:lang w:eastAsia="en-US"/>
        </w:rPr>
        <w:t>Interview Date</w:t>
      </w:r>
      <w:r w:rsidR="000567F3" w:rsidRPr="009E7F6F">
        <w:rPr>
          <w:rFonts w:ascii="Arial" w:hAnsi="Arial" w:cs="Arial"/>
          <w:b/>
          <w:lang w:eastAsia="en-US"/>
        </w:rPr>
        <w:t xml:space="preserve">   </w:t>
      </w:r>
    </w:p>
    <w:p w:rsidR="00A75EB4" w:rsidRPr="009E7F6F" w:rsidRDefault="00A75EB4" w:rsidP="00A75EB4">
      <w:pPr>
        <w:spacing w:after="0" w:line="240" w:lineRule="auto"/>
        <w:jc w:val="both"/>
        <w:rPr>
          <w:rFonts w:ascii="Arial" w:hAnsi="Arial" w:cs="Arial"/>
          <w:b/>
          <w:lang w:eastAsia="en-US"/>
        </w:rPr>
      </w:pPr>
    </w:p>
    <w:p w:rsidR="00A75EB4" w:rsidRDefault="00AE1E96" w:rsidP="00A75EB4">
      <w:pPr>
        <w:spacing w:after="0" w:line="240" w:lineRule="auto"/>
        <w:jc w:val="both"/>
        <w:rPr>
          <w:rFonts w:ascii="Arial" w:hAnsi="Arial" w:cs="Arial"/>
          <w:lang w:eastAsia="en-US"/>
        </w:rPr>
      </w:pPr>
      <w:r w:rsidRPr="009E7F6F">
        <w:rPr>
          <w:rFonts w:ascii="Arial" w:hAnsi="Arial" w:cs="Arial"/>
          <w:lang w:eastAsia="en-US"/>
        </w:rPr>
        <w:t>15/07/2019</w:t>
      </w:r>
    </w:p>
    <w:p w:rsidR="002A5DA7" w:rsidRPr="00A75EB4" w:rsidRDefault="002A5DA7"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b/>
          <w:bCs/>
          <w:lang w:eastAsia="en-US"/>
        </w:rPr>
      </w:pPr>
      <w:r w:rsidRPr="00A75EB4">
        <w:rPr>
          <w:rFonts w:ascii="Arial" w:hAnsi="Arial" w:cs="Arial"/>
          <w:b/>
          <w:bCs/>
          <w:lang w:eastAsia="en-US"/>
        </w:rPr>
        <w:t>Job Description</w:t>
      </w:r>
    </w:p>
    <w:p w:rsidR="00A75EB4" w:rsidRPr="00A75EB4" w:rsidRDefault="00A75EB4" w:rsidP="00A75EB4">
      <w:pPr>
        <w:spacing w:after="0" w:line="240" w:lineRule="auto"/>
        <w:rPr>
          <w:rFonts w:ascii="Arial" w:hAnsi="Arial" w:cs="Arial"/>
          <w:b/>
          <w:bCs/>
          <w:lang w:eastAsia="en-US"/>
        </w:rPr>
      </w:pPr>
    </w:p>
    <w:p w:rsidR="00AE1E96" w:rsidRDefault="002A5DA7" w:rsidP="002A5DA7">
      <w:pPr>
        <w:rPr>
          <w:rFonts w:ascii="Helvetica-Bold" w:hAnsi="Helvetica-Bold" w:cs="Helvetica-Bold"/>
          <w:bCs/>
        </w:rPr>
      </w:pPr>
      <w:bookmarkStart w:id="1" w:name="OLE_LINK3"/>
      <w:r w:rsidRPr="00BA2AEE">
        <w:rPr>
          <w:rFonts w:ascii="Helvetica-Bold" w:hAnsi="Helvetica-Bold" w:cs="Helvetica-Bold"/>
          <w:bCs/>
        </w:rPr>
        <w:t>A vacancy has become available which provides an exciting opportunity to work within the Local Authority’s</w:t>
      </w:r>
      <w:r>
        <w:rPr>
          <w:rFonts w:ascii="Helvetica-Bold" w:hAnsi="Helvetica-Bold" w:cs="Helvetica-Bold"/>
          <w:bCs/>
        </w:rPr>
        <w:t xml:space="preserve"> Education Improvement Service / Attendance team.  The main function of</w:t>
      </w:r>
      <w:r w:rsidRPr="00BA2AEE">
        <w:rPr>
          <w:rFonts w:ascii="Helvetica-Bold" w:hAnsi="Helvetica-Bold" w:cs="Helvetica-Bold"/>
          <w:bCs/>
        </w:rPr>
        <w:t xml:space="preserve"> this role will be to provide </w:t>
      </w:r>
      <w:r>
        <w:rPr>
          <w:rFonts w:ascii="Helvetica-Bold" w:hAnsi="Helvetica-Bold" w:cs="Helvetica-Bold"/>
          <w:bCs/>
        </w:rPr>
        <w:t xml:space="preserve">effective support for pupils, families and schools regarding pupils who are or may become electively home educated. This will require the post holder to liaise with a range of stakeholders and agencies, to maintain accurate and up-to-date records relating to electively home educated pupils, complete home visits and to create reports and analyses as required. </w:t>
      </w:r>
    </w:p>
    <w:p w:rsidR="00AE1E96" w:rsidRDefault="002A5DA7" w:rsidP="002A5DA7">
      <w:pPr>
        <w:rPr>
          <w:rFonts w:ascii="Helvetica-Bold" w:hAnsi="Helvetica-Bold" w:cs="Helvetica-Bold"/>
          <w:bCs/>
        </w:rPr>
      </w:pPr>
      <w:r>
        <w:rPr>
          <w:rFonts w:ascii="Helvetica-Bold" w:hAnsi="Helvetica-Bold" w:cs="Helvetica-Bold"/>
          <w:bCs/>
        </w:rPr>
        <w:t>The successful applicant will need a full driving licence as the role will include a range of travel within Stock</w:t>
      </w:r>
      <w:r w:rsidR="000620EB">
        <w:rPr>
          <w:rFonts w:ascii="Helvetica-Bold" w:hAnsi="Helvetica-Bold" w:cs="Helvetica-Bold"/>
          <w:bCs/>
        </w:rPr>
        <w:t>t</w:t>
      </w:r>
      <w:r>
        <w:rPr>
          <w:rFonts w:ascii="Helvetica-Bold" w:hAnsi="Helvetica-Bold" w:cs="Helvetica-Bold"/>
          <w:bCs/>
        </w:rPr>
        <w:t xml:space="preserve">on-On-Tees. </w:t>
      </w:r>
    </w:p>
    <w:p w:rsidR="00AE1E96" w:rsidRDefault="002A5DA7" w:rsidP="002A5DA7">
      <w:pPr>
        <w:rPr>
          <w:rFonts w:ascii="Helvetica-Bold" w:hAnsi="Helvetica-Bold" w:cs="Helvetica-Bold"/>
          <w:bCs/>
        </w:rPr>
      </w:pPr>
      <w:r w:rsidRPr="00BA2AEE">
        <w:rPr>
          <w:rFonts w:ascii="Helvetica-Bold" w:hAnsi="Helvetica-Bold" w:cs="Helvetica-Bold"/>
          <w:bCs/>
        </w:rPr>
        <w:t>The post holder will contribute to the service’s vision of improving outcomes for children and young people children across the Borough’s schools</w:t>
      </w:r>
      <w:r>
        <w:rPr>
          <w:rFonts w:ascii="Helvetica-Bold" w:hAnsi="Helvetica-Bold" w:cs="Helvetica-Bold"/>
          <w:bCs/>
        </w:rPr>
        <w:t>.</w:t>
      </w:r>
      <w:r w:rsidRPr="00BA2AEE">
        <w:rPr>
          <w:rFonts w:ascii="Helvetica-Bold" w:hAnsi="Helvetica-Bold" w:cs="Helvetica-Bold"/>
          <w:bCs/>
        </w:rPr>
        <w:t xml:space="preserve"> </w:t>
      </w:r>
    </w:p>
    <w:p w:rsidR="00A75EB4" w:rsidRPr="002A5DA7" w:rsidRDefault="002A5DA7" w:rsidP="002A5DA7">
      <w:pPr>
        <w:rPr>
          <w:rFonts w:ascii="Helvetica-Bold" w:hAnsi="Helvetica-Bold" w:cs="Helvetica-Bold"/>
          <w:bCs/>
        </w:rPr>
      </w:pPr>
      <w:r w:rsidRPr="00BA2AEE">
        <w:rPr>
          <w:rFonts w:ascii="Helvetica-Bold" w:hAnsi="Helvetica-Bold" w:cs="Helvetica-Bold"/>
          <w:bCs/>
        </w:rPr>
        <w:t>For detailed information on this role, please refer to the Job Description and Person S</w:t>
      </w:r>
      <w:r>
        <w:rPr>
          <w:rFonts w:ascii="Helvetica-Bold" w:hAnsi="Helvetica-Bold" w:cs="Helvetica-Bold"/>
          <w:bCs/>
        </w:rPr>
        <w:t>pecification</w:t>
      </w:r>
      <w:r w:rsidR="007C6EF0">
        <w:rPr>
          <w:rFonts w:ascii="Helvetica-Bold" w:hAnsi="Helvetica-Bold" w:cs="Helvetica-Bold"/>
          <w:bCs/>
        </w:rPr>
        <w:t>.</w:t>
      </w:r>
    </w:p>
    <w:bookmarkEnd w:id="1"/>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val="en" w:eastAsia="en-US"/>
        </w:rPr>
        <w:t xml:space="preserve">An online application form and further information is </w:t>
      </w:r>
      <w:r w:rsidRPr="00A75EB4">
        <w:rPr>
          <w:rFonts w:ascii="Arial" w:hAnsi="Arial" w:cs="Arial"/>
          <w:lang w:eastAsia="en-US"/>
        </w:rPr>
        <w:t xml:space="preserve">available from </w:t>
      </w:r>
      <w:hyperlink r:id="rId10" w:history="1">
        <w:r w:rsidRPr="00A75EB4">
          <w:rPr>
            <w:rFonts w:ascii="Arial" w:hAnsi="Arial" w:cs="Arial"/>
            <w:color w:val="0000FF"/>
            <w:u w:val="single"/>
            <w:lang w:eastAsia="en-US"/>
          </w:rPr>
          <w:t>www.stockton.gov.uk/jobs</w:t>
        </w:r>
      </w:hyperlink>
      <w:r w:rsidRPr="00A75EB4">
        <w:rPr>
          <w:rFonts w:ascii="Arial" w:hAnsi="Arial" w:cs="Arial"/>
          <w:lang w:eastAsia="en-US"/>
        </w:rPr>
        <w:t xml:space="preserve">.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A75EB4" w:rsidRPr="00A75EB4" w:rsidRDefault="00A75EB4" w:rsidP="00A75EB4">
      <w:pPr>
        <w:spacing w:after="0" w:line="240" w:lineRule="auto"/>
        <w:jc w:val="both"/>
        <w:rPr>
          <w:rFonts w:ascii="Arial" w:hAnsi="Arial" w:cs="Arial"/>
          <w:lang w:eastAsia="en-US"/>
        </w:rPr>
      </w:pPr>
    </w:p>
    <w:p w:rsidR="00A75EB4" w:rsidRDefault="00A75EB4" w:rsidP="00A75EB4">
      <w:pPr>
        <w:spacing w:after="0" w:line="240" w:lineRule="auto"/>
        <w:jc w:val="both"/>
        <w:rPr>
          <w:rFonts w:ascii="Arial" w:hAnsi="Arial" w:cs="Arial"/>
          <w:lang w:val="en" w:eastAsia="en-US"/>
        </w:rPr>
      </w:pPr>
      <w:r w:rsidRPr="00A75EB4">
        <w:rPr>
          <w:rFonts w:ascii="Arial" w:hAnsi="Arial" w:cs="Arial"/>
          <w:lang w:eastAsia="en-US"/>
        </w:rPr>
        <w:t xml:space="preserve">If you would like an informal discussion about the post, please contact </w:t>
      </w:r>
      <w:r w:rsidR="00C76F7C">
        <w:rPr>
          <w:rFonts w:ascii="Arial" w:hAnsi="Arial" w:cs="Arial"/>
          <w:lang w:val="en" w:eastAsia="en-US"/>
        </w:rPr>
        <w:t>Hilary Robinson on 01642 52</w:t>
      </w:r>
      <w:r w:rsidR="000620EB">
        <w:rPr>
          <w:rFonts w:ascii="Arial" w:hAnsi="Arial" w:cs="Arial"/>
          <w:lang w:val="en" w:eastAsia="en-US"/>
        </w:rPr>
        <w:t>7</w:t>
      </w:r>
      <w:r w:rsidR="00C76F7C">
        <w:rPr>
          <w:rFonts w:ascii="Arial" w:hAnsi="Arial" w:cs="Arial"/>
          <w:lang w:val="en" w:eastAsia="en-US"/>
        </w:rPr>
        <w:t xml:space="preserve">134 or </w:t>
      </w:r>
      <w:hyperlink r:id="rId11" w:history="1">
        <w:r w:rsidR="00C76F7C" w:rsidRPr="000620EB">
          <w:rPr>
            <w:rStyle w:val="Hyperlink"/>
            <w:rFonts w:ascii="Arial" w:hAnsi="Arial" w:cs="Arial"/>
            <w:color w:val="auto"/>
            <w:lang w:val="en" w:eastAsia="en-US"/>
          </w:rPr>
          <w:t>hilary.robinson@stockton.gov.uk</w:t>
        </w:r>
      </w:hyperlink>
      <w:r w:rsidR="000620EB">
        <w:rPr>
          <w:rStyle w:val="Hyperlink"/>
          <w:rFonts w:ascii="Arial" w:hAnsi="Arial" w:cs="Arial"/>
          <w:color w:val="auto"/>
          <w:lang w:val="en" w:eastAsia="en-US"/>
        </w:rPr>
        <w: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tel: 01642 526992 or email </w:t>
      </w:r>
      <w:hyperlink r:id="rId12" w:history="1">
        <w:r w:rsidRPr="00A75EB4">
          <w:rPr>
            <w:rFonts w:ascii="Arial" w:hAnsi="Arial" w:cs="Arial"/>
            <w:color w:val="0000FF"/>
            <w:u w:val="single"/>
            <w:lang w:eastAsia="en-US"/>
          </w:rPr>
          <w:t>recruitment@xentrall.org.uk</w:t>
        </w:r>
      </w:hyperlink>
    </w:p>
    <w:p w:rsidR="000620EB" w:rsidRDefault="000620EB" w:rsidP="00A75EB4">
      <w:pPr>
        <w:spacing w:after="0" w:line="240" w:lineRule="auto"/>
        <w:jc w:val="both"/>
        <w:rPr>
          <w:rFonts w:ascii="Arial" w:hAnsi="Arial" w:cs="Arial"/>
          <w:bCs/>
          <w:color w:val="000000"/>
          <w:lang w:eastAsia="en-US"/>
        </w:rPr>
      </w:pPr>
    </w:p>
    <w:p w:rsidR="00A75EB4" w:rsidRPr="00A75EB4" w:rsidRDefault="00A75EB4" w:rsidP="00A75EB4">
      <w:pPr>
        <w:spacing w:after="0" w:line="240" w:lineRule="auto"/>
        <w:jc w:val="both"/>
        <w:rPr>
          <w:rFonts w:ascii="Arial" w:hAnsi="Arial" w:cs="Arial"/>
          <w:bCs/>
          <w:color w:val="000000"/>
          <w:lang w:eastAsia="en-US"/>
        </w:rPr>
      </w:pPr>
      <w:r w:rsidRPr="00A75EB4">
        <w:rPr>
          <w:rFonts w:ascii="Arial" w:hAnsi="Arial" w:cs="Arial"/>
          <w:bCs/>
          <w:color w:val="000000"/>
          <w:lang w:eastAsia="en-US"/>
        </w:rPr>
        <w:lastRenderedPageBreak/>
        <w:t>Stockton-on-Tees Borough Council ensures that all customers, both internal and external receive a consistently high quality level of service.</w:t>
      </w:r>
    </w:p>
    <w:p w:rsidR="000620EB" w:rsidRDefault="000620EB">
      <w:pPr>
        <w:spacing w:after="0" w:line="240" w:lineRule="auto"/>
        <w:rPr>
          <w:rFonts w:ascii="Arial" w:hAnsi="Arial" w:cs="Arial"/>
          <w:b/>
          <w:bCs/>
          <w:kern w:val="32"/>
          <w:sz w:val="30"/>
          <w:szCs w:val="3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508"/>
        <w:gridCol w:w="3448"/>
        <w:gridCol w:w="5325"/>
      </w:tblGrid>
      <w:tr w:rsidR="007F1E75" w:rsidRPr="002E2B95" w:rsidTr="00A75EB4">
        <w:trPr>
          <w:cantSplit/>
          <w:trHeight w:val="1152"/>
        </w:trPr>
        <w:tc>
          <w:tcPr>
            <w:tcW w:w="2388" w:type="pct"/>
            <w:gridSpan w:val="3"/>
            <w:vAlign w:val="center"/>
          </w:tcPr>
          <w:bookmarkEnd w:id="0"/>
          <w:p w:rsidR="007F1E75" w:rsidRPr="002623B6" w:rsidRDefault="00EB6734" w:rsidP="007F1E75">
            <w:pPr>
              <w:pStyle w:val="Title"/>
              <w:rPr>
                <w:rFonts w:cs="Arial"/>
                <w:b w:val="0"/>
                <w:sz w:val="22"/>
                <w:szCs w:val="22"/>
                <w:u w:val="none"/>
              </w:rPr>
            </w:pPr>
            <w:r>
              <w:rPr>
                <w:rFonts w:ascii="Din" w:hAnsi="Din" w:cs="Helvetica"/>
                <w:b w:val="0"/>
                <w:noProof/>
                <w:color w:val="428BCA"/>
                <w:u w:val="none"/>
              </w:rPr>
              <w:lastRenderedPageBreak/>
              <w:drawing>
                <wp:inline distT="0" distB="0" distL="0" distR="0" wp14:anchorId="1DE4BBFC" wp14:editId="6B0C639F">
                  <wp:extent cx="2638425" cy="438150"/>
                  <wp:effectExtent l="0" t="0" r="9525" b="0"/>
                  <wp:docPr id="1" name="Picture 1" descr="Stockton-on-Tees Borough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vAlign w:val="center"/>
          </w:tcPr>
          <w:p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rsidTr="00A75EB4">
        <w:trPr>
          <w:cantSplit/>
        </w:trPr>
        <w:tc>
          <w:tcPr>
            <w:tcW w:w="2388" w:type="pct"/>
            <w:gridSpan w:val="3"/>
          </w:tcPr>
          <w:p w:rsidR="00F11007" w:rsidRPr="00C22EAF" w:rsidRDefault="00C11ACF" w:rsidP="00C93F27">
            <w:pPr>
              <w:jc w:val="both"/>
              <w:rPr>
                <w:rFonts w:ascii="Arial" w:hAnsi="Arial" w:cs="Arial"/>
                <w:b/>
              </w:rPr>
            </w:pPr>
            <w:r>
              <w:rPr>
                <w:rFonts w:ascii="Arial" w:hAnsi="Arial" w:cs="Arial"/>
                <w:b/>
              </w:rPr>
              <w:t>Directorate:</w:t>
            </w:r>
            <w:r w:rsidR="000153CE">
              <w:rPr>
                <w:rFonts w:ascii="Arial" w:hAnsi="Arial" w:cs="Arial"/>
                <w:b/>
              </w:rPr>
              <w:t xml:space="preserve"> Children’s Services</w:t>
            </w:r>
          </w:p>
          <w:p w:rsidR="00C93F27" w:rsidRPr="00780ABD" w:rsidRDefault="00C93F27" w:rsidP="00896F31">
            <w:pPr>
              <w:jc w:val="both"/>
              <w:rPr>
                <w:rFonts w:ascii="Arial" w:hAnsi="Arial" w:cs="Arial"/>
                <w:b/>
              </w:rPr>
            </w:pPr>
          </w:p>
        </w:tc>
        <w:tc>
          <w:tcPr>
            <w:tcW w:w="2612" w:type="pct"/>
          </w:tcPr>
          <w:p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r w:rsidR="000153CE">
              <w:rPr>
                <w:rFonts w:cs="Arial"/>
                <w:sz w:val="22"/>
                <w:szCs w:val="22"/>
                <w:u w:val="none"/>
              </w:rPr>
              <w:t>Education Improvement Service</w:t>
            </w:r>
            <w:r w:rsidR="00BF147D">
              <w:rPr>
                <w:rFonts w:cs="Arial"/>
                <w:sz w:val="22"/>
                <w:szCs w:val="22"/>
                <w:u w:val="none"/>
              </w:rPr>
              <w:t xml:space="preserve"> </w:t>
            </w:r>
          </w:p>
          <w:p w:rsidR="00494FD5" w:rsidRPr="00780ABD" w:rsidRDefault="00494FD5" w:rsidP="00896F31">
            <w:pPr>
              <w:pStyle w:val="Title"/>
              <w:spacing w:before="40" w:after="200" w:line="276" w:lineRule="auto"/>
              <w:jc w:val="both"/>
              <w:rPr>
                <w:rFonts w:cs="Arial"/>
                <w:sz w:val="22"/>
                <w:szCs w:val="22"/>
                <w:u w:val="none"/>
              </w:rPr>
            </w:pPr>
          </w:p>
        </w:tc>
      </w:tr>
      <w:tr w:rsidR="00896F31" w:rsidRPr="002E2B95" w:rsidTr="00A75EB4">
        <w:trPr>
          <w:cantSplit/>
        </w:trPr>
        <w:tc>
          <w:tcPr>
            <w:tcW w:w="5000" w:type="pct"/>
            <w:gridSpan w:val="4"/>
            <w:vAlign w:val="center"/>
          </w:tcPr>
          <w:p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5D59CC">
              <w:rPr>
                <w:rFonts w:ascii="Arial" w:hAnsi="Arial" w:cs="Arial"/>
                <w:b/>
              </w:rPr>
              <w:t>Higher Level Teaching Assistant/Elective Home Education Officer</w:t>
            </w:r>
          </w:p>
        </w:tc>
      </w:tr>
      <w:tr w:rsidR="00896F31" w:rsidRPr="002E2B95" w:rsidTr="00A75EB4">
        <w:trPr>
          <w:cantSplit/>
        </w:trPr>
        <w:tc>
          <w:tcPr>
            <w:tcW w:w="5000" w:type="pct"/>
            <w:gridSpan w:val="4"/>
            <w:vAlign w:val="center"/>
          </w:tcPr>
          <w:p w:rsidR="00896F31" w:rsidRPr="00C22EAF" w:rsidRDefault="00896F31" w:rsidP="00D86AF2">
            <w:pPr>
              <w:spacing w:before="40"/>
              <w:rPr>
                <w:rFonts w:ascii="Arial" w:hAnsi="Arial" w:cs="Arial"/>
                <w:b/>
              </w:rPr>
            </w:pPr>
            <w:r w:rsidRPr="00C22EAF">
              <w:rPr>
                <w:rFonts w:ascii="Arial" w:hAnsi="Arial" w:cs="Arial"/>
                <w:b/>
              </w:rPr>
              <w:t xml:space="preserve">GRADE: </w:t>
            </w:r>
            <w:r w:rsidR="005D59CC">
              <w:rPr>
                <w:rFonts w:ascii="Arial" w:hAnsi="Arial" w:cs="Arial"/>
                <w:b/>
              </w:rPr>
              <w:t xml:space="preserve">  I</w:t>
            </w:r>
          </w:p>
        </w:tc>
      </w:tr>
      <w:tr w:rsidR="002E0E72" w:rsidRPr="002E2B95" w:rsidTr="00A75EB4">
        <w:trPr>
          <w:cantSplit/>
        </w:trPr>
        <w:tc>
          <w:tcPr>
            <w:tcW w:w="5000" w:type="pct"/>
            <w:gridSpan w:val="4"/>
            <w:vAlign w:val="center"/>
          </w:tcPr>
          <w:p w:rsidR="002E0E72" w:rsidRPr="00C22EAF" w:rsidRDefault="002E0E72" w:rsidP="001B7662">
            <w:pPr>
              <w:spacing w:before="40"/>
              <w:rPr>
                <w:rFonts w:ascii="Arial" w:hAnsi="Arial" w:cs="Arial"/>
                <w:b/>
              </w:rPr>
            </w:pPr>
            <w:r w:rsidRPr="00C22EAF">
              <w:rPr>
                <w:rFonts w:ascii="Arial" w:hAnsi="Arial" w:cs="Arial"/>
                <w:b/>
              </w:rPr>
              <w:t xml:space="preserve">REPORTING TO: </w:t>
            </w:r>
            <w:r w:rsidR="005D59CC">
              <w:rPr>
                <w:rFonts w:ascii="Arial" w:hAnsi="Arial" w:cs="Arial"/>
                <w:b/>
              </w:rPr>
              <w:t xml:space="preserve"> Attendance Manager </w:t>
            </w:r>
          </w:p>
        </w:tc>
      </w:tr>
      <w:tr w:rsidR="00F11007" w:rsidRPr="002E2B95" w:rsidTr="00A75EB4">
        <w:trPr>
          <w:trHeight w:val="596"/>
        </w:trPr>
        <w:tc>
          <w:tcPr>
            <w:tcW w:w="448" w:type="pct"/>
          </w:tcPr>
          <w:p w:rsidR="00F11007" w:rsidRPr="00C22EAF" w:rsidRDefault="00F11007" w:rsidP="007A6837">
            <w:pPr>
              <w:spacing w:before="40"/>
              <w:jc w:val="both"/>
              <w:rPr>
                <w:rFonts w:ascii="Arial" w:hAnsi="Arial" w:cs="Arial"/>
                <w:b/>
              </w:rPr>
            </w:pPr>
            <w:r w:rsidRPr="00C22EAF">
              <w:rPr>
                <w:rFonts w:ascii="Arial" w:hAnsi="Arial" w:cs="Arial"/>
                <w:b/>
              </w:rPr>
              <w:t>1.</w:t>
            </w:r>
          </w:p>
        </w:tc>
        <w:tc>
          <w:tcPr>
            <w:tcW w:w="4552" w:type="pct"/>
            <w:gridSpan w:val="3"/>
          </w:tcPr>
          <w:p w:rsidR="00F11007"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rsidR="005D59CC" w:rsidRPr="005D59CC" w:rsidRDefault="005D59CC" w:rsidP="005D59CC">
            <w:pPr>
              <w:numPr>
                <w:ilvl w:val="0"/>
                <w:numId w:val="29"/>
              </w:numPr>
              <w:spacing w:after="0" w:line="240" w:lineRule="auto"/>
              <w:contextualSpacing/>
              <w:jc w:val="both"/>
              <w:rPr>
                <w:rFonts w:ascii="Arial" w:hAnsi="Arial" w:cs="Arial"/>
                <w:color w:val="000000"/>
              </w:rPr>
            </w:pPr>
            <w:r w:rsidRPr="005D59CC">
              <w:rPr>
                <w:rFonts w:ascii="Arial" w:hAnsi="Arial" w:cs="Arial"/>
                <w:color w:val="000000"/>
              </w:rPr>
              <w:t>Providing direct time bound support for children and young people</w:t>
            </w:r>
          </w:p>
          <w:p w:rsidR="005D59CC" w:rsidRPr="005D59CC" w:rsidRDefault="005D59CC" w:rsidP="005D59CC">
            <w:pPr>
              <w:numPr>
                <w:ilvl w:val="0"/>
                <w:numId w:val="29"/>
              </w:numPr>
              <w:spacing w:after="0" w:line="240" w:lineRule="auto"/>
              <w:contextualSpacing/>
              <w:jc w:val="both"/>
              <w:rPr>
                <w:rFonts w:ascii="Arial" w:hAnsi="Arial" w:cs="Arial"/>
                <w:color w:val="000000"/>
              </w:rPr>
            </w:pPr>
            <w:r w:rsidRPr="005D59CC">
              <w:rPr>
                <w:rFonts w:ascii="Arial" w:hAnsi="Arial" w:cs="Arial"/>
                <w:color w:val="000000"/>
              </w:rPr>
              <w:t xml:space="preserve">Developing the capacity of school and setting based/educational support staff in relation to groups of pupils/individual pupils.  </w:t>
            </w:r>
          </w:p>
          <w:p w:rsidR="005D59CC" w:rsidRPr="005D59CC" w:rsidRDefault="005D59CC" w:rsidP="005D59CC">
            <w:pPr>
              <w:numPr>
                <w:ilvl w:val="0"/>
                <w:numId w:val="29"/>
              </w:numPr>
              <w:spacing w:after="0" w:line="240" w:lineRule="auto"/>
              <w:contextualSpacing/>
              <w:jc w:val="both"/>
              <w:rPr>
                <w:rFonts w:ascii="Arial" w:hAnsi="Arial" w:cs="Arial"/>
                <w:color w:val="000000"/>
              </w:rPr>
            </w:pPr>
            <w:r w:rsidRPr="005D59CC">
              <w:rPr>
                <w:rFonts w:ascii="Arial" w:hAnsi="Arial" w:cs="Arial"/>
                <w:color w:val="000000"/>
              </w:rPr>
              <w:t>Providing advice and guidance to support to schools/settings based staff in the delivery of appropriate interventions for children and young people</w:t>
            </w:r>
          </w:p>
          <w:p w:rsidR="005D59CC" w:rsidRPr="005D59CC" w:rsidRDefault="005D59CC" w:rsidP="005D59CC">
            <w:pPr>
              <w:numPr>
                <w:ilvl w:val="0"/>
                <w:numId w:val="29"/>
              </w:numPr>
              <w:spacing w:after="0" w:line="240" w:lineRule="auto"/>
              <w:contextualSpacing/>
              <w:jc w:val="both"/>
              <w:rPr>
                <w:rFonts w:ascii="Arial" w:hAnsi="Arial" w:cs="Arial"/>
                <w:color w:val="000000"/>
              </w:rPr>
            </w:pPr>
            <w:r w:rsidRPr="005D59CC">
              <w:rPr>
                <w:rFonts w:ascii="Arial" w:hAnsi="Arial" w:cs="Arial"/>
                <w:color w:val="000000"/>
              </w:rPr>
              <w:t>To promote the safeguarding and welfare of all children and young people in line with the policies and expectations of the Local Authority (LA)</w:t>
            </w:r>
          </w:p>
          <w:p w:rsidR="005D59CC" w:rsidRDefault="005D59CC" w:rsidP="005D59CC">
            <w:pPr>
              <w:numPr>
                <w:ilvl w:val="0"/>
                <w:numId w:val="28"/>
              </w:numPr>
              <w:shd w:val="clear" w:color="auto" w:fill="FFFFFF"/>
              <w:spacing w:after="0" w:line="240" w:lineRule="auto"/>
              <w:contextualSpacing/>
              <w:jc w:val="both"/>
              <w:rPr>
                <w:rFonts w:ascii="Arial" w:hAnsi="Arial" w:cs="Arial"/>
              </w:rPr>
            </w:pPr>
            <w:r w:rsidRPr="005D59CC">
              <w:rPr>
                <w:rFonts w:ascii="Arial" w:hAnsi="Arial" w:cs="Arial"/>
              </w:rPr>
              <w:t>To contribute in meetings, assessment, planning and review, in line with LA policies, procedures, and legislation.</w:t>
            </w:r>
          </w:p>
          <w:p w:rsidR="005D59CC" w:rsidRPr="005D59CC" w:rsidRDefault="005D59CC" w:rsidP="005D59CC">
            <w:pPr>
              <w:numPr>
                <w:ilvl w:val="0"/>
                <w:numId w:val="28"/>
              </w:numPr>
              <w:shd w:val="clear" w:color="auto" w:fill="FFFFFF"/>
              <w:spacing w:after="0" w:line="240" w:lineRule="auto"/>
              <w:contextualSpacing/>
              <w:jc w:val="both"/>
              <w:rPr>
                <w:rFonts w:ascii="Arial" w:hAnsi="Arial" w:cs="Arial"/>
              </w:rPr>
            </w:pPr>
          </w:p>
          <w:p w:rsidR="005D59CC" w:rsidRDefault="005D59CC" w:rsidP="005D59CC">
            <w:pPr>
              <w:shd w:val="clear" w:color="auto" w:fill="FFFFFF"/>
              <w:spacing w:after="0" w:line="240" w:lineRule="auto"/>
              <w:jc w:val="both"/>
              <w:rPr>
                <w:rFonts w:ascii="Arial" w:hAnsi="Arial" w:cs="Arial"/>
              </w:rPr>
            </w:pPr>
            <w:r>
              <w:rPr>
                <w:rFonts w:ascii="Arial" w:hAnsi="Arial" w:cs="Arial"/>
              </w:rPr>
              <w:t>Specific areas of responsibility:</w:t>
            </w:r>
          </w:p>
          <w:p w:rsidR="005D59CC" w:rsidRDefault="005D59CC" w:rsidP="005D59CC">
            <w:pPr>
              <w:pStyle w:val="ListParagraph"/>
              <w:numPr>
                <w:ilvl w:val="0"/>
                <w:numId w:val="28"/>
              </w:numPr>
              <w:shd w:val="clear" w:color="auto" w:fill="FFFFFF"/>
              <w:spacing w:after="0" w:line="240" w:lineRule="auto"/>
              <w:jc w:val="both"/>
              <w:rPr>
                <w:rFonts w:ascii="Arial" w:hAnsi="Arial" w:cs="Arial"/>
              </w:rPr>
            </w:pPr>
            <w:r>
              <w:rPr>
                <w:rFonts w:ascii="Arial" w:hAnsi="Arial" w:cs="Arial"/>
              </w:rPr>
              <w:t>EHE and promoting/supporting return to school</w:t>
            </w:r>
          </w:p>
          <w:p w:rsidR="005D59CC" w:rsidRPr="001208A4" w:rsidRDefault="005D59CC" w:rsidP="001B7662">
            <w:pPr>
              <w:rPr>
                <w:rFonts w:ascii="Arial" w:hAnsi="Arial" w:cs="Arial"/>
                <w:b/>
              </w:rPr>
            </w:pPr>
          </w:p>
        </w:tc>
      </w:tr>
      <w:tr w:rsidR="00F11007" w:rsidRPr="002E2B95" w:rsidTr="00A75EB4">
        <w:tc>
          <w:tcPr>
            <w:tcW w:w="448" w:type="pct"/>
          </w:tcPr>
          <w:p w:rsidR="00F11007" w:rsidRPr="002E2B95" w:rsidRDefault="00F11007" w:rsidP="007A6837">
            <w:pPr>
              <w:spacing w:before="40"/>
              <w:jc w:val="both"/>
              <w:rPr>
                <w:rFonts w:ascii="Arial" w:hAnsi="Arial" w:cs="Arial"/>
                <w:b/>
              </w:rPr>
            </w:pPr>
            <w:r w:rsidRPr="002E2B95">
              <w:rPr>
                <w:rFonts w:ascii="Arial" w:hAnsi="Arial" w:cs="Arial"/>
                <w:b/>
              </w:rPr>
              <w:t>2.</w:t>
            </w:r>
          </w:p>
        </w:tc>
        <w:tc>
          <w:tcPr>
            <w:tcW w:w="4552" w:type="pct"/>
            <w:gridSpan w:val="3"/>
          </w:tcPr>
          <w:p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rsidTr="00BF147D">
        <w:tc>
          <w:tcPr>
            <w:tcW w:w="448" w:type="pct"/>
          </w:tcPr>
          <w:p w:rsidR="00F11007" w:rsidRPr="002E2B95" w:rsidRDefault="00F11007" w:rsidP="008A22A3">
            <w:pPr>
              <w:spacing w:before="40" w:after="0"/>
              <w:jc w:val="both"/>
              <w:rPr>
                <w:rFonts w:ascii="Arial" w:hAnsi="Arial" w:cs="Arial"/>
                <w:b/>
              </w:rPr>
            </w:pPr>
          </w:p>
        </w:tc>
        <w:tc>
          <w:tcPr>
            <w:tcW w:w="249" w:type="pct"/>
            <w:vAlign w:val="center"/>
          </w:tcPr>
          <w:p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4303" w:type="pct"/>
            <w:gridSpan w:val="2"/>
          </w:tcPr>
          <w:p w:rsidR="005D59CC" w:rsidRPr="005D59CC" w:rsidRDefault="005D59CC" w:rsidP="00BF147D">
            <w:pPr>
              <w:spacing w:after="0" w:line="240" w:lineRule="auto"/>
              <w:contextualSpacing/>
              <w:rPr>
                <w:rFonts w:ascii="Arial" w:hAnsi="Arial" w:cs="Arial"/>
                <w:color w:val="000000"/>
              </w:rPr>
            </w:pPr>
            <w:r w:rsidRPr="005D59CC">
              <w:rPr>
                <w:rFonts w:ascii="Arial" w:hAnsi="Arial" w:cs="Arial"/>
                <w:color w:val="000000"/>
              </w:rPr>
              <w:t>To manage a case load as appropriate</w:t>
            </w:r>
          </w:p>
          <w:p w:rsidR="00F11007" w:rsidRPr="002E2B95" w:rsidRDefault="00F11007" w:rsidP="00BF147D">
            <w:pPr>
              <w:ind w:left="52"/>
              <w:contextualSpacing/>
              <w:rPr>
                <w:rFonts w:ascii="Arial" w:hAnsi="Arial" w:cs="Arial"/>
              </w:rPr>
            </w:pPr>
          </w:p>
        </w:tc>
      </w:tr>
      <w:tr w:rsidR="00F11007" w:rsidRPr="002E2B95" w:rsidTr="00BF147D">
        <w:tc>
          <w:tcPr>
            <w:tcW w:w="448" w:type="pct"/>
          </w:tcPr>
          <w:p w:rsidR="00F11007" w:rsidRPr="002E2B95" w:rsidRDefault="00F11007" w:rsidP="008A22A3">
            <w:pPr>
              <w:spacing w:before="40" w:after="0"/>
              <w:jc w:val="both"/>
              <w:rPr>
                <w:rFonts w:ascii="Arial" w:hAnsi="Arial" w:cs="Arial"/>
                <w:b/>
              </w:rPr>
            </w:pPr>
          </w:p>
        </w:tc>
        <w:tc>
          <w:tcPr>
            <w:tcW w:w="249" w:type="pct"/>
            <w:vAlign w:val="center"/>
          </w:tcPr>
          <w:p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4303" w:type="pct"/>
            <w:gridSpan w:val="2"/>
          </w:tcPr>
          <w:p w:rsidR="005D59CC" w:rsidRPr="005D59CC" w:rsidRDefault="005D59CC" w:rsidP="00BF147D">
            <w:pPr>
              <w:spacing w:after="0" w:line="240" w:lineRule="auto"/>
              <w:contextualSpacing/>
              <w:jc w:val="both"/>
              <w:rPr>
                <w:rFonts w:ascii="Arial" w:hAnsi="Arial" w:cs="Arial"/>
                <w:color w:val="000000"/>
              </w:rPr>
            </w:pPr>
            <w:r w:rsidRPr="005D59CC">
              <w:rPr>
                <w:rFonts w:ascii="Arial" w:hAnsi="Arial" w:cs="Arial"/>
                <w:color w:val="000000"/>
              </w:rPr>
              <w:t>To maintain case files in line with Team and LA policies</w:t>
            </w:r>
          </w:p>
          <w:p w:rsidR="00F11007" w:rsidRPr="002E2B95" w:rsidRDefault="00F11007" w:rsidP="00BF147D">
            <w:pPr>
              <w:ind w:left="-720"/>
              <w:contextualSpacing/>
              <w:rPr>
                <w:rFonts w:ascii="Arial" w:hAnsi="Arial" w:cs="Arial"/>
              </w:rPr>
            </w:pPr>
          </w:p>
        </w:tc>
      </w:tr>
      <w:tr w:rsidR="00F11007" w:rsidRPr="002E2B95" w:rsidTr="00BF147D">
        <w:tc>
          <w:tcPr>
            <w:tcW w:w="448" w:type="pct"/>
          </w:tcPr>
          <w:p w:rsidR="00F11007" w:rsidRPr="002E2B95" w:rsidRDefault="00F11007" w:rsidP="008A22A3">
            <w:pPr>
              <w:spacing w:before="40" w:after="0"/>
              <w:jc w:val="both"/>
              <w:rPr>
                <w:rFonts w:ascii="Arial" w:hAnsi="Arial" w:cs="Arial"/>
                <w:b/>
              </w:rPr>
            </w:pPr>
          </w:p>
        </w:tc>
        <w:tc>
          <w:tcPr>
            <w:tcW w:w="249" w:type="pct"/>
            <w:vAlign w:val="center"/>
          </w:tcPr>
          <w:p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4303" w:type="pct"/>
            <w:gridSpan w:val="2"/>
          </w:tcPr>
          <w:p w:rsidR="005D59CC" w:rsidRPr="005D59CC" w:rsidRDefault="005D59CC" w:rsidP="00BF147D">
            <w:pPr>
              <w:spacing w:after="0" w:line="240" w:lineRule="auto"/>
              <w:contextualSpacing/>
              <w:jc w:val="both"/>
              <w:rPr>
                <w:rFonts w:ascii="Arial" w:hAnsi="Arial" w:cs="Arial"/>
                <w:color w:val="000000"/>
              </w:rPr>
            </w:pPr>
            <w:r w:rsidRPr="005D59CC">
              <w:rPr>
                <w:rFonts w:ascii="Arial" w:hAnsi="Arial" w:cs="Arial"/>
                <w:color w:val="000000"/>
              </w:rPr>
              <w:t xml:space="preserve">To promote the welfare and safeguard children and young people </w:t>
            </w:r>
          </w:p>
          <w:p w:rsidR="00F11007" w:rsidRPr="000D00EA" w:rsidRDefault="00F11007" w:rsidP="00BF147D">
            <w:pPr>
              <w:ind w:left="-720"/>
              <w:contextualSpacing/>
              <w:rPr>
                <w:rFonts w:ascii="Arial" w:hAnsi="Arial" w:cs="Arial"/>
              </w:rPr>
            </w:pPr>
          </w:p>
        </w:tc>
      </w:tr>
      <w:tr w:rsidR="00F11007" w:rsidRPr="002E2B95" w:rsidTr="00BF147D">
        <w:tc>
          <w:tcPr>
            <w:tcW w:w="448" w:type="pct"/>
          </w:tcPr>
          <w:p w:rsidR="00F11007" w:rsidRPr="002E2B95" w:rsidRDefault="00F11007" w:rsidP="008A22A3">
            <w:pPr>
              <w:spacing w:before="40" w:after="0"/>
              <w:jc w:val="both"/>
              <w:rPr>
                <w:rFonts w:ascii="Arial" w:hAnsi="Arial" w:cs="Arial"/>
                <w:b/>
              </w:rPr>
            </w:pPr>
          </w:p>
        </w:tc>
        <w:tc>
          <w:tcPr>
            <w:tcW w:w="249" w:type="pct"/>
            <w:vAlign w:val="center"/>
          </w:tcPr>
          <w:p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4303" w:type="pct"/>
            <w:gridSpan w:val="2"/>
          </w:tcPr>
          <w:p w:rsidR="00175CDE" w:rsidRPr="00175CDE" w:rsidRDefault="00175CDE" w:rsidP="00BF147D">
            <w:pPr>
              <w:spacing w:after="0" w:line="240" w:lineRule="auto"/>
              <w:contextualSpacing/>
              <w:rPr>
                <w:rFonts w:ascii="Arial" w:hAnsi="Arial" w:cs="Arial"/>
                <w:color w:val="000000"/>
              </w:rPr>
            </w:pPr>
            <w:r w:rsidRPr="00175CDE">
              <w:rPr>
                <w:rFonts w:ascii="Arial" w:hAnsi="Arial" w:cs="Arial"/>
                <w:color w:val="000000"/>
              </w:rPr>
              <w:t>Comply with policies and procedures relating to safeguarding, confidentiality and data protection, reporting concerns to an appropriate person</w:t>
            </w:r>
          </w:p>
          <w:p w:rsidR="00F11007" w:rsidRPr="00211C74" w:rsidRDefault="00F11007" w:rsidP="00BF147D">
            <w:pPr>
              <w:ind w:left="-720"/>
              <w:contextualSpacing/>
              <w:rPr>
                <w:rFonts w:ascii="Arial" w:hAnsi="Arial" w:cs="Arial"/>
              </w:rPr>
            </w:pPr>
          </w:p>
        </w:tc>
      </w:tr>
      <w:tr w:rsidR="00F11007" w:rsidRPr="002E2B95" w:rsidTr="00BF147D">
        <w:tc>
          <w:tcPr>
            <w:tcW w:w="448" w:type="pct"/>
          </w:tcPr>
          <w:p w:rsidR="00F11007" w:rsidRPr="002E2B95" w:rsidRDefault="00F11007" w:rsidP="008A22A3">
            <w:pPr>
              <w:spacing w:before="40" w:after="0"/>
              <w:jc w:val="both"/>
              <w:rPr>
                <w:rFonts w:ascii="Arial" w:hAnsi="Arial" w:cs="Arial"/>
                <w:b/>
              </w:rPr>
            </w:pPr>
          </w:p>
        </w:tc>
        <w:tc>
          <w:tcPr>
            <w:tcW w:w="249" w:type="pct"/>
            <w:vAlign w:val="center"/>
          </w:tcPr>
          <w:p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4303" w:type="pct"/>
            <w:gridSpan w:val="2"/>
          </w:tcPr>
          <w:p w:rsidR="00175CDE" w:rsidRPr="00175CDE" w:rsidRDefault="00175CDE" w:rsidP="00BF147D">
            <w:pPr>
              <w:spacing w:after="0" w:line="240" w:lineRule="auto"/>
              <w:contextualSpacing/>
              <w:rPr>
                <w:rFonts w:ascii="Arial" w:hAnsi="Arial" w:cs="Arial"/>
                <w:color w:val="000000"/>
              </w:rPr>
            </w:pPr>
            <w:r w:rsidRPr="00175CDE">
              <w:rPr>
                <w:rFonts w:ascii="Arial" w:hAnsi="Arial" w:cs="Arial"/>
                <w:color w:val="000000"/>
              </w:rPr>
              <w:t>To make visits to homes of EHE and prospective EHE pupils.</w:t>
            </w:r>
          </w:p>
          <w:p w:rsidR="00F11007" w:rsidRPr="002E2B95" w:rsidRDefault="00F11007" w:rsidP="00BF147D">
            <w:pPr>
              <w:ind w:left="-720"/>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6</w:t>
            </w:r>
          </w:p>
        </w:tc>
        <w:tc>
          <w:tcPr>
            <w:tcW w:w="4303" w:type="pct"/>
            <w:gridSpan w:val="2"/>
          </w:tcPr>
          <w:p w:rsidR="00175CDE" w:rsidRPr="00175CDE" w:rsidRDefault="00175CDE" w:rsidP="00BF147D">
            <w:pPr>
              <w:spacing w:after="0" w:line="240" w:lineRule="auto"/>
              <w:contextualSpacing/>
              <w:rPr>
                <w:rFonts w:ascii="Arial" w:hAnsi="Arial" w:cs="Arial"/>
                <w:color w:val="000000"/>
              </w:rPr>
            </w:pPr>
            <w:r w:rsidRPr="00175CDE">
              <w:rPr>
                <w:rFonts w:ascii="Arial" w:hAnsi="Arial" w:cs="Arial"/>
                <w:color w:val="000000"/>
              </w:rPr>
              <w:t>To liaise with and advise families and schools regarding EHE matters.</w:t>
            </w:r>
          </w:p>
          <w:p w:rsidR="001B7662" w:rsidRPr="002E2B95" w:rsidRDefault="001B7662" w:rsidP="00BF147D">
            <w:pPr>
              <w:ind w:left="-720"/>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7</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To work in partnership with other LA, Health and voluntary agencies to promote the learning, development and welfare of children.</w:t>
            </w:r>
          </w:p>
          <w:p w:rsidR="001B7662" w:rsidRPr="002E2B95" w:rsidRDefault="001B7662" w:rsidP="00BF147D">
            <w:pPr>
              <w:ind w:left="-720"/>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8</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To maintain accurate data in relation to support for EHE and prospective EHE pupils.</w:t>
            </w:r>
          </w:p>
          <w:p w:rsidR="001B7662" w:rsidRPr="002E2B95" w:rsidRDefault="001B7662" w:rsidP="00BF147D">
            <w:pPr>
              <w:ind w:left="-720"/>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9</w:t>
            </w:r>
          </w:p>
        </w:tc>
        <w:tc>
          <w:tcPr>
            <w:tcW w:w="4303" w:type="pct"/>
            <w:gridSpan w:val="2"/>
          </w:tcPr>
          <w:p w:rsidR="001B7662" w:rsidRPr="00BF147D" w:rsidRDefault="00175CDE" w:rsidP="00BF147D">
            <w:pPr>
              <w:spacing w:after="0" w:line="240" w:lineRule="auto"/>
              <w:contextualSpacing/>
              <w:jc w:val="both"/>
              <w:rPr>
                <w:color w:val="000000"/>
              </w:rPr>
            </w:pPr>
            <w:r w:rsidRPr="00175CDE">
              <w:rPr>
                <w:rFonts w:ascii="Arial" w:hAnsi="Arial" w:cs="Arial"/>
                <w:color w:val="000000"/>
              </w:rPr>
              <w:t>To work within and meet appropriate performance targets.</w:t>
            </w: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10</w:t>
            </w:r>
          </w:p>
        </w:tc>
        <w:tc>
          <w:tcPr>
            <w:tcW w:w="4303" w:type="pct"/>
            <w:gridSpan w:val="2"/>
          </w:tcPr>
          <w:p w:rsidR="00175CDE" w:rsidRPr="00175CDE" w:rsidRDefault="00175CDE" w:rsidP="00BF147D">
            <w:pPr>
              <w:shd w:val="clear" w:color="auto" w:fill="FFFFFF"/>
              <w:spacing w:after="0" w:line="240" w:lineRule="auto"/>
              <w:contextualSpacing/>
              <w:jc w:val="both"/>
              <w:rPr>
                <w:rFonts w:ascii="Arial" w:hAnsi="Arial" w:cs="Arial"/>
              </w:rPr>
            </w:pPr>
            <w:r w:rsidRPr="00175CDE">
              <w:rPr>
                <w:rFonts w:ascii="Arial" w:hAnsi="Arial" w:cs="Arial"/>
                <w:color w:val="000000"/>
              </w:rPr>
              <w:t>To comply with Stockton-on-Tees Borough Council and relevant professional codes of conduct and HR policies.  The completion of such will require the post holder to live out these codes in every aspect of his/her work and for his/her actions to demonstrate a commitment to them.</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11</w:t>
            </w:r>
          </w:p>
        </w:tc>
        <w:tc>
          <w:tcPr>
            <w:tcW w:w="4303" w:type="pct"/>
            <w:gridSpan w:val="2"/>
          </w:tcPr>
          <w:p w:rsidR="00175CDE" w:rsidRPr="00175CDE" w:rsidRDefault="00175CDE" w:rsidP="00BF147D">
            <w:pPr>
              <w:spacing w:after="0" w:line="240" w:lineRule="auto"/>
              <w:ind w:left="25"/>
              <w:contextualSpacing/>
              <w:jc w:val="both"/>
              <w:rPr>
                <w:rFonts w:ascii="Arial" w:hAnsi="Arial" w:cs="Arial"/>
              </w:rPr>
            </w:pPr>
            <w:r w:rsidRPr="00175CDE">
              <w:rPr>
                <w:rFonts w:ascii="Arial" w:hAnsi="Arial" w:cs="Arial"/>
              </w:rPr>
              <w:t>The Health and Safety at Work etc. Act 1974 and associated legislation places responsibilities for health and safety on Stockton-on-Tees Council, as your employer and you as an employee of the council. In addition to the Councils overall duties, the post holder has personal responsibility for their own health &amp; safety and that of other employees; additional and more specific responsibilities are identified in the Council’s Corporate H&amp;S policy</w:t>
            </w:r>
          </w:p>
          <w:p w:rsidR="001B7662" w:rsidRPr="002E2B95" w:rsidRDefault="001B7662" w:rsidP="00BF147D">
            <w:pPr>
              <w:ind w:left="25"/>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12</w:t>
            </w:r>
          </w:p>
        </w:tc>
        <w:tc>
          <w:tcPr>
            <w:tcW w:w="4303" w:type="pct"/>
            <w:gridSpan w:val="2"/>
          </w:tcPr>
          <w:p w:rsidR="00175CDE" w:rsidRPr="00175CDE" w:rsidRDefault="00175CDE" w:rsidP="00BF147D">
            <w:pPr>
              <w:spacing w:after="0" w:line="240" w:lineRule="auto"/>
              <w:ind w:left="25"/>
              <w:contextualSpacing/>
              <w:jc w:val="both"/>
              <w:rPr>
                <w:rFonts w:ascii="Arial" w:hAnsi="Arial" w:cs="Arial"/>
              </w:rPr>
            </w:pPr>
            <w:r w:rsidRPr="00175CDE">
              <w:rPr>
                <w:rFonts w:ascii="Arial" w:hAnsi="Arial" w:cs="Arial"/>
              </w:rPr>
              <w:t>To assist in promoting and implementing relevant business unit plans to support improved outcomes for children and young people</w:t>
            </w:r>
          </w:p>
          <w:p w:rsidR="001B7662" w:rsidRPr="002E2B95" w:rsidRDefault="001B7662" w:rsidP="00BF147D">
            <w:pPr>
              <w:ind w:left="25"/>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13</w:t>
            </w:r>
          </w:p>
        </w:tc>
        <w:tc>
          <w:tcPr>
            <w:tcW w:w="4303" w:type="pct"/>
            <w:gridSpan w:val="2"/>
          </w:tcPr>
          <w:p w:rsidR="00175CDE" w:rsidRPr="00175CDE" w:rsidRDefault="00175CDE" w:rsidP="00BF147D">
            <w:pPr>
              <w:spacing w:after="0" w:line="240" w:lineRule="auto"/>
              <w:ind w:left="25"/>
              <w:contextualSpacing/>
              <w:rPr>
                <w:rFonts w:ascii="Arial" w:hAnsi="Arial" w:cs="Arial"/>
              </w:rPr>
            </w:pPr>
            <w:r w:rsidRPr="00175CDE">
              <w:rPr>
                <w:rFonts w:ascii="Arial" w:hAnsi="Arial" w:cs="Arial"/>
              </w:rPr>
              <w:t>To liaise with and support members of the team and other relevant colleagues as appropriate</w:t>
            </w:r>
          </w:p>
          <w:p w:rsidR="001B7662" w:rsidRPr="002E2B95" w:rsidRDefault="001B7662" w:rsidP="00BF147D">
            <w:pPr>
              <w:ind w:left="25"/>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14</w:t>
            </w:r>
          </w:p>
        </w:tc>
        <w:tc>
          <w:tcPr>
            <w:tcW w:w="4303" w:type="pct"/>
            <w:gridSpan w:val="2"/>
          </w:tcPr>
          <w:p w:rsidR="00175CDE" w:rsidRPr="00175CDE" w:rsidRDefault="00175CDE" w:rsidP="00BF147D">
            <w:pPr>
              <w:spacing w:after="0" w:line="240" w:lineRule="auto"/>
              <w:ind w:left="25"/>
              <w:contextualSpacing/>
              <w:jc w:val="both"/>
              <w:rPr>
                <w:rFonts w:ascii="Arial" w:hAnsi="Arial" w:cs="Arial"/>
              </w:rPr>
            </w:pPr>
            <w:r w:rsidRPr="00175CDE">
              <w:rPr>
                <w:rFonts w:ascii="Arial" w:hAnsi="Arial" w:cs="Arial"/>
              </w:rPr>
              <w:t>To use and follow all LA and Team policies and procedures to maintain high quality services and systems</w:t>
            </w:r>
          </w:p>
          <w:p w:rsidR="001B7662" w:rsidRPr="002E2B95" w:rsidRDefault="001B7662" w:rsidP="00BF147D">
            <w:pPr>
              <w:ind w:left="25"/>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15</w:t>
            </w:r>
          </w:p>
        </w:tc>
        <w:tc>
          <w:tcPr>
            <w:tcW w:w="4303" w:type="pct"/>
            <w:gridSpan w:val="2"/>
          </w:tcPr>
          <w:p w:rsidR="00175CDE" w:rsidRPr="00175CDE" w:rsidRDefault="00175CDE" w:rsidP="00BF147D">
            <w:pPr>
              <w:spacing w:after="0" w:line="240" w:lineRule="auto"/>
              <w:contextualSpacing/>
              <w:jc w:val="both"/>
              <w:rPr>
                <w:rFonts w:ascii="Arial" w:hAnsi="Arial" w:cs="Arial"/>
              </w:rPr>
            </w:pPr>
            <w:r w:rsidRPr="00175CDE">
              <w:rPr>
                <w:rFonts w:ascii="Arial" w:hAnsi="Arial" w:cs="Arial"/>
              </w:rPr>
              <w:t>To participate in CPD activities, annual appraisal and regular supervision to support professional development as may be deemed necessary to meet the duties and responsibilities of this post</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16</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Establish constructive relationships and communicate with other agencies/professionals, and liaise with other staff to support achievement and progress of pupils</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17</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Take the initiative to develop appropriate multi-agency approaches to supporting pupils</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18</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Recognise own strengths and areas of specialist expertise and use these to lead, advise and support others</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19</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Assess the needs of pupils and use detailed knowledge and specialist skills to support best practise in supporting pupils’ learning</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20</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Establish productive working relationships with pupils, staff and families, modelling best practise and setting high expectations</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21</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Promote the inclusion of all pupils within educational settings</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22</w:t>
            </w:r>
          </w:p>
        </w:tc>
        <w:tc>
          <w:tcPr>
            <w:tcW w:w="4303" w:type="pct"/>
            <w:gridSpan w:val="2"/>
          </w:tcPr>
          <w:p w:rsidR="00175CDE" w:rsidRPr="00175CDE" w:rsidRDefault="00175CDE" w:rsidP="00BF147D">
            <w:pPr>
              <w:spacing w:after="0" w:line="240" w:lineRule="auto"/>
              <w:contextualSpacing/>
              <w:jc w:val="both"/>
              <w:rPr>
                <w:rFonts w:ascii="Arial" w:hAnsi="Arial" w:cs="Arial"/>
                <w:color w:val="000000"/>
              </w:rPr>
            </w:pPr>
            <w:r w:rsidRPr="00175CDE">
              <w:rPr>
                <w:rFonts w:ascii="Arial" w:hAnsi="Arial" w:cs="Arial"/>
                <w:color w:val="000000"/>
              </w:rPr>
              <w:t xml:space="preserve">Encourage positive pupil interaction and independence </w:t>
            </w:r>
          </w:p>
          <w:p w:rsidR="001B7662" w:rsidRPr="002E2B95" w:rsidRDefault="001B7662" w:rsidP="00BF147D">
            <w:pPr>
              <w:contextualSpacing/>
              <w:rPr>
                <w:rFonts w:ascii="Arial" w:hAnsi="Arial" w:cs="Arial"/>
              </w:rPr>
            </w:pPr>
          </w:p>
        </w:tc>
      </w:tr>
      <w:tr w:rsidR="001B7662" w:rsidRPr="002E2B95" w:rsidTr="00BF147D">
        <w:tc>
          <w:tcPr>
            <w:tcW w:w="448" w:type="pct"/>
          </w:tcPr>
          <w:p w:rsidR="001B7662" w:rsidRPr="002E2B95" w:rsidRDefault="001B7662" w:rsidP="008A22A3">
            <w:pPr>
              <w:spacing w:before="40" w:after="0"/>
              <w:jc w:val="both"/>
              <w:rPr>
                <w:rFonts w:ascii="Arial" w:hAnsi="Arial" w:cs="Arial"/>
                <w:b/>
              </w:rPr>
            </w:pPr>
          </w:p>
        </w:tc>
        <w:tc>
          <w:tcPr>
            <w:tcW w:w="249" w:type="pct"/>
            <w:vAlign w:val="center"/>
          </w:tcPr>
          <w:p w:rsidR="001B7662" w:rsidRDefault="001B7662" w:rsidP="008A22A3">
            <w:pPr>
              <w:spacing w:before="40" w:after="0"/>
              <w:jc w:val="center"/>
              <w:rPr>
                <w:rFonts w:ascii="Arial" w:hAnsi="Arial" w:cs="Arial"/>
              </w:rPr>
            </w:pPr>
            <w:r>
              <w:rPr>
                <w:rFonts w:ascii="Arial" w:hAnsi="Arial" w:cs="Arial"/>
              </w:rPr>
              <w:t>23</w:t>
            </w:r>
          </w:p>
        </w:tc>
        <w:tc>
          <w:tcPr>
            <w:tcW w:w="4303" w:type="pct"/>
            <w:gridSpan w:val="2"/>
          </w:tcPr>
          <w:p w:rsidR="00175CDE" w:rsidRPr="00175CDE" w:rsidRDefault="00175CDE" w:rsidP="00BF147D">
            <w:pPr>
              <w:spacing w:after="0" w:line="240" w:lineRule="auto"/>
              <w:contextualSpacing/>
              <w:rPr>
                <w:rFonts w:ascii="Arial" w:hAnsi="Arial" w:cs="Arial"/>
                <w:color w:val="000000"/>
              </w:rPr>
            </w:pPr>
            <w:r w:rsidRPr="00175CDE">
              <w:rPr>
                <w:rFonts w:ascii="Arial" w:hAnsi="Arial" w:cs="Arial"/>
                <w:color w:val="000000"/>
              </w:rPr>
              <w:t>Model delivery of learning activities to pupils within agreed system of supervision, adjusting activities according to pupil responses/needs</w:t>
            </w:r>
          </w:p>
          <w:p w:rsidR="001B7662" w:rsidRPr="002E2B95" w:rsidRDefault="001B7662" w:rsidP="001B7662">
            <w:pPr>
              <w:contextualSpacing/>
              <w:rPr>
                <w:rFonts w:ascii="Arial" w:hAnsi="Arial" w:cs="Arial"/>
              </w:rPr>
            </w:pPr>
          </w:p>
        </w:tc>
      </w:tr>
      <w:tr w:rsidR="00EB6734" w:rsidRPr="002E2B95" w:rsidTr="00A75EB4">
        <w:trPr>
          <w:cantSplit/>
        </w:trPr>
        <w:tc>
          <w:tcPr>
            <w:tcW w:w="448" w:type="pct"/>
            <w:tcBorders>
              <w:bottom w:val="nil"/>
              <w:right w:val="nil"/>
            </w:tcBorders>
          </w:tcPr>
          <w:p w:rsidR="00BF147D" w:rsidRDefault="00BF147D" w:rsidP="00EC31FB">
            <w:pPr>
              <w:jc w:val="both"/>
              <w:rPr>
                <w:rFonts w:ascii="Arial" w:hAnsi="Arial" w:cs="Arial"/>
                <w:b/>
              </w:rPr>
            </w:pPr>
          </w:p>
          <w:p w:rsidR="00EB6734" w:rsidRPr="002E2B95" w:rsidRDefault="00BF147D" w:rsidP="00EC31FB">
            <w:pPr>
              <w:jc w:val="both"/>
              <w:rPr>
                <w:rFonts w:ascii="Arial" w:hAnsi="Arial" w:cs="Arial"/>
                <w:b/>
              </w:rPr>
            </w:pPr>
            <w:r>
              <w:rPr>
                <w:rFonts w:ascii="Arial" w:hAnsi="Arial" w:cs="Arial"/>
                <w:b/>
              </w:rPr>
              <w:t>3</w:t>
            </w:r>
            <w:r w:rsidR="00EB6734">
              <w:rPr>
                <w:rFonts w:ascii="Arial" w:hAnsi="Arial" w:cs="Arial"/>
                <w:b/>
              </w:rPr>
              <w:t>.</w:t>
            </w:r>
          </w:p>
        </w:tc>
        <w:tc>
          <w:tcPr>
            <w:tcW w:w="4552" w:type="pct"/>
            <w:gridSpan w:val="3"/>
            <w:tcBorders>
              <w:left w:val="nil"/>
              <w:bottom w:val="nil"/>
            </w:tcBorders>
          </w:tcPr>
          <w:p w:rsidR="002B5360" w:rsidRDefault="002B5360" w:rsidP="00DF397F">
            <w:pPr>
              <w:jc w:val="both"/>
              <w:rPr>
                <w:rFonts w:ascii="Arial" w:hAnsi="Arial" w:cs="Arial"/>
                <w:b/>
              </w:rPr>
            </w:pPr>
          </w:p>
          <w:p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rsidTr="00A75EB4">
        <w:trPr>
          <w:cantSplit/>
        </w:trPr>
        <w:tc>
          <w:tcPr>
            <w:tcW w:w="5000" w:type="pct"/>
            <w:gridSpan w:val="4"/>
            <w:tcBorders>
              <w:top w:val="nil"/>
              <w:bottom w:val="nil"/>
            </w:tcBorders>
          </w:tcPr>
          <w:p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rsidTr="00A75EB4">
        <w:trPr>
          <w:cantSplit/>
        </w:trPr>
        <w:tc>
          <w:tcPr>
            <w:tcW w:w="5000" w:type="pct"/>
            <w:gridSpan w:val="4"/>
            <w:tcBorders>
              <w:top w:val="nil"/>
              <w:bottom w:val="nil"/>
            </w:tcBorders>
          </w:tcPr>
          <w:p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rsidTr="00A75EB4">
        <w:trPr>
          <w:cantSplit/>
        </w:trPr>
        <w:tc>
          <w:tcPr>
            <w:tcW w:w="5000" w:type="pct"/>
            <w:gridSpan w:val="4"/>
            <w:tcBorders>
              <w:top w:val="nil"/>
              <w:bottom w:val="nil"/>
            </w:tcBorders>
          </w:tcPr>
          <w:p w:rsidR="00EB6734" w:rsidRDefault="00193918" w:rsidP="00C27FE6">
            <w:pPr>
              <w:rPr>
                <w:rFonts w:ascii="Arial" w:hAnsi="Arial" w:cs="Arial"/>
              </w:rPr>
            </w:pPr>
            <w:r>
              <w:rPr>
                <w:rFonts w:ascii="Arial" w:hAnsi="Arial" w:cs="Arial"/>
                <w:b/>
              </w:rPr>
              <w:lastRenderedPageBreak/>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rsidTr="00A75EB4">
        <w:trPr>
          <w:cantSplit/>
        </w:trPr>
        <w:tc>
          <w:tcPr>
            <w:tcW w:w="5000" w:type="pct"/>
            <w:gridSpan w:val="4"/>
            <w:tcBorders>
              <w:top w:val="nil"/>
            </w:tcBorders>
          </w:tcPr>
          <w:p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F11007" w:rsidRDefault="00F11007" w:rsidP="0065077A">
      <w:pPr>
        <w:rPr>
          <w:rFonts w:ascii="Arial" w:hAnsi="Arial" w:cs="Arial"/>
        </w:rPr>
      </w:pPr>
    </w:p>
    <w:p w:rsidR="00A43C35" w:rsidRDefault="00A43C35" w:rsidP="0065077A">
      <w:pPr>
        <w:rPr>
          <w:rFonts w:ascii="Arial" w:hAnsi="Arial" w:cs="Arial"/>
          <w:b/>
        </w:rPr>
      </w:pPr>
      <w:r>
        <w:rPr>
          <w:rFonts w:ascii="Arial" w:hAnsi="Arial" w:cs="Arial"/>
          <w:b/>
        </w:rPr>
        <w:t>Job Description dated</w:t>
      </w:r>
      <w:r w:rsidR="000620EB">
        <w:rPr>
          <w:rFonts w:ascii="Arial" w:hAnsi="Arial" w:cs="Arial"/>
          <w:b/>
        </w:rPr>
        <w:t xml:space="preserve"> </w:t>
      </w:r>
      <w:r w:rsidR="00BF147D">
        <w:rPr>
          <w:rFonts w:ascii="Arial" w:hAnsi="Arial" w:cs="Arial"/>
          <w:b/>
        </w:rPr>
        <w:t>2019</w:t>
      </w:r>
    </w:p>
    <w:p w:rsidR="00D86AF2" w:rsidRDefault="00D86AF2">
      <w:pPr>
        <w:spacing w:after="0" w:line="240" w:lineRule="auto"/>
        <w:rPr>
          <w:rFonts w:ascii="Arial" w:hAnsi="Arial" w:cs="Arial"/>
          <w:b/>
        </w:rPr>
        <w:sectPr w:rsidR="00D86AF2" w:rsidSect="006E16B7">
          <w:headerReference w:type="even" r:id="rId15"/>
          <w:headerReference w:type="default" r:id="rId16"/>
          <w:footerReference w:type="even" r:id="rId17"/>
          <w:footerReference w:type="default" r:id="rId18"/>
          <w:headerReference w:type="first" r:id="rId19"/>
          <w:footerReference w:type="first" r:id="rId20"/>
          <w:pgSz w:w="11906" w:h="16838"/>
          <w:pgMar w:top="0" w:right="851" w:bottom="567" w:left="851" w:header="709" w:footer="709" w:gutter="0"/>
          <w:cols w:space="708"/>
          <w:docGrid w:linePitch="360"/>
        </w:sectPr>
      </w:pPr>
    </w:p>
    <w:p w:rsidR="00D86AF2" w:rsidRDefault="00BF147D">
      <w:pPr>
        <w:spacing w:after="0" w:line="240" w:lineRule="auto"/>
        <w:rPr>
          <w:rFonts w:ascii="Arial" w:hAnsi="Arial" w:cs="Arial"/>
          <w:b/>
        </w:rPr>
      </w:pPr>
      <w:r>
        <w:rPr>
          <w:rFonts w:ascii="Din" w:hAnsi="Din" w:cs="Helvetica"/>
          <w:noProof/>
          <w:color w:val="428BCA"/>
        </w:rPr>
        <w:lastRenderedPageBreak/>
        <w:drawing>
          <wp:inline distT="0" distB="0" distL="0" distR="0" wp14:anchorId="7B60D17E" wp14:editId="4C51D665">
            <wp:extent cx="1927200" cy="320040"/>
            <wp:effectExtent l="0" t="0" r="0" b="3810"/>
            <wp:docPr id="3" name="Picture 3" descr="Stockton-on-Tees Borough Counc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D86AF2" w:rsidRDefault="00D86AF2" w:rsidP="00D86AF2">
      <w:pPr>
        <w:ind w:left="-709" w:firstLine="567"/>
        <w:rPr>
          <w:rFonts w:ascii="Arial" w:eastAsiaTheme="minorHAnsi" w:hAnsi="Arial" w:cs="Arial"/>
          <w:b/>
          <w:sz w:val="32"/>
          <w:szCs w:val="32"/>
          <w:lang w:eastAsia="en-US"/>
        </w:rPr>
      </w:pPr>
    </w:p>
    <w:p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417" w:type="dxa"/>
        <w:tblLook w:val="04A0" w:firstRow="1" w:lastRow="0" w:firstColumn="1" w:lastColumn="0" w:noHBand="0" w:noVBand="1"/>
      </w:tblPr>
      <w:tblGrid>
        <w:gridCol w:w="3272"/>
        <w:gridCol w:w="6024"/>
        <w:gridCol w:w="6121"/>
      </w:tblGrid>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Job Title/Grade</w:t>
            </w:r>
          </w:p>
        </w:tc>
        <w:tc>
          <w:tcPr>
            <w:tcW w:w="6024" w:type="dxa"/>
          </w:tcPr>
          <w:p w:rsidR="00D86AF2" w:rsidRPr="005A516E" w:rsidRDefault="00175CDE" w:rsidP="000620EB">
            <w:pPr>
              <w:rPr>
                <w:rFonts w:ascii="Arial" w:hAnsi="Arial" w:cs="Arial"/>
                <w:b/>
              </w:rPr>
            </w:pPr>
            <w:r>
              <w:rPr>
                <w:rFonts w:ascii="Arial" w:hAnsi="Arial" w:cs="Arial"/>
                <w:b/>
              </w:rPr>
              <w:t xml:space="preserve">Higher Level Teaching Assistant/Elective Home Education </w:t>
            </w:r>
            <w:r w:rsidR="000153CE">
              <w:rPr>
                <w:rFonts w:ascii="Arial" w:hAnsi="Arial" w:cs="Arial"/>
                <w:b/>
              </w:rPr>
              <w:t>Officer.</w:t>
            </w:r>
          </w:p>
        </w:tc>
        <w:tc>
          <w:tcPr>
            <w:tcW w:w="6121" w:type="dxa"/>
          </w:tcPr>
          <w:p w:rsidR="00D86AF2" w:rsidRPr="00177A38" w:rsidRDefault="000620EB" w:rsidP="00D86AF2">
            <w:pPr>
              <w:rPr>
                <w:rFonts w:ascii="Arial" w:hAnsi="Arial" w:cs="Arial"/>
              </w:rPr>
            </w:pPr>
            <w:r>
              <w:rPr>
                <w:rFonts w:ascii="Arial" w:hAnsi="Arial" w:cs="Arial"/>
                <w:b/>
              </w:rPr>
              <w:t>Grade I</w:t>
            </w:r>
          </w:p>
        </w:tc>
      </w:tr>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rsidR="00D86AF2" w:rsidRPr="005A516E" w:rsidRDefault="000153CE" w:rsidP="00D86AF2">
            <w:pPr>
              <w:rPr>
                <w:rFonts w:ascii="Arial" w:hAnsi="Arial" w:cs="Arial"/>
                <w:b/>
              </w:rPr>
            </w:pPr>
            <w:r>
              <w:rPr>
                <w:rFonts w:ascii="Arial" w:hAnsi="Arial" w:cs="Arial"/>
                <w:b/>
              </w:rPr>
              <w:t>Children’</w:t>
            </w:r>
            <w:r w:rsidR="006E16B7">
              <w:rPr>
                <w:rFonts w:ascii="Arial" w:hAnsi="Arial" w:cs="Arial"/>
                <w:b/>
              </w:rPr>
              <w:t>s Services</w:t>
            </w:r>
          </w:p>
        </w:tc>
        <w:tc>
          <w:tcPr>
            <w:tcW w:w="6121" w:type="dxa"/>
          </w:tcPr>
          <w:p w:rsidR="00D86AF2" w:rsidRPr="00177A38" w:rsidRDefault="000153CE" w:rsidP="00D86AF2">
            <w:pPr>
              <w:rPr>
                <w:rFonts w:ascii="Arial" w:hAnsi="Arial" w:cs="Arial"/>
              </w:rPr>
            </w:pPr>
            <w:r>
              <w:rPr>
                <w:rFonts w:ascii="Arial" w:hAnsi="Arial" w:cs="Arial"/>
                <w:b/>
              </w:rPr>
              <w:t>Education Improvement Service</w:t>
            </w:r>
          </w:p>
        </w:tc>
      </w:tr>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 xml:space="preserve">Post Ref: </w:t>
            </w:r>
          </w:p>
        </w:tc>
        <w:tc>
          <w:tcPr>
            <w:tcW w:w="12145" w:type="dxa"/>
            <w:gridSpan w:val="2"/>
          </w:tcPr>
          <w:p w:rsidR="00D86AF2" w:rsidRPr="000153CE" w:rsidRDefault="000153CE" w:rsidP="00D86AF2">
            <w:pPr>
              <w:rPr>
                <w:rFonts w:ascii="Arial" w:hAnsi="Arial" w:cs="Arial"/>
                <w:b/>
              </w:rPr>
            </w:pPr>
            <w:r w:rsidRPr="000153CE">
              <w:rPr>
                <w:rFonts w:ascii="Arial" w:hAnsi="Arial" w:cs="Arial"/>
                <w:b/>
              </w:rPr>
              <w:t>19406</w:t>
            </w:r>
          </w:p>
        </w:tc>
      </w:tr>
    </w:tbl>
    <w:p w:rsidR="00D86AF2" w:rsidRPr="00D86AF2" w:rsidRDefault="00D86AF2" w:rsidP="00D86AF2">
      <w:pPr>
        <w:jc w:val="center"/>
        <w:rPr>
          <w:rFonts w:ascii="Arial" w:eastAsiaTheme="minorHAnsi" w:hAnsi="Arial" w:cs="Arial"/>
          <w:b/>
          <w:sz w:val="24"/>
          <w:szCs w:val="24"/>
          <w:lang w:eastAsia="en-US"/>
        </w:rPr>
      </w:pPr>
    </w:p>
    <w:tbl>
      <w:tblPr>
        <w:tblStyle w:val="TableGrid1"/>
        <w:tblW w:w="15417" w:type="dxa"/>
        <w:tblLook w:val="04A0" w:firstRow="1" w:lastRow="0" w:firstColumn="1" w:lastColumn="0" w:noHBand="0" w:noVBand="1"/>
      </w:tblPr>
      <w:tblGrid>
        <w:gridCol w:w="1951"/>
        <w:gridCol w:w="5982"/>
        <w:gridCol w:w="4933"/>
        <w:gridCol w:w="2551"/>
      </w:tblGrid>
      <w:tr w:rsidR="00D86AF2" w:rsidRPr="00E77A7C" w:rsidTr="00EE17BF">
        <w:tc>
          <w:tcPr>
            <w:tcW w:w="1951" w:type="dxa"/>
          </w:tcPr>
          <w:p w:rsidR="00D86AF2" w:rsidRPr="00E77A7C" w:rsidRDefault="00D86AF2" w:rsidP="00D86AF2">
            <w:pPr>
              <w:rPr>
                <w:rFonts w:ascii="Arial" w:hAnsi="Arial" w:cs="Arial"/>
                <w:b/>
              </w:rPr>
            </w:pPr>
          </w:p>
        </w:tc>
        <w:tc>
          <w:tcPr>
            <w:tcW w:w="5982" w:type="dxa"/>
          </w:tcPr>
          <w:p w:rsidR="00D86AF2" w:rsidRPr="00E77A7C" w:rsidRDefault="00D86AF2" w:rsidP="00D86AF2">
            <w:pPr>
              <w:rPr>
                <w:rFonts w:ascii="Arial" w:hAnsi="Arial" w:cs="Arial"/>
                <w:b/>
              </w:rPr>
            </w:pPr>
            <w:r w:rsidRPr="00E77A7C">
              <w:rPr>
                <w:rFonts w:ascii="Arial" w:hAnsi="Arial" w:cs="Arial"/>
                <w:b/>
              </w:rPr>
              <w:t>ESSENTIAL</w:t>
            </w:r>
          </w:p>
        </w:tc>
        <w:tc>
          <w:tcPr>
            <w:tcW w:w="4933" w:type="dxa"/>
          </w:tcPr>
          <w:p w:rsidR="00D86AF2" w:rsidRPr="00E77A7C" w:rsidRDefault="00D86AF2" w:rsidP="00D86AF2">
            <w:pPr>
              <w:rPr>
                <w:rFonts w:ascii="Arial" w:hAnsi="Arial" w:cs="Arial"/>
                <w:b/>
              </w:rPr>
            </w:pPr>
            <w:r w:rsidRPr="00E77A7C">
              <w:rPr>
                <w:rFonts w:ascii="Arial" w:hAnsi="Arial" w:cs="Arial"/>
                <w:b/>
              </w:rPr>
              <w:t>DESIRABLE</w:t>
            </w:r>
          </w:p>
        </w:tc>
        <w:tc>
          <w:tcPr>
            <w:tcW w:w="2551" w:type="dxa"/>
          </w:tcPr>
          <w:p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rsidTr="00EE17BF">
        <w:trPr>
          <w:trHeight w:val="1271"/>
        </w:trPr>
        <w:tc>
          <w:tcPr>
            <w:tcW w:w="1951" w:type="dxa"/>
          </w:tcPr>
          <w:p w:rsidR="00D86AF2" w:rsidRPr="00177A38" w:rsidRDefault="00D86AF2" w:rsidP="00175CDE">
            <w:pPr>
              <w:spacing w:after="0" w:line="240" w:lineRule="auto"/>
              <w:rPr>
                <w:rFonts w:ascii="Arial" w:hAnsi="Arial" w:cs="Arial"/>
              </w:rPr>
            </w:pPr>
            <w:r w:rsidRPr="00177A38">
              <w:rPr>
                <w:rFonts w:ascii="Arial" w:hAnsi="Arial" w:cs="Arial"/>
              </w:rPr>
              <w:t xml:space="preserve">Qualifications </w:t>
            </w:r>
          </w:p>
          <w:p w:rsidR="00D86AF2" w:rsidRPr="00177A38" w:rsidRDefault="00D86AF2" w:rsidP="00175CDE">
            <w:pPr>
              <w:spacing w:after="0" w:line="240" w:lineRule="auto"/>
              <w:rPr>
                <w:rFonts w:ascii="Arial" w:hAnsi="Arial" w:cs="Arial"/>
              </w:rPr>
            </w:pPr>
          </w:p>
          <w:p w:rsidR="00D86AF2" w:rsidRPr="00177A38" w:rsidRDefault="00D86AF2" w:rsidP="00175CDE">
            <w:pPr>
              <w:spacing w:after="0" w:line="240" w:lineRule="auto"/>
              <w:rPr>
                <w:rFonts w:ascii="Arial" w:hAnsi="Arial" w:cs="Arial"/>
              </w:rPr>
            </w:pPr>
          </w:p>
          <w:p w:rsidR="00D86AF2" w:rsidRPr="00177A38" w:rsidRDefault="00D86AF2" w:rsidP="00175CDE">
            <w:pPr>
              <w:spacing w:after="0" w:line="240" w:lineRule="auto"/>
              <w:rPr>
                <w:rFonts w:ascii="Arial" w:hAnsi="Arial" w:cs="Arial"/>
              </w:rPr>
            </w:pPr>
          </w:p>
        </w:tc>
        <w:tc>
          <w:tcPr>
            <w:tcW w:w="5982" w:type="dxa"/>
          </w:tcPr>
          <w:p w:rsidR="00D86AF2" w:rsidRPr="00EE17BF" w:rsidRDefault="00175CDE"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GCSE Maths and English (A – C grade) or equivalent</w:t>
            </w:r>
          </w:p>
          <w:p w:rsidR="00175CDE" w:rsidRPr="00EE17BF" w:rsidRDefault="00175CDE"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HLTA status level 4 or equivalent work based experience</w:t>
            </w:r>
          </w:p>
          <w:p w:rsidR="00175CDE" w:rsidRPr="00EE17BF" w:rsidRDefault="00175CDE"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Current full driving licence</w:t>
            </w:r>
          </w:p>
        </w:tc>
        <w:tc>
          <w:tcPr>
            <w:tcW w:w="4933" w:type="dxa"/>
          </w:tcPr>
          <w:p w:rsidR="00D86AF2" w:rsidRPr="00177A38" w:rsidRDefault="00D86AF2" w:rsidP="00175CDE">
            <w:pPr>
              <w:spacing w:after="0" w:line="240" w:lineRule="auto"/>
              <w:rPr>
                <w:rFonts w:ascii="Arial" w:hAnsi="Arial" w:cs="Arial"/>
              </w:rPr>
            </w:pPr>
          </w:p>
        </w:tc>
        <w:tc>
          <w:tcPr>
            <w:tcW w:w="2551" w:type="dxa"/>
          </w:tcPr>
          <w:p w:rsidR="00D86AF2" w:rsidRPr="00177A38" w:rsidRDefault="00E77A7C" w:rsidP="00175CDE">
            <w:pPr>
              <w:spacing w:after="0" w:line="240" w:lineRule="auto"/>
              <w:rPr>
                <w:rFonts w:ascii="Arial" w:hAnsi="Arial" w:cs="Arial"/>
              </w:rPr>
            </w:pPr>
            <w:r>
              <w:rPr>
                <w:rFonts w:ascii="Arial" w:hAnsi="Arial" w:cs="Arial"/>
              </w:rPr>
              <w:t>Application form</w:t>
            </w:r>
          </w:p>
        </w:tc>
      </w:tr>
      <w:tr w:rsidR="00D86AF2" w:rsidRPr="00177A38" w:rsidTr="00EE17BF">
        <w:trPr>
          <w:trHeight w:val="825"/>
        </w:trPr>
        <w:tc>
          <w:tcPr>
            <w:tcW w:w="1951" w:type="dxa"/>
          </w:tcPr>
          <w:p w:rsidR="00D86AF2" w:rsidRPr="00177A38" w:rsidRDefault="00D86AF2" w:rsidP="00D86AF2">
            <w:pPr>
              <w:rPr>
                <w:rFonts w:ascii="Arial" w:hAnsi="Arial" w:cs="Arial"/>
              </w:rPr>
            </w:pPr>
            <w:r w:rsidRPr="00177A38">
              <w:rPr>
                <w:rFonts w:ascii="Arial" w:hAnsi="Arial" w:cs="Arial"/>
              </w:rPr>
              <w:t>Experience</w:t>
            </w:r>
          </w:p>
        </w:tc>
        <w:tc>
          <w:tcPr>
            <w:tcW w:w="5982" w:type="dxa"/>
          </w:tcPr>
          <w:p w:rsidR="00D86AF2" w:rsidRPr="00EE17BF" w:rsidRDefault="00175CDE"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Substantial experience of working with children and young people in an educational settings/schools, preferably with a specific specialism</w:t>
            </w:r>
          </w:p>
        </w:tc>
        <w:tc>
          <w:tcPr>
            <w:tcW w:w="4933" w:type="dxa"/>
          </w:tcPr>
          <w:p w:rsidR="00D86AF2" w:rsidRPr="00177A38" w:rsidRDefault="00EE17BF" w:rsidP="00D86AF2">
            <w:pPr>
              <w:rPr>
                <w:rFonts w:ascii="Arial" w:hAnsi="Arial" w:cs="Arial"/>
              </w:rPr>
            </w:pPr>
            <w:r>
              <w:rPr>
                <w:rFonts w:ascii="Arial" w:hAnsi="Arial" w:cs="Arial"/>
              </w:rPr>
              <w:t>Additional relevant SEN courses or experience in related areas</w:t>
            </w:r>
          </w:p>
        </w:tc>
        <w:tc>
          <w:tcPr>
            <w:tcW w:w="2551" w:type="dxa"/>
          </w:tcPr>
          <w:p w:rsidR="00D86AF2" w:rsidRPr="00177A38" w:rsidRDefault="00E77A7C" w:rsidP="00D86AF2">
            <w:pPr>
              <w:rPr>
                <w:rFonts w:ascii="Arial" w:hAnsi="Arial" w:cs="Arial"/>
              </w:rPr>
            </w:pPr>
            <w:r>
              <w:rPr>
                <w:rFonts w:ascii="Arial" w:hAnsi="Arial" w:cs="Arial"/>
              </w:rPr>
              <w:t>Application / Interview</w:t>
            </w:r>
          </w:p>
        </w:tc>
      </w:tr>
      <w:tr w:rsidR="00D86AF2" w:rsidRPr="00177A38" w:rsidTr="00EE17BF">
        <w:trPr>
          <w:trHeight w:val="1328"/>
        </w:trPr>
        <w:tc>
          <w:tcPr>
            <w:tcW w:w="1951" w:type="dxa"/>
          </w:tcPr>
          <w:p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5982" w:type="dxa"/>
          </w:tcPr>
          <w:p w:rsidR="00D86AF2"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Motivation to work with children and young people at all levels regardless of specific individual needs and identify learning styles as appropriate</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Ability to form and maintain appropriate relationships and personal boundaries with children, parents/carers and other adults</w:t>
            </w:r>
          </w:p>
          <w:p w:rsid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hAnsi="Arial" w:cs="Arial"/>
              </w:rPr>
              <w:t xml:space="preserve">Ability to consider assessment information to inform planning/decision making and adapt approach in </w:t>
            </w:r>
            <w:r w:rsidRPr="00EE17BF">
              <w:rPr>
                <w:rFonts w:ascii="Arial" w:hAnsi="Arial" w:cs="Arial"/>
              </w:rPr>
              <w:lastRenderedPageBreak/>
              <w:t>accordance with pupil need, including the preparation of resources to support learning</w:t>
            </w:r>
          </w:p>
          <w:p w:rsidR="00EE17BF" w:rsidRDefault="00EE17BF" w:rsidP="00EE17BF">
            <w:pPr>
              <w:pStyle w:val="ListParagraph"/>
              <w:numPr>
                <w:ilvl w:val="0"/>
                <w:numId w:val="34"/>
              </w:numPr>
              <w:spacing w:after="0" w:line="240" w:lineRule="auto"/>
              <w:ind w:left="346" w:hanging="346"/>
              <w:rPr>
                <w:rFonts w:ascii="Arial" w:hAnsi="Arial" w:cs="Arial"/>
              </w:rPr>
            </w:pPr>
            <w:r>
              <w:rPr>
                <w:rFonts w:ascii="Arial" w:hAnsi="Arial" w:cs="Arial"/>
              </w:rPr>
              <w:t>Ability to work effectively with school staff, professionals and parent/carers and set high expectations and realistic outcomes for all pupils</w:t>
            </w:r>
          </w:p>
          <w:p w:rsidR="00EE17BF" w:rsidRDefault="00EE17BF" w:rsidP="00EE17BF">
            <w:pPr>
              <w:pStyle w:val="ListParagraph"/>
              <w:numPr>
                <w:ilvl w:val="0"/>
                <w:numId w:val="34"/>
              </w:numPr>
              <w:spacing w:after="0" w:line="240" w:lineRule="auto"/>
              <w:ind w:left="346" w:hanging="346"/>
              <w:rPr>
                <w:rFonts w:ascii="Arial" w:hAnsi="Arial" w:cs="Arial"/>
              </w:rPr>
            </w:pPr>
            <w:r>
              <w:rPr>
                <w:rFonts w:ascii="Arial" w:hAnsi="Arial" w:cs="Arial"/>
              </w:rPr>
              <w:t>Effective time management skills</w:t>
            </w:r>
          </w:p>
          <w:p w:rsidR="00EE17BF" w:rsidRDefault="00EE17BF" w:rsidP="00EE17BF">
            <w:pPr>
              <w:pStyle w:val="ListParagraph"/>
              <w:numPr>
                <w:ilvl w:val="0"/>
                <w:numId w:val="34"/>
              </w:numPr>
              <w:spacing w:after="0" w:line="240" w:lineRule="auto"/>
              <w:ind w:left="346" w:hanging="346"/>
              <w:rPr>
                <w:rFonts w:ascii="Arial" w:hAnsi="Arial" w:cs="Arial"/>
              </w:rPr>
            </w:pPr>
            <w:r>
              <w:rPr>
                <w:rFonts w:ascii="Arial" w:hAnsi="Arial" w:cs="Arial"/>
              </w:rPr>
              <w:t>Effective casework management, and ability to develop and extend own working practice</w:t>
            </w:r>
          </w:p>
          <w:p w:rsidR="00EE17BF" w:rsidRDefault="00EE17BF" w:rsidP="00EE17BF">
            <w:pPr>
              <w:pStyle w:val="ListParagraph"/>
              <w:numPr>
                <w:ilvl w:val="0"/>
                <w:numId w:val="34"/>
              </w:numPr>
              <w:spacing w:after="0" w:line="240" w:lineRule="auto"/>
              <w:ind w:left="346" w:hanging="346"/>
              <w:rPr>
                <w:rFonts w:ascii="Arial" w:hAnsi="Arial" w:cs="Arial"/>
              </w:rPr>
            </w:pPr>
            <w:r>
              <w:rPr>
                <w:rFonts w:ascii="Arial" w:hAnsi="Arial" w:cs="Arial"/>
              </w:rPr>
              <w:t>Effective administrative skills</w:t>
            </w:r>
          </w:p>
          <w:p w:rsidR="00EE17BF" w:rsidRDefault="00EE17BF" w:rsidP="00EE17BF">
            <w:pPr>
              <w:pStyle w:val="ListParagraph"/>
              <w:numPr>
                <w:ilvl w:val="0"/>
                <w:numId w:val="34"/>
              </w:numPr>
              <w:spacing w:after="0" w:line="240" w:lineRule="auto"/>
              <w:ind w:left="346" w:hanging="346"/>
              <w:rPr>
                <w:rFonts w:ascii="Arial" w:hAnsi="Arial" w:cs="Arial"/>
              </w:rPr>
            </w:pPr>
            <w:r>
              <w:rPr>
                <w:rFonts w:ascii="Arial" w:hAnsi="Arial" w:cs="Arial"/>
              </w:rPr>
              <w:t>Ability to set and maintain high standards of professional practice</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eastAsia="Times New Roman" w:hAnsi="Arial" w:cs="Arial"/>
                <w:lang w:eastAsia="en-GB"/>
              </w:rPr>
              <w:t>Good understanding of child development, learning styles and independent learning</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eastAsia="Times New Roman" w:hAnsi="Arial" w:cs="Arial"/>
                <w:lang w:eastAsia="en-GB"/>
              </w:rPr>
              <w:t>A knowledge and commitment to safeguarding and promoting the welfare of children and young people</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eastAsia="Times New Roman" w:hAnsi="Arial" w:cs="Arial"/>
                <w:lang w:eastAsia="en-GB"/>
              </w:rPr>
              <w:t>Understanding of relevant DfE legislation and guidance e.g. behaviour, inclusion and the Special Educational Needs and Disability Code of Practice: 0 to 25 years</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eastAsia="Times New Roman" w:hAnsi="Arial" w:cs="Arial"/>
                <w:lang w:eastAsia="en-GB"/>
              </w:rPr>
              <w:t>Understanding and awareness of the National Curriculum and other learning programmes (within a specified age range/subject)</w:t>
            </w:r>
          </w:p>
          <w:p w:rsidR="00EE17BF" w:rsidRPr="00EE17BF" w:rsidRDefault="00EE17BF" w:rsidP="00EE17BF">
            <w:pPr>
              <w:pStyle w:val="ListParagraph"/>
              <w:numPr>
                <w:ilvl w:val="0"/>
                <w:numId w:val="34"/>
              </w:numPr>
              <w:spacing w:after="0" w:line="240" w:lineRule="auto"/>
              <w:ind w:left="346" w:hanging="346"/>
              <w:rPr>
                <w:rFonts w:ascii="Arial" w:hAnsi="Arial" w:cs="Arial"/>
              </w:rPr>
            </w:pPr>
            <w:r w:rsidRPr="00EE17BF">
              <w:rPr>
                <w:rFonts w:ascii="Arial" w:eastAsia="Times New Roman" w:hAnsi="Arial" w:cs="Arial"/>
                <w:lang w:eastAsia="en-GB"/>
              </w:rPr>
              <w:t>Understand classroom roles and responsibilities, and specifically in relation to inclusion within a school/educational setting</w:t>
            </w:r>
          </w:p>
        </w:tc>
        <w:tc>
          <w:tcPr>
            <w:tcW w:w="4933" w:type="dxa"/>
          </w:tcPr>
          <w:p w:rsidR="00D86AF2" w:rsidRPr="00177A38" w:rsidRDefault="00EE17BF" w:rsidP="00D86AF2">
            <w:pPr>
              <w:rPr>
                <w:rFonts w:ascii="Arial" w:hAnsi="Arial" w:cs="Arial"/>
              </w:rPr>
            </w:pPr>
            <w:r>
              <w:rPr>
                <w:rFonts w:ascii="Arial" w:hAnsi="Arial" w:cs="Arial"/>
              </w:rPr>
              <w:lastRenderedPageBreak/>
              <w:t>Ability to contribute to training for LA colleagues and service users</w:t>
            </w:r>
          </w:p>
        </w:tc>
        <w:tc>
          <w:tcPr>
            <w:tcW w:w="2551" w:type="dxa"/>
          </w:tcPr>
          <w:p w:rsidR="00D86AF2" w:rsidRPr="00177A38" w:rsidRDefault="006E16B7" w:rsidP="00D86AF2">
            <w:pPr>
              <w:rPr>
                <w:rFonts w:ascii="Arial" w:hAnsi="Arial" w:cs="Arial"/>
              </w:rPr>
            </w:pPr>
            <w:r>
              <w:rPr>
                <w:rFonts w:ascii="Arial" w:hAnsi="Arial" w:cs="Arial"/>
              </w:rPr>
              <w:t>Application / Interview</w:t>
            </w:r>
            <w:bookmarkStart w:id="2" w:name="_GoBack"/>
            <w:bookmarkEnd w:id="2"/>
          </w:p>
        </w:tc>
      </w:tr>
      <w:tr w:rsidR="00D86AF2" w:rsidRPr="00177A38" w:rsidTr="00BF147D">
        <w:trPr>
          <w:trHeight w:val="58"/>
        </w:trPr>
        <w:tc>
          <w:tcPr>
            <w:tcW w:w="1951" w:type="dxa"/>
          </w:tcPr>
          <w:p w:rsidR="00D86AF2" w:rsidRPr="00177A38" w:rsidRDefault="00D86AF2" w:rsidP="00D86AF2">
            <w:pPr>
              <w:rPr>
                <w:rFonts w:ascii="Arial" w:hAnsi="Arial" w:cs="Arial"/>
              </w:rPr>
            </w:pPr>
            <w:r w:rsidRPr="00177A38">
              <w:rPr>
                <w:rFonts w:ascii="Arial" w:hAnsi="Arial" w:cs="Arial"/>
              </w:rPr>
              <w:t>Specific behaviours relevant to the post</w:t>
            </w:r>
          </w:p>
          <w:p w:rsidR="00D86AF2" w:rsidRPr="00177A38" w:rsidRDefault="00D86AF2" w:rsidP="00D86AF2">
            <w:pPr>
              <w:rPr>
                <w:rFonts w:ascii="Arial" w:hAnsi="Arial" w:cs="Arial"/>
              </w:rPr>
            </w:pPr>
          </w:p>
          <w:p w:rsidR="00D86AF2" w:rsidRPr="00177A38" w:rsidRDefault="00D86AF2" w:rsidP="00D86AF2">
            <w:pPr>
              <w:rPr>
                <w:rFonts w:ascii="Arial" w:hAnsi="Arial" w:cs="Arial"/>
              </w:rPr>
            </w:pPr>
          </w:p>
        </w:tc>
        <w:tc>
          <w:tcPr>
            <w:tcW w:w="5982" w:type="dxa"/>
          </w:tcPr>
          <w:p w:rsidR="00D86AF2" w:rsidRDefault="00193918" w:rsidP="00360028">
            <w:pPr>
              <w:pStyle w:val="ListParagraph"/>
              <w:numPr>
                <w:ilvl w:val="0"/>
                <w:numId w:val="25"/>
              </w:numPr>
              <w:ind w:left="317" w:hanging="283"/>
              <w:rPr>
                <w:rFonts w:ascii="Arial" w:hAnsi="Arial" w:cs="Arial"/>
              </w:rPr>
            </w:pPr>
            <w:r>
              <w:rPr>
                <w:rFonts w:ascii="Arial" w:hAnsi="Arial" w:cs="Arial"/>
              </w:rPr>
              <w:t>Demonstrate the Council’s Behaviours which underpin the Culture Statement.</w:t>
            </w:r>
          </w:p>
          <w:p w:rsidR="00EE17BF" w:rsidRPr="00BF147D" w:rsidRDefault="00EE17BF" w:rsidP="00360028">
            <w:pPr>
              <w:pStyle w:val="ListParagraph"/>
              <w:numPr>
                <w:ilvl w:val="0"/>
                <w:numId w:val="25"/>
              </w:numPr>
              <w:ind w:left="317" w:hanging="283"/>
              <w:rPr>
                <w:rFonts w:ascii="Arial" w:hAnsi="Arial" w:cs="Arial"/>
              </w:rPr>
            </w:pPr>
            <w:r w:rsidRPr="00BF147D">
              <w:rPr>
                <w:rFonts w:ascii="Arial" w:eastAsia="Times New Roman" w:hAnsi="Arial" w:cs="Arial"/>
                <w:lang w:eastAsia="en-GB"/>
              </w:rPr>
              <w:t>Ability to establish professional, effective working relationships with a range of partners/colleagues, children and young people and parents/carers</w:t>
            </w:r>
          </w:p>
          <w:p w:rsidR="00EE17BF" w:rsidRPr="00BF147D" w:rsidRDefault="00EE17BF" w:rsidP="00360028">
            <w:pPr>
              <w:pStyle w:val="ListParagraph"/>
              <w:numPr>
                <w:ilvl w:val="0"/>
                <w:numId w:val="25"/>
              </w:numPr>
              <w:ind w:left="317" w:hanging="283"/>
              <w:rPr>
                <w:rFonts w:ascii="Arial" w:hAnsi="Arial" w:cs="Arial"/>
              </w:rPr>
            </w:pPr>
            <w:r w:rsidRPr="00BF147D">
              <w:rPr>
                <w:rFonts w:ascii="Arial" w:eastAsia="Times New Roman" w:hAnsi="Arial" w:cs="Arial"/>
                <w:lang w:eastAsia="en-GB"/>
              </w:rPr>
              <w:t>Ability to share information, views and ideas clearly.</w:t>
            </w:r>
          </w:p>
          <w:p w:rsidR="00EE17BF" w:rsidRPr="00193918" w:rsidRDefault="00EE17BF" w:rsidP="00360028">
            <w:pPr>
              <w:pStyle w:val="ListParagraph"/>
              <w:numPr>
                <w:ilvl w:val="0"/>
                <w:numId w:val="25"/>
              </w:numPr>
              <w:ind w:left="317" w:hanging="283"/>
              <w:rPr>
                <w:rFonts w:ascii="Arial" w:hAnsi="Arial" w:cs="Arial"/>
              </w:rPr>
            </w:pPr>
            <w:r w:rsidRPr="00BF147D">
              <w:rPr>
                <w:rFonts w:ascii="Arial" w:eastAsia="Times New Roman" w:hAnsi="Arial" w:cs="Arial"/>
                <w:lang w:eastAsia="en-GB"/>
              </w:rPr>
              <w:t>Ability to work collaboratively as part of a team</w:t>
            </w:r>
          </w:p>
        </w:tc>
        <w:tc>
          <w:tcPr>
            <w:tcW w:w="4933" w:type="dxa"/>
          </w:tcPr>
          <w:p w:rsidR="00D86AF2" w:rsidRPr="00177A38" w:rsidRDefault="00D86AF2" w:rsidP="00D86AF2">
            <w:pPr>
              <w:rPr>
                <w:rFonts w:ascii="Arial" w:hAnsi="Arial" w:cs="Arial"/>
              </w:rPr>
            </w:pPr>
          </w:p>
        </w:tc>
        <w:tc>
          <w:tcPr>
            <w:tcW w:w="2551" w:type="dxa"/>
          </w:tcPr>
          <w:p w:rsidR="00D86AF2" w:rsidRPr="00177A38" w:rsidRDefault="00E77A7C" w:rsidP="00D86AF2">
            <w:pPr>
              <w:rPr>
                <w:rFonts w:ascii="Arial" w:hAnsi="Arial" w:cs="Arial"/>
              </w:rPr>
            </w:pPr>
            <w:r>
              <w:rPr>
                <w:rFonts w:ascii="Arial" w:hAnsi="Arial" w:cs="Arial"/>
              </w:rPr>
              <w:t>Application / Interview</w:t>
            </w:r>
          </w:p>
        </w:tc>
      </w:tr>
      <w:tr w:rsidR="00D86AF2" w:rsidRPr="00177A38" w:rsidTr="00EE17BF">
        <w:tc>
          <w:tcPr>
            <w:tcW w:w="1951" w:type="dxa"/>
          </w:tcPr>
          <w:p w:rsidR="00D86AF2" w:rsidRPr="00177A38" w:rsidRDefault="00D86AF2" w:rsidP="00EE17BF">
            <w:pPr>
              <w:spacing w:after="0" w:line="240" w:lineRule="auto"/>
              <w:rPr>
                <w:rFonts w:ascii="Arial" w:hAnsi="Arial" w:cs="Arial"/>
              </w:rPr>
            </w:pPr>
            <w:r w:rsidRPr="00177A38">
              <w:rPr>
                <w:rFonts w:ascii="Arial" w:hAnsi="Arial" w:cs="Arial"/>
              </w:rPr>
              <w:lastRenderedPageBreak/>
              <w:t>Other requirements</w:t>
            </w:r>
          </w:p>
        </w:tc>
        <w:tc>
          <w:tcPr>
            <w:tcW w:w="5982" w:type="dxa"/>
          </w:tcPr>
          <w:p w:rsidR="00D86AF2" w:rsidRPr="00BF147D" w:rsidRDefault="00EE17BF" w:rsidP="00EE17BF">
            <w:pPr>
              <w:spacing w:after="0" w:line="240" w:lineRule="auto"/>
              <w:rPr>
                <w:rFonts w:ascii="Arial" w:hAnsi="Arial" w:cs="Arial"/>
                <w:b/>
              </w:rPr>
            </w:pPr>
            <w:r>
              <w:rPr>
                <w:rFonts w:ascii="Arial" w:hAnsi="Arial" w:cs="Arial"/>
              </w:rPr>
              <w:t xml:space="preserve"> </w:t>
            </w:r>
            <w:r w:rsidRPr="00BF147D">
              <w:rPr>
                <w:rFonts w:ascii="Arial" w:hAnsi="Arial" w:cs="Arial"/>
                <w:b/>
              </w:rPr>
              <w:t xml:space="preserve">Written Skills </w:t>
            </w:r>
          </w:p>
          <w:p w:rsidR="00EE17BF" w:rsidRPr="00EE17BF" w:rsidRDefault="00EE17BF" w:rsidP="00EE17BF">
            <w:pPr>
              <w:pStyle w:val="ListParagraph"/>
              <w:numPr>
                <w:ilvl w:val="0"/>
                <w:numId w:val="35"/>
              </w:numPr>
              <w:spacing w:after="0" w:line="240" w:lineRule="auto"/>
              <w:ind w:left="204" w:hanging="204"/>
              <w:rPr>
                <w:rFonts w:ascii="Arial" w:hAnsi="Arial" w:cs="Arial"/>
                <w:lang w:eastAsia="en-GB"/>
              </w:rPr>
            </w:pPr>
            <w:r w:rsidRPr="00EE17BF">
              <w:rPr>
                <w:rFonts w:ascii="Arial" w:hAnsi="Arial" w:cs="Arial"/>
                <w:lang w:eastAsia="en-GB"/>
              </w:rPr>
              <w:t>Ability to compose written reports/email correspondence conveying clearly articulated advice, guidance or information</w:t>
            </w:r>
          </w:p>
          <w:p w:rsidR="00EE17BF" w:rsidRPr="00EE17BF" w:rsidRDefault="00EE17BF" w:rsidP="00EE17BF">
            <w:pPr>
              <w:pStyle w:val="ListParagraph"/>
              <w:numPr>
                <w:ilvl w:val="0"/>
                <w:numId w:val="35"/>
              </w:numPr>
              <w:spacing w:after="0" w:line="240" w:lineRule="auto"/>
              <w:ind w:left="204" w:hanging="204"/>
              <w:rPr>
                <w:rFonts w:ascii="Arial" w:hAnsi="Arial" w:cs="Arial"/>
              </w:rPr>
            </w:pPr>
            <w:r w:rsidRPr="00EE17BF">
              <w:rPr>
                <w:rFonts w:ascii="Arial" w:hAnsi="Arial" w:cs="Arial"/>
                <w:lang w:eastAsia="en-GB"/>
              </w:rPr>
              <w:t>Ability to compose clear written reports for statutory and other purposes to others for decisions on key issues</w:t>
            </w:r>
          </w:p>
          <w:p w:rsidR="00EE17BF" w:rsidRPr="00177A38" w:rsidRDefault="00EE17BF" w:rsidP="00EE17BF">
            <w:pPr>
              <w:spacing w:after="0" w:line="240" w:lineRule="auto"/>
              <w:rPr>
                <w:rFonts w:ascii="Arial" w:hAnsi="Arial" w:cs="Arial"/>
              </w:rPr>
            </w:pPr>
          </w:p>
        </w:tc>
        <w:tc>
          <w:tcPr>
            <w:tcW w:w="4933" w:type="dxa"/>
          </w:tcPr>
          <w:p w:rsidR="00D86AF2" w:rsidRPr="00177A38" w:rsidRDefault="00D86AF2" w:rsidP="00D86AF2">
            <w:pPr>
              <w:rPr>
                <w:rFonts w:ascii="Arial" w:hAnsi="Arial" w:cs="Arial"/>
              </w:rPr>
            </w:pPr>
          </w:p>
        </w:tc>
        <w:tc>
          <w:tcPr>
            <w:tcW w:w="2551" w:type="dxa"/>
          </w:tcPr>
          <w:p w:rsidR="00D86AF2" w:rsidRPr="00177A38" w:rsidRDefault="00D86AF2" w:rsidP="00D86AF2">
            <w:pPr>
              <w:rPr>
                <w:rFonts w:ascii="Arial" w:hAnsi="Arial" w:cs="Arial"/>
              </w:rPr>
            </w:pPr>
          </w:p>
        </w:tc>
      </w:tr>
    </w:tbl>
    <w:p w:rsidR="00D86AF2" w:rsidRPr="00D86AF2" w:rsidRDefault="00D86AF2" w:rsidP="00D86AF2">
      <w:pPr>
        <w:rPr>
          <w:rFonts w:ascii="Arial" w:eastAsiaTheme="minorHAnsi" w:hAnsi="Arial" w:cs="Arial"/>
          <w:b/>
          <w:lang w:eastAsia="en-US"/>
        </w:rPr>
      </w:pPr>
    </w:p>
    <w:p w:rsidR="00D86AF2" w:rsidRDefault="00D86AF2" w:rsidP="00D86AF2">
      <w:pPr>
        <w:rPr>
          <w:rFonts w:ascii="Arial" w:eastAsiaTheme="minorHAnsi" w:hAnsi="Arial" w:cs="Arial"/>
          <w:b/>
          <w:lang w:eastAsia="en-US"/>
        </w:rPr>
      </w:pPr>
      <w:r w:rsidRPr="00D86AF2">
        <w:rPr>
          <w:rFonts w:ascii="Arial" w:eastAsiaTheme="minorHAnsi" w:hAnsi="Arial" w:cs="Arial"/>
          <w:b/>
          <w:lang w:eastAsia="en-US"/>
        </w:rPr>
        <w:t>P</w:t>
      </w:r>
      <w:r w:rsidR="000620EB">
        <w:rPr>
          <w:rFonts w:ascii="Arial" w:eastAsiaTheme="minorHAnsi" w:hAnsi="Arial" w:cs="Arial"/>
          <w:b/>
          <w:lang w:eastAsia="en-US"/>
        </w:rPr>
        <w:t xml:space="preserve">erson Specification dated </w:t>
      </w:r>
      <w:r w:rsidR="00A75EB4">
        <w:rPr>
          <w:rFonts w:ascii="Arial" w:eastAsiaTheme="minorHAnsi" w:hAnsi="Arial" w:cs="Arial"/>
          <w:b/>
          <w:lang w:eastAsia="en-US"/>
        </w:rPr>
        <w:t>2019</w:t>
      </w:r>
    </w:p>
    <w:p w:rsidR="00E970D7" w:rsidRDefault="00E970D7">
      <w:pPr>
        <w:spacing w:after="0" w:line="240" w:lineRule="auto"/>
        <w:rPr>
          <w:rFonts w:ascii="Arial" w:eastAsiaTheme="minorHAnsi" w:hAnsi="Arial" w:cs="Arial"/>
          <w:b/>
          <w:lang w:eastAsia="en-US"/>
        </w:rPr>
      </w:pPr>
      <w:r>
        <w:rPr>
          <w:rFonts w:ascii="Arial" w:eastAsiaTheme="minorHAnsi" w:hAnsi="Arial" w:cs="Arial"/>
          <w:b/>
          <w:lang w:eastAsia="en-US"/>
        </w:rPr>
        <w:br w:type="page"/>
      </w:r>
    </w:p>
    <w:p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w:t>
      </w:r>
      <w:r w:rsidRPr="00E970D7">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7D" w:rsidRDefault="00BF147D" w:rsidP="00BF147D">
      <w:pPr>
        <w:spacing w:after="0" w:line="240" w:lineRule="auto"/>
      </w:pPr>
      <w:r>
        <w:separator/>
      </w:r>
    </w:p>
  </w:endnote>
  <w:endnote w:type="continuationSeparator" w:id="0">
    <w:p w:rsidR="00BF147D" w:rsidRDefault="00BF147D" w:rsidP="00BF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B7" w:rsidRDefault="006E1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B7" w:rsidRDefault="006E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B7" w:rsidRDefault="006E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7D" w:rsidRDefault="00BF147D" w:rsidP="00BF147D">
      <w:pPr>
        <w:spacing w:after="0" w:line="240" w:lineRule="auto"/>
      </w:pPr>
      <w:r>
        <w:separator/>
      </w:r>
    </w:p>
  </w:footnote>
  <w:footnote w:type="continuationSeparator" w:id="0">
    <w:p w:rsidR="00BF147D" w:rsidRDefault="00BF147D" w:rsidP="00BF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B7" w:rsidRDefault="006E1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7D" w:rsidRDefault="00BF147D">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73050"/>
              <wp:effectExtent l="0" t="0" r="0" b="12700"/>
              <wp:wrapNone/>
              <wp:docPr id="4" name="MSIPCMd614410797ea6280fce67446"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47D" w:rsidRPr="006E16B7" w:rsidRDefault="006E16B7" w:rsidP="006E16B7">
                          <w:pPr>
                            <w:spacing w:after="0"/>
                            <w:rPr>
                              <w:rFonts w:cs="Calibri"/>
                              <w:color w:val="000000"/>
                              <w:sz w:val="20"/>
                            </w:rPr>
                          </w:pPr>
                          <w:r w:rsidRPr="006E16B7">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614410797ea6280fce67446" o:spid="_x0000_s1026" type="#_x0000_t202" alt="{&quot;HashCode&quot;:1844345984,&quot;Height&quot;:9999999.0,&quot;Width&quot;:9999999.0,&quot;Placement&quot;:&quot;Head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" o:allowincell="f" filled="f" stroked="f" strokeweight=".5pt">
              <v:textbox inset="20pt,0,,0">
                <w:txbxContent>
                  <w:p w:rsidR="00BF147D" w:rsidRPr="006E16B7" w:rsidRDefault="006E16B7" w:rsidP="006E16B7">
                    <w:pPr>
                      <w:spacing w:after="0"/>
                      <w:rPr>
                        <w:rFonts w:cs="Calibri"/>
                        <w:color w:val="000000"/>
                        <w:sz w:val="20"/>
                      </w:rPr>
                    </w:pPr>
                    <w:r w:rsidRPr="006E16B7">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B7" w:rsidRDefault="006E1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6113311"/>
    <w:multiLevelType w:val="hybridMultilevel"/>
    <w:tmpl w:val="B5A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426AF"/>
    <w:multiLevelType w:val="hybridMultilevel"/>
    <w:tmpl w:val="67F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A12AE"/>
    <w:multiLevelType w:val="hybridMultilevel"/>
    <w:tmpl w:val="A40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E3DB1"/>
    <w:multiLevelType w:val="hybridMultilevel"/>
    <w:tmpl w:val="D7C4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15:restartNumberingAfterBreak="0">
    <w:nsid w:val="572B5609"/>
    <w:multiLevelType w:val="hybridMultilevel"/>
    <w:tmpl w:val="B39E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85DD7"/>
    <w:multiLevelType w:val="hybridMultilevel"/>
    <w:tmpl w:val="7920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64DB"/>
    <w:multiLevelType w:val="hybridMultilevel"/>
    <w:tmpl w:val="5678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126"/>
    <w:multiLevelType w:val="hybridMultilevel"/>
    <w:tmpl w:val="C71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1"/>
  </w:num>
  <w:num w:numId="4">
    <w:abstractNumId w:val="10"/>
  </w:num>
  <w:num w:numId="5">
    <w:abstractNumId w:val="32"/>
  </w:num>
  <w:num w:numId="6">
    <w:abstractNumId w:val="24"/>
  </w:num>
  <w:num w:numId="7">
    <w:abstractNumId w:val="22"/>
  </w:num>
  <w:num w:numId="8">
    <w:abstractNumId w:val="11"/>
  </w:num>
  <w:num w:numId="9">
    <w:abstractNumId w:val="19"/>
  </w:num>
  <w:num w:numId="10">
    <w:abstractNumId w:val="23"/>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34"/>
  </w:num>
  <w:num w:numId="24">
    <w:abstractNumId w:val="17"/>
  </w:num>
  <w:num w:numId="25">
    <w:abstractNumId w:val="28"/>
  </w:num>
  <w:num w:numId="26">
    <w:abstractNumId w:val="26"/>
  </w:num>
  <w:num w:numId="27">
    <w:abstractNumId w:val="14"/>
  </w:num>
  <w:num w:numId="28">
    <w:abstractNumId w:val="20"/>
  </w:num>
  <w:num w:numId="29">
    <w:abstractNumId w:val="30"/>
  </w:num>
  <w:num w:numId="30">
    <w:abstractNumId w:val="27"/>
  </w:num>
  <w:num w:numId="31">
    <w:abstractNumId w:val="16"/>
  </w:num>
  <w:num w:numId="32">
    <w:abstractNumId w:val="13"/>
  </w:num>
  <w:num w:numId="33">
    <w:abstractNumId w:val="25"/>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153CE"/>
    <w:rsid w:val="00024460"/>
    <w:rsid w:val="0002600A"/>
    <w:rsid w:val="0003717C"/>
    <w:rsid w:val="00040C05"/>
    <w:rsid w:val="00052859"/>
    <w:rsid w:val="000567F3"/>
    <w:rsid w:val="000620EB"/>
    <w:rsid w:val="0007277E"/>
    <w:rsid w:val="0007750E"/>
    <w:rsid w:val="00091462"/>
    <w:rsid w:val="000A24E2"/>
    <w:rsid w:val="000A2DE0"/>
    <w:rsid w:val="000C294A"/>
    <w:rsid w:val="000C4F1A"/>
    <w:rsid w:val="000D00EA"/>
    <w:rsid w:val="000F3A91"/>
    <w:rsid w:val="000F7893"/>
    <w:rsid w:val="00102857"/>
    <w:rsid w:val="001208A4"/>
    <w:rsid w:val="00175CDE"/>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A5DA7"/>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019BE"/>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5D59CC"/>
    <w:rsid w:val="00601973"/>
    <w:rsid w:val="0060197D"/>
    <w:rsid w:val="006069EE"/>
    <w:rsid w:val="00606A92"/>
    <w:rsid w:val="0065077A"/>
    <w:rsid w:val="006A0181"/>
    <w:rsid w:val="006B4C51"/>
    <w:rsid w:val="006D0914"/>
    <w:rsid w:val="006D4260"/>
    <w:rsid w:val="006E0A38"/>
    <w:rsid w:val="006E16B7"/>
    <w:rsid w:val="007431F5"/>
    <w:rsid w:val="00780ABD"/>
    <w:rsid w:val="00787666"/>
    <w:rsid w:val="00797B01"/>
    <w:rsid w:val="007A6837"/>
    <w:rsid w:val="007C0C54"/>
    <w:rsid w:val="007C5D0A"/>
    <w:rsid w:val="007C6EF0"/>
    <w:rsid w:val="007F1E75"/>
    <w:rsid w:val="00813000"/>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9E7F6F"/>
    <w:rsid w:val="009F1B37"/>
    <w:rsid w:val="00A13A57"/>
    <w:rsid w:val="00A24736"/>
    <w:rsid w:val="00A43552"/>
    <w:rsid w:val="00A43C35"/>
    <w:rsid w:val="00A516C9"/>
    <w:rsid w:val="00A56C68"/>
    <w:rsid w:val="00A74D41"/>
    <w:rsid w:val="00A75EB4"/>
    <w:rsid w:val="00AB41F2"/>
    <w:rsid w:val="00AE1E96"/>
    <w:rsid w:val="00AE2A20"/>
    <w:rsid w:val="00AE793B"/>
    <w:rsid w:val="00AF162B"/>
    <w:rsid w:val="00B13CAD"/>
    <w:rsid w:val="00B226F8"/>
    <w:rsid w:val="00B23160"/>
    <w:rsid w:val="00B25B45"/>
    <w:rsid w:val="00B416F3"/>
    <w:rsid w:val="00B42CE3"/>
    <w:rsid w:val="00B870B8"/>
    <w:rsid w:val="00BA07E4"/>
    <w:rsid w:val="00BC54F9"/>
    <w:rsid w:val="00BF147D"/>
    <w:rsid w:val="00C11ACF"/>
    <w:rsid w:val="00C14E23"/>
    <w:rsid w:val="00C22EAF"/>
    <w:rsid w:val="00C27FE6"/>
    <w:rsid w:val="00C42B5E"/>
    <w:rsid w:val="00C730DE"/>
    <w:rsid w:val="00C76F7C"/>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053F0"/>
    <w:rsid w:val="00E13110"/>
    <w:rsid w:val="00E22E7E"/>
    <w:rsid w:val="00E50194"/>
    <w:rsid w:val="00E55B7A"/>
    <w:rsid w:val="00E66CA4"/>
    <w:rsid w:val="00E66E6F"/>
    <w:rsid w:val="00E75C84"/>
    <w:rsid w:val="00E77A7C"/>
    <w:rsid w:val="00E970D7"/>
    <w:rsid w:val="00EB46C7"/>
    <w:rsid w:val="00EB6734"/>
    <w:rsid w:val="00EC31FB"/>
    <w:rsid w:val="00ED7C92"/>
    <w:rsid w:val="00EE17BF"/>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BF147D"/>
    <w:pPr>
      <w:tabs>
        <w:tab w:val="center" w:pos="4513"/>
        <w:tab w:val="right" w:pos="9026"/>
      </w:tabs>
      <w:spacing w:after="0" w:line="240" w:lineRule="auto"/>
    </w:pPr>
  </w:style>
  <w:style w:type="character" w:customStyle="1" w:styleId="HeaderChar">
    <w:name w:val="Header Char"/>
    <w:basedOn w:val="DefaultParagraphFont"/>
    <w:link w:val="Header"/>
    <w:rsid w:val="00BF147D"/>
    <w:rPr>
      <w:sz w:val="22"/>
      <w:szCs w:val="22"/>
    </w:rPr>
  </w:style>
  <w:style w:type="paragraph" w:styleId="Footer">
    <w:name w:val="footer"/>
    <w:basedOn w:val="Normal"/>
    <w:link w:val="FooterChar"/>
    <w:unhideWhenUsed/>
    <w:rsid w:val="00BF147D"/>
    <w:pPr>
      <w:tabs>
        <w:tab w:val="center" w:pos="4513"/>
        <w:tab w:val="right" w:pos="9026"/>
      </w:tabs>
      <w:spacing w:after="0" w:line="240" w:lineRule="auto"/>
    </w:pPr>
  </w:style>
  <w:style w:type="character" w:customStyle="1" w:styleId="FooterChar">
    <w:name w:val="Footer Char"/>
    <w:basedOn w:val="DefaultParagraphFont"/>
    <w:link w:val="Footer"/>
    <w:rsid w:val="00BF14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ockto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ruitment@xentrall.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ary.robinson@stockt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ockton.gov.uk/job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FD28-E36E-478C-9A89-39DB2A3C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2281</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15593</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Sarah Hardy</cp:lastModifiedBy>
  <cp:revision>5</cp:revision>
  <cp:lastPrinted>2015-09-23T14:25:00Z</cp:lastPrinted>
  <dcterms:created xsi:type="dcterms:W3CDTF">2019-06-12T12:39:00Z</dcterms:created>
  <dcterms:modified xsi:type="dcterms:W3CDTF">2019-06-13T14:08:00Z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Mel.Manley@stockton.gov.uk</vt:lpwstr>
  </property>
  <property fmtid="{D5CDD505-2E9C-101B-9397-08002B2CF9AE}" pid="6" name="MSIP_Label_b0959cb5-d6fa-43bd-af65-dd08ea55ea38_SetDate">
    <vt:lpwstr>2019-06-11T10:20:45.6383122Z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