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AE" w:rsidRPr="000B1F8A" w:rsidRDefault="00D441AE" w:rsidP="00D441AE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0B1F8A">
        <w:rPr>
          <w:rFonts w:cs="Arial"/>
          <w:b/>
          <w:bCs/>
          <w:szCs w:val="24"/>
        </w:rPr>
        <w:t>PERSON SPECIFICATION -</w:t>
      </w:r>
      <w:r w:rsidRPr="000B1F8A">
        <w:rPr>
          <w:rFonts w:cs="Arial"/>
          <w:b/>
          <w:szCs w:val="24"/>
        </w:rPr>
        <w:t xml:space="preserve"> </w:t>
      </w:r>
      <w:r w:rsidR="00094B3F" w:rsidRPr="000B1F8A">
        <w:rPr>
          <w:rFonts w:cs="Arial"/>
          <w:b/>
          <w:bCs/>
          <w:szCs w:val="24"/>
        </w:rPr>
        <w:t xml:space="preserve">PARTICIPATION WORKER - </w:t>
      </w:r>
      <w:r w:rsidR="00094B3F" w:rsidRPr="000B1F8A">
        <w:rPr>
          <w:rFonts w:cs="Arial"/>
          <w:b/>
          <w:szCs w:val="24"/>
        </w:rPr>
        <w:t>INFORMATION, ADVICE AND SUPPORT SERVICES (ADDITIONAL SUPPORT TO CHILDREN &amp; YOUNG PEOPLE WITH SEND)</w:t>
      </w:r>
      <w:r w:rsidR="00697616" w:rsidRPr="000B1F8A">
        <w:rPr>
          <w:rFonts w:cs="Arial"/>
          <w:b/>
          <w:bCs/>
          <w:szCs w:val="24"/>
        </w:rPr>
        <w:tab/>
      </w:r>
      <w:r w:rsidR="00697616" w:rsidRPr="000B1F8A">
        <w:rPr>
          <w:rFonts w:cs="Arial"/>
          <w:b/>
          <w:bCs/>
          <w:szCs w:val="24"/>
        </w:rPr>
        <w:tab/>
      </w:r>
      <w:r w:rsidRPr="000B1F8A">
        <w:rPr>
          <w:rFonts w:cs="Arial"/>
          <w:b/>
          <w:bCs/>
          <w:szCs w:val="24"/>
        </w:rPr>
        <w:t xml:space="preserve"> </w:t>
      </w:r>
      <w:r w:rsidR="000B1F8A" w:rsidRPr="000B1F8A">
        <w:rPr>
          <w:rFonts w:cs="Arial"/>
          <w:b/>
          <w:bCs/>
          <w:szCs w:val="24"/>
        </w:rPr>
        <w:t xml:space="preserve">                                                                                  </w:t>
      </w:r>
      <w:r w:rsidR="000B1F8A">
        <w:rPr>
          <w:rFonts w:cs="Arial"/>
          <w:b/>
          <w:bCs/>
          <w:szCs w:val="24"/>
        </w:rPr>
        <w:t xml:space="preserve">                </w:t>
      </w:r>
      <w:proofErr w:type="gramStart"/>
      <w:r w:rsidRPr="000B1F8A">
        <w:rPr>
          <w:rFonts w:cs="Arial"/>
          <w:b/>
          <w:bCs/>
          <w:szCs w:val="24"/>
        </w:rPr>
        <w:t>POST  REF</w:t>
      </w:r>
      <w:proofErr w:type="gramEnd"/>
      <w:r w:rsidRPr="000B1F8A">
        <w:rPr>
          <w:rFonts w:cs="Arial"/>
          <w:b/>
          <w:bCs/>
          <w:szCs w:val="24"/>
        </w:rPr>
        <w:t xml:space="preserve">:   </w:t>
      </w:r>
      <w:r w:rsidR="000B1F8A">
        <w:rPr>
          <w:rFonts w:cs="Arial"/>
          <w:b/>
          <w:bCs/>
          <w:szCs w:val="24"/>
        </w:rPr>
        <w:t>SR-</w:t>
      </w:r>
      <w:r w:rsidR="00EC7E57" w:rsidRPr="000B1F8A">
        <w:rPr>
          <w:rFonts w:cs="Arial"/>
          <w:b/>
          <w:bCs/>
          <w:szCs w:val="24"/>
        </w:rPr>
        <w:t>107458</w:t>
      </w:r>
    </w:p>
    <w:p w:rsidR="00D441AE" w:rsidRPr="000B1F8A" w:rsidRDefault="00D441AE" w:rsidP="00D441AE">
      <w:pPr>
        <w:widowControl w:val="0"/>
        <w:autoSpaceDE w:val="0"/>
        <w:autoSpaceDN w:val="0"/>
        <w:adjustRightInd w:val="0"/>
        <w:rPr>
          <w:rFonts w:cs="Arial"/>
          <w:b/>
          <w:szCs w:val="24"/>
        </w:rPr>
      </w:pPr>
    </w:p>
    <w:p w:rsidR="00D441AE" w:rsidRPr="00FF3D3C" w:rsidRDefault="00D441AE" w:rsidP="00D441AE">
      <w:pPr>
        <w:rPr>
          <w:rFonts w:cs="Arial"/>
          <w:b/>
        </w:rPr>
      </w:pPr>
      <w:r w:rsidRPr="00FF3D3C">
        <w:rPr>
          <w:rFonts w:cs="Arial"/>
          <w:b/>
        </w:rPr>
        <w:t>Hartlepool Borough Council is committed to safeguarding and pro</w:t>
      </w:r>
      <w:r w:rsidR="00564B79">
        <w:rPr>
          <w:rFonts w:cs="Arial"/>
          <w:b/>
        </w:rPr>
        <w:t xml:space="preserve">moting the welfare of children, </w:t>
      </w:r>
      <w:r w:rsidRPr="00FF3D3C">
        <w:rPr>
          <w:rFonts w:cs="Arial"/>
          <w:b/>
        </w:rPr>
        <w:t>y</w:t>
      </w:r>
      <w:r w:rsidR="00564B79">
        <w:rPr>
          <w:rFonts w:cs="Arial"/>
          <w:b/>
        </w:rPr>
        <w:t>oung people and vulnerable adults.</w:t>
      </w:r>
    </w:p>
    <w:p w:rsidR="00D441AE" w:rsidRPr="00FF3D3C" w:rsidRDefault="00D441AE" w:rsidP="00D441AE">
      <w:pPr>
        <w:rPr>
          <w:rFonts w:cs="Arial"/>
          <w:b/>
        </w:rPr>
      </w:pPr>
      <w:r w:rsidRPr="00FF3D3C">
        <w:rPr>
          <w:rFonts w:cs="Arial"/>
          <w:b/>
        </w:rPr>
        <w:t xml:space="preserve">This post is subject to </w:t>
      </w:r>
      <w:r w:rsidR="00564B79">
        <w:rPr>
          <w:rFonts w:cs="Arial"/>
          <w:b/>
        </w:rPr>
        <w:t xml:space="preserve">an enhanced </w:t>
      </w:r>
      <w:r w:rsidRPr="00FF3D3C">
        <w:rPr>
          <w:rFonts w:cs="Arial"/>
          <w:b/>
        </w:rPr>
        <w:t>safer re</w:t>
      </w:r>
      <w:r w:rsidR="00564B79">
        <w:rPr>
          <w:rFonts w:cs="Arial"/>
          <w:b/>
        </w:rPr>
        <w:t xml:space="preserve">cruitment measures, including an enhanced Disclosure and </w:t>
      </w:r>
      <w:proofErr w:type="gramStart"/>
      <w:r w:rsidR="00564B79">
        <w:rPr>
          <w:rFonts w:cs="Arial"/>
          <w:b/>
        </w:rPr>
        <w:t>Barring</w:t>
      </w:r>
      <w:proofErr w:type="gramEnd"/>
      <w:r w:rsidR="00564B79">
        <w:rPr>
          <w:rFonts w:cs="Arial"/>
          <w:b/>
        </w:rPr>
        <w:t xml:space="preserve"> check via the Disclosure and Barring Service.</w:t>
      </w:r>
    </w:p>
    <w:tbl>
      <w:tblPr>
        <w:tblW w:w="15843" w:type="dxa"/>
        <w:tblLayout w:type="fixed"/>
        <w:tblLook w:val="0000"/>
      </w:tblPr>
      <w:tblGrid>
        <w:gridCol w:w="3794"/>
        <w:gridCol w:w="6804"/>
        <w:gridCol w:w="5103"/>
        <w:gridCol w:w="142"/>
      </w:tblGrid>
      <w:tr w:rsidR="00D441AE" w:rsidRPr="00FF3D3C" w:rsidTr="000B1F8A">
        <w:trPr>
          <w:gridAfter w:val="1"/>
          <w:wAfter w:w="142" w:type="dxa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ESSENTIAL CRITERIA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FF3D3C">
              <w:rPr>
                <w:rFonts w:cs="Arial"/>
                <w:sz w:val="20"/>
              </w:rPr>
              <w:t xml:space="preserve">Please indicate in brackets after each criteria how this will be verified, 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proofErr w:type="spellStart"/>
            <w:r w:rsidRPr="00FF3D3C">
              <w:rPr>
                <w:rFonts w:cs="Arial"/>
                <w:sz w:val="20"/>
              </w:rPr>
              <w:t>ie</w:t>
            </w:r>
            <w:proofErr w:type="spellEnd"/>
            <w:r w:rsidRPr="00FF3D3C">
              <w:rPr>
                <w:rFonts w:cs="Arial"/>
                <w:sz w:val="20"/>
              </w:rPr>
              <w:t xml:space="preserve"> (F), (I), (T)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DESIRABLE CRITERIA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sz w:val="20"/>
              </w:rPr>
              <w:t xml:space="preserve">Please indicate in brackets after each criteria how this will be verified, </w:t>
            </w:r>
            <w:proofErr w:type="spellStart"/>
            <w:r w:rsidRPr="00FF3D3C">
              <w:rPr>
                <w:rFonts w:cs="Arial"/>
                <w:sz w:val="20"/>
              </w:rPr>
              <w:t>ie</w:t>
            </w:r>
            <w:proofErr w:type="spellEnd"/>
            <w:r w:rsidRPr="00FF3D3C">
              <w:rPr>
                <w:rFonts w:cs="Arial"/>
                <w:sz w:val="20"/>
              </w:rPr>
              <w:t xml:space="preserve"> (F), (I), (T)</w:t>
            </w:r>
          </w:p>
        </w:tc>
      </w:tr>
      <w:tr w:rsidR="0074708C" w:rsidRPr="00FF3D3C" w:rsidTr="000B1F8A">
        <w:trPr>
          <w:gridAfter w:val="1"/>
          <w:wAfter w:w="142" w:type="dxa"/>
        </w:trPr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sz w:val="22"/>
                <w:szCs w:val="22"/>
              </w:rPr>
              <w:t>-</w:t>
            </w:r>
            <w:r w:rsidRPr="00FF3D3C">
              <w:rPr>
                <w:rFonts w:cs="Arial"/>
                <w:sz w:val="22"/>
                <w:szCs w:val="22"/>
              </w:rPr>
              <w:tab/>
            </w:r>
            <w:r w:rsidRPr="00FF3D3C">
              <w:rPr>
                <w:rFonts w:cs="Arial"/>
                <w:b/>
                <w:bCs/>
                <w:sz w:val="22"/>
                <w:szCs w:val="22"/>
              </w:rPr>
              <w:t>Educational/vocational/ occupational qualifications and/or training</w:t>
            </w: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564B7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sz w:val="22"/>
                <w:szCs w:val="22"/>
              </w:rPr>
              <w:t>-</w:t>
            </w:r>
            <w:r w:rsidRPr="00FF3D3C">
              <w:rPr>
                <w:rFonts w:cs="Arial"/>
                <w:sz w:val="22"/>
                <w:szCs w:val="22"/>
              </w:rPr>
              <w:tab/>
            </w:r>
            <w:r w:rsidRPr="00FF3D3C">
              <w:rPr>
                <w:rFonts w:cs="Arial"/>
                <w:b/>
                <w:bCs/>
                <w:sz w:val="22"/>
                <w:szCs w:val="22"/>
              </w:rPr>
              <w:t>Specific qualifications (or equivalents)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NVQ </w:t>
            </w:r>
            <w:r w:rsidR="00094B3F">
              <w:rPr>
                <w:rFonts w:cs="Arial"/>
                <w:sz w:val="20"/>
              </w:rPr>
              <w:t xml:space="preserve"> Level </w:t>
            </w:r>
            <w:r>
              <w:rPr>
                <w:rFonts w:cs="Arial"/>
                <w:sz w:val="20"/>
              </w:rPr>
              <w:t>3</w:t>
            </w:r>
            <w:r w:rsidRPr="00FF3D3C">
              <w:rPr>
                <w:rFonts w:cs="Arial"/>
                <w:sz w:val="20"/>
              </w:rPr>
              <w:t xml:space="preserve"> or  similar/equivalent in discipl</w:t>
            </w:r>
            <w:r w:rsidR="009F3534">
              <w:rPr>
                <w:rFonts w:cs="Arial"/>
                <w:sz w:val="20"/>
              </w:rPr>
              <w:t xml:space="preserve">ine relevant to </w:t>
            </w:r>
            <w:r w:rsidRPr="00FF3D3C">
              <w:rPr>
                <w:rFonts w:cs="Arial"/>
                <w:sz w:val="20"/>
              </w:rPr>
              <w:t xml:space="preserve">children’s </w:t>
            </w:r>
            <w:r w:rsidR="00C23CD0">
              <w:rPr>
                <w:rFonts w:cs="Arial"/>
                <w:sz w:val="20"/>
              </w:rPr>
              <w:t>wellbeing</w:t>
            </w:r>
            <w:r w:rsidR="00C104B7" w:rsidRPr="00FF3D3C">
              <w:rPr>
                <w:rFonts w:cs="Arial"/>
                <w:sz w:val="20"/>
              </w:rPr>
              <w:t xml:space="preserve"> </w:t>
            </w:r>
            <w:r w:rsidRPr="00FF3D3C">
              <w:rPr>
                <w:rFonts w:cs="Arial"/>
                <w:sz w:val="20"/>
              </w:rPr>
              <w:t>(F</w:t>
            </w:r>
            <w:r w:rsidR="00094B3F">
              <w:rPr>
                <w:rFonts w:cs="Arial"/>
                <w:sz w:val="20"/>
              </w:rPr>
              <w:t>,C</w:t>
            </w:r>
            <w:r w:rsidRPr="00FF3D3C">
              <w:rPr>
                <w:rFonts w:cs="Arial"/>
                <w:sz w:val="20"/>
              </w:rPr>
              <w:t xml:space="preserve">) </w:t>
            </w:r>
          </w:p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94B3F" w:rsidRDefault="00094B3F" w:rsidP="002904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Good standard of Secondary Education (F,C)</w:t>
            </w:r>
          </w:p>
          <w:p w:rsidR="00094B3F" w:rsidRDefault="00094B3F" w:rsidP="002904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94B3F" w:rsidRDefault="00094B3F" w:rsidP="0029041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9F3534" w:rsidP="00492BD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further professional development and training relevant to the job role (F)</w:t>
            </w:r>
          </w:p>
        </w:tc>
      </w:tr>
      <w:tr w:rsidR="0074708C" w:rsidRPr="00FF3D3C" w:rsidTr="000B1F8A">
        <w:trPr>
          <w:gridAfter w:val="1"/>
          <w:wAfter w:w="142" w:type="dxa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sz w:val="22"/>
                <w:szCs w:val="22"/>
              </w:rPr>
              <w:t>-</w:t>
            </w:r>
            <w:r w:rsidRPr="00FF3D3C">
              <w:rPr>
                <w:rFonts w:cs="Arial"/>
                <w:sz w:val="22"/>
                <w:szCs w:val="22"/>
              </w:rPr>
              <w:tab/>
            </w:r>
            <w:r w:rsidRPr="00FF3D3C">
              <w:rPr>
                <w:rFonts w:cs="Arial"/>
                <w:b/>
                <w:bCs/>
                <w:sz w:val="22"/>
                <w:szCs w:val="22"/>
              </w:rPr>
              <w:t>Work or other relevant experience</w:t>
            </w: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FF3D3C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Default="009F3534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Demonstrate </w:t>
            </w:r>
            <w:r w:rsidR="00094B3F">
              <w:rPr>
                <w:rFonts w:cs="Arial"/>
                <w:sz w:val="20"/>
              </w:rPr>
              <w:t xml:space="preserve">practical examples of positive work with children and young people </w:t>
            </w:r>
            <w:r>
              <w:rPr>
                <w:rFonts w:cs="Arial"/>
                <w:sz w:val="20"/>
              </w:rPr>
              <w:t xml:space="preserve"> (F) (I)</w:t>
            </w:r>
            <w:r w:rsidR="00094B3F">
              <w:rPr>
                <w:rFonts w:cs="Arial"/>
                <w:sz w:val="20"/>
              </w:rPr>
              <w:t xml:space="preserve"> (P)</w:t>
            </w:r>
          </w:p>
          <w:p w:rsidR="00094B3F" w:rsidRDefault="00094B3F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94B3F" w:rsidRDefault="00094B3F" w:rsidP="00094B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individual work or engagement with children and young people with Special Educational Needs and/or Disability 0 – 25 years, including their families (F) (I)</w:t>
            </w:r>
          </w:p>
          <w:p w:rsidR="00094B3F" w:rsidRPr="00FF3D3C" w:rsidRDefault="00094B3F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741EC" w:rsidRPr="006C572E" w:rsidRDefault="009F3534" w:rsidP="007741EC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Demonstrate experience of working with a wide range of partners (F) (I)</w:t>
            </w:r>
          </w:p>
          <w:p w:rsidR="0074708C" w:rsidRPr="00FF3D3C" w:rsidRDefault="0074708C" w:rsidP="007741E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C" w:rsidRPr="00FF3D3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Default="009F3534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Experience of </w:t>
            </w:r>
            <w:r w:rsidR="00DE7D86">
              <w:rPr>
                <w:rFonts w:cs="Arial"/>
                <w:sz w:val="20"/>
              </w:rPr>
              <w:t xml:space="preserve">working in a </w:t>
            </w:r>
            <w:r>
              <w:rPr>
                <w:rFonts w:cs="Arial"/>
                <w:sz w:val="20"/>
              </w:rPr>
              <w:t>per</w:t>
            </w:r>
            <w:r w:rsidR="00815140">
              <w:rPr>
                <w:rFonts w:cs="Arial"/>
                <w:sz w:val="20"/>
              </w:rPr>
              <w:t>son-</w:t>
            </w:r>
            <w:r w:rsidR="00DE7D86">
              <w:rPr>
                <w:rFonts w:cs="Arial"/>
                <w:sz w:val="20"/>
              </w:rPr>
              <w:t>cent</w:t>
            </w:r>
            <w:r w:rsidR="00815140">
              <w:rPr>
                <w:rFonts w:cs="Arial"/>
                <w:sz w:val="20"/>
              </w:rPr>
              <w:t>e</w:t>
            </w:r>
            <w:r w:rsidR="00DE7D86">
              <w:rPr>
                <w:rFonts w:cs="Arial"/>
                <w:sz w:val="20"/>
              </w:rPr>
              <w:t xml:space="preserve">red way with children, young people and their families </w:t>
            </w:r>
            <w:r>
              <w:rPr>
                <w:rFonts w:cs="Arial"/>
                <w:sz w:val="20"/>
              </w:rPr>
              <w:t xml:space="preserve"> (F) (I)</w:t>
            </w:r>
          </w:p>
          <w:p w:rsidR="009F3534" w:rsidRDefault="009F3534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E938E0" w:rsidRDefault="00E938E0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E938E0" w:rsidRPr="00FF3D3C" w:rsidRDefault="00E938E0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Experience of </w:t>
            </w:r>
            <w:r w:rsidR="00DE7D86">
              <w:rPr>
                <w:rFonts w:cs="Arial"/>
                <w:sz w:val="20"/>
              </w:rPr>
              <w:t xml:space="preserve">working with children, young people and their families in </w:t>
            </w:r>
            <w:r>
              <w:rPr>
                <w:rFonts w:cs="Arial"/>
                <w:sz w:val="20"/>
              </w:rPr>
              <w:t>the EHCP assessment process and Annual review of EHCP (F) (I)</w:t>
            </w:r>
          </w:p>
          <w:p w:rsidR="0074708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FF3D3C" w:rsidRDefault="00DE7D86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partnership with other agencies in order to improve outcomes for children and young people (F) (I)</w:t>
            </w:r>
          </w:p>
        </w:tc>
      </w:tr>
      <w:tr w:rsidR="000B1F8A" w:rsidRPr="00DC4F6E" w:rsidTr="000B1F8A">
        <w:trPr>
          <w:trHeight w:val="338"/>
        </w:trPr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8A" w:rsidRPr="00DC4F6E" w:rsidRDefault="000B1F8A" w:rsidP="00941B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C4F6E">
              <w:rPr>
                <w:rFonts w:cs="Arial"/>
                <w:b/>
                <w:bCs/>
                <w:sz w:val="22"/>
                <w:szCs w:val="22"/>
              </w:rPr>
              <w:t xml:space="preserve">ESSENTIAL/DESIRABLE CRITERIA WILL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VERIFIED BY:-   F = FORM  </w:t>
            </w:r>
            <w:r w:rsidRPr="00DC4F6E">
              <w:rPr>
                <w:rFonts w:cs="Arial"/>
                <w:b/>
                <w:bCs/>
                <w:sz w:val="22"/>
                <w:szCs w:val="22"/>
              </w:rPr>
              <w:t xml:space="preserve">  I = INTERVIEW      </w:t>
            </w:r>
            <w:r>
              <w:rPr>
                <w:rFonts w:cs="Arial"/>
                <w:b/>
                <w:bCs/>
                <w:sz w:val="22"/>
                <w:szCs w:val="22"/>
              </w:rPr>
              <w:t>P = PRESENTATION    R =  REFERENCES</w:t>
            </w:r>
          </w:p>
        </w:tc>
      </w:tr>
    </w:tbl>
    <w:p w:rsidR="00D441AE" w:rsidRDefault="00D441AE" w:rsidP="000B1F8A">
      <w:pPr>
        <w:widowControl w:val="0"/>
        <w:autoSpaceDE w:val="0"/>
        <w:autoSpaceDN w:val="0"/>
        <w:adjustRightInd w:val="0"/>
        <w:ind w:left="6840" w:firstLine="360"/>
        <w:rPr>
          <w:rFonts w:cs="Arial"/>
          <w:b/>
          <w:bCs/>
        </w:rPr>
      </w:pPr>
    </w:p>
    <w:p w:rsidR="007370C7" w:rsidRPr="00FF3D3C" w:rsidRDefault="007370C7" w:rsidP="007370C7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15843" w:type="dxa"/>
        <w:tblLayout w:type="fixed"/>
        <w:tblLook w:val="0000"/>
      </w:tblPr>
      <w:tblGrid>
        <w:gridCol w:w="2660"/>
        <w:gridCol w:w="9781"/>
        <w:gridCol w:w="3402"/>
      </w:tblGrid>
      <w:tr w:rsidR="00D441AE" w:rsidRPr="00FF3D3C" w:rsidTr="000B1F8A"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FF3D3C">
              <w:rPr>
                <w:rFonts w:cs="Arial"/>
                <w:sz w:val="20"/>
              </w:rPr>
              <w:t xml:space="preserve">Please indicate in brackets after each criteria how this will be verified, 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FF3D3C">
              <w:rPr>
                <w:rFonts w:cs="Arial"/>
                <w:sz w:val="20"/>
              </w:rPr>
              <w:t>ie</w:t>
            </w:r>
            <w:proofErr w:type="spellEnd"/>
            <w:r w:rsidRPr="00FF3D3C">
              <w:rPr>
                <w:rFonts w:cs="Arial"/>
                <w:sz w:val="20"/>
              </w:rPr>
              <w:t xml:space="preserve"> (F), (I), (T)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  <w:p w:rsidR="00D441AE" w:rsidRPr="00FF3D3C" w:rsidRDefault="00D441AE" w:rsidP="007D1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F3D3C">
              <w:rPr>
                <w:rFonts w:cs="Arial"/>
                <w:sz w:val="20"/>
              </w:rPr>
              <w:t>Please indicate in brackets after each criteria how this will be verified,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FF3D3C">
              <w:rPr>
                <w:rFonts w:cs="Arial"/>
                <w:sz w:val="20"/>
              </w:rPr>
              <w:t>ie</w:t>
            </w:r>
            <w:proofErr w:type="spellEnd"/>
            <w:r w:rsidRPr="00FF3D3C">
              <w:rPr>
                <w:rFonts w:cs="Arial"/>
                <w:sz w:val="20"/>
              </w:rPr>
              <w:t xml:space="preserve"> (F), (I), (T)</w:t>
            </w:r>
          </w:p>
        </w:tc>
      </w:tr>
      <w:tr w:rsidR="0074708C" w:rsidRPr="00DC4F6E" w:rsidTr="000B1F8A">
        <w:tc>
          <w:tcPr>
            <w:tcW w:w="2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08C" w:rsidRPr="00DC4F6E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DC4F6E">
              <w:rPr>
                <w:rFonts w:cs="Arial"/>
                <w:b/>
                <w:bCs/>
                <w:sz w:val="20"/>
              </w:rPr>
              <w:t>-</w:t>
            </w:r>
            <w:r w:rsidRPr="00DC4F6E">
              <w:rPr>
                <w:rFonts w:cs="Arial"/>
                <w:b/>
                <w:bCs/>
                <w:sz w:val="20"/>
              </w:rPr>
              <w:tab/>
            </w:r>
            <w:r w:rsidRPr="00DC4F6E">
              <w:rPr>
                <w:rFonts w:cs="Arial"/>
                <w:b/>
                <w:bCs/>
                <w:sz w:val="22"/>
                <w:szCs w:val="22"/>
              </w:rPr>
              <w:t xml:space="preserve">Skills, abilities, knowledge </w:t>
            </w:r>
            <w:r w:rsidRPr="00DC4F6E">
              <w:rPr>
                <w:rFonts w:cs="Arial"/>
                <w:b/>
                <w:bCs/>
                <w:sz w:val="22"/>
                <w:szCs w:val="22"/>
              </w:rPr>
              <w:tab/>
              <w:t>and competencies</w:t>
            </w: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2"/>
                <w:szCs w:val="22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4708C" w:rsidRPr="00DC4F6E" w:rsidRDefault="0074708C" w:rsidP="00D14C00">
            <w:pPr>
              <w:rPr>
                <w:rFonts w:cs="Arial"/>
                <w:sz w:val="20"/>
              </w:rPr>
            </w:pPr>
          </w:p>
          <w:p w:rsidR="00203D4F" w:rsidRDefault="00AC1B84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effective communication skills, (verbally and in written form, as well as the ability to present information to a wide audience including children and young people, parents, colleagues, members of the public and other agencies) (I) (R) (P)</w:t>
            </w:r>
          </w:p>
          <w:p w:rsidR="00D266BB" w:rsidRDefault="00D266BB" w:rsidP="00D14C00">
            <w:pPr>
              <w:rPr>
                <w:rFonts w:cs="Arial"/>
                <w:sz w:val="20"/>
              </w:rPr>
            </w:pPr>
          </w:p>
          <w:p w:rsidR="00D266BB" w:rsidRDefault="00D266BB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Knowledge of relevant legislation and </w:t>
            </w:r>
            <w:r w:rsidR="00564B79">
              <w:rPr>
                <w:rFonts w:cs="Arial"/>
                <w:sz w:val="20"/>
              </w:rPr>
              <w:t>guidance</w:t>
            </w:r>
            <w:r>
              <w:rPr>
                <w:rFonts w:cs="Arial"/>
                <w:sz w:val="20"/>
              </w:rPr>
              <w:t xml:space="preserve"> in respect of the SEND Reform Children and Families Act 2014, the current SEND Code of Practice, and Equality A</w:t>
            </w:r>
            <w:r w:rsidR="00C104B7">
              <w:rPr>
                <w:rFonts w:cs="Arial"/>
                <w:sz w:val="20"/>
              </w:rPr>
              <w:t>ct 2010 and The local authority’</w:t>
            </w:r>
            <w:r>
              <w:rPr>
                <w:rFonts w:cs="Arial"/>
                <w:sz w:val="20"/>
              </w:rPr>
              <w:t>s SEND Policy (I) (F) (P)</w:t>
            </w:r>
          </w:p>
          <w:p w:rsidR="00AC1B84" w:rsidRDefault="00AC1B84" w:rsidP="00D14C00">
            <w:pPr>
              <w:rPr>
                <w:rFonts w:cs="Arial"/>
                <w:sz w:val="20"/>
              </w:rPr>
            </w:pPr>
          </w:p>
          <w:p w:rsidR="00AC1B84" w:rsidRDefault="00AC1B84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literate with knowledge and ability to maintain management information systems</w:t>
            </w:r>
            <w:r w:rsidR="007951E1">
              <w:rPr>
                <w:rFonts w:cs="Arial"/>
                <w:sz w:val="20"/>
              </w:rPr>
              <w:t xml:space="preserve">. Confidence to present information </w:t>
            </w:r>
            <w:r w:rsidR="00C104B7">
              <w:rPr>
                <w:rFonts w:cs="Arial"/>
                <w:sz w:val="20"/>
              </w:rPr>
              <w:t>on various packages, including P</w:t>
            </w:r>
            <w:r w:rsidR="007951E1">
              <w:rPr>
                <w:rFonts w:cs="Arial"/>
                <w:sz w:val="20"/>
              </w:rPr>
              <w:t>ower</w:t>
            </w:r>
            <w:r w:rsidR="00C104B7">
              <w:rPr>
                <w:rFonts w:cs="Arial"/>
                <w:sz w:val="20"/>
              </w:rPr>
              <w:t>P</w:t>
            </w:r>
            <w:r w:rsidR="007951E1">
              <w:rPr>
                <w:rFonts w:cs="Arial"/>
                <w:sz w:val="20"/>
              </w:rPr>
              <w:t>oint (F) (I)</w:t>
            </w:r>
          </w:p>
          <w:p w:rsidR="007951E1" w:rsidRDefault="007951E1" w:rsidP="00D14C00">
            <w:pPr>
              <w:rPr>
                <w:rFonts w:cs="Arial"/>
                <w:sz w:val="20"/>
              </w:rPr>
            </w:pPr>
          </w:p>
          <w:p w:rsidR="007951E1" w:rsidRDefault="007951E1" w:rsidP="007951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being able to</w:t>
            </w:r>
            <w:r w:rsidRPr="00DC4F6E">
              <w:rPr>
                <w:rFonts w:cs="Arial"/>
                <w:sz w:val="20"/>
              </w:rPr>
              <w:t xml:space="preserve"> work in complex and conflicting situations and develop creative solutions (F) (I)</w:t>
            </w:r>
          </w:p>
          <w:p w:rsidR="007951E1" w:rsidRDefault="007951E1" w:rsidP="00D14C00">
            <w:pPr>
              <w:rPr>
                <w:rFonts w:cs="Arial"/>
                <w:sz w:val="20"/>
              </w:rPr>
            </w:pPr>
          </w:p>
          <w:p w:rsidR="007951E1" w:rsidRDefault="007951E1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engage w</w:t>
            </w:r>
            <w:r w:rsidR="00D266BB">
              <w:rPr>
                <w:rFonts w:cs="Arial"/>
                <w:sz w:val="20"/>
              </w:rPr>
              <w:t>ith young people in decision -</w:t>
            </w:r>
            <w:r>
              <w:rPr>
                <w:rFonts w:cs="Arial"/>
                <w:sz w:val="20"/>
              </w:rPr>
              <w:t>making processes that affect their lives (I) (P)</w:t>
            </w:r>
          </w:p>
          <w:p w:rsidR="00203D4F" w:rsidRDefault="00203D4F" w:rsidP="00D14C00">
            <w:pPr>
              <w:rPr>
                <w:rFonts w:cs="Arial"/>
                <w:sz w:val="20"/>
              </w:rPr>
            </w:pPr>
          </w:p>
          <w:p w:rsidR="00203D4F" w:rsidRDefault="000B3527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maintain electronic/manual records accurately and concisely (F) (I)</w:t>
            </w:r>
          </w:p>
          <w:p w:rsidR="007741EC" w:rsidRDefault="007741EC" w:rsidP="00D14C00">
            <w:pPr>
              <w:rPr>
                <w:rFonts w:cs="Arial"/>
                <w:sz w:val="20"/>
              </w:rPr>
            </w:pPr>
          </w:p>
          <w:p w:rsidR="0074708C" w:rsidRPr="00DC4F6E" w:rsidRDefault="0074708C" w:rsidP="00D14C00">
            <w:pPr>
              <w:rPr>
                <w:rFonts w:cs="Arial"/>
                <w:sz w:val="20"/>
              </w:rPr>
            </w:pPr>
            <w:r w:rsidRPr="00DC4F6E">
              <w:rPr>
                <w:rFonts w:cs="Arial"/>
                <w:sz w:val="20"/>
              </w:rPr>
              <w:t xml:space="preserve">Ability to plan and </w:t>
            </w:r>
            <w:proofErr w:type="spellStart"/>
            <w:r w:rsidRPr="00DC4F6E">
              <w:rPr>
                <w:rFonts w:cs="Arial"/>
                <w:sz w:val="20"/>
              </w:rPr>
              <w:t>organise</w:t>
            </w:r>
            <w:proofErr w:type="spellEnd"/>
            <w:r w:rsidRPr="00DC4F6E">
              <w:rPr>
                <w:rFonts w:cs="Arial"/>
                <w:sz w:val="20"/>
              </w:rPr>
              <w:t xml:space="preserve"> own workload and work under pressure and meet deadlines (F) (I)</w:t>
            </w:r>
          </w:p>
          <w:p w:rsidR="000B3527" w:rsidRDefault="000B3527" w:rsidP="00D14C00">
            <w:pPr>
              <w:rPr>
                <w:rFonts w:cs="Arial"/>
                <w:sz w:val="20"/>
              </w:rPr>
            </w:pPr>
          </w:p>
          <w:p w:rsidR="006F2AF8" w:rsidRDefault="000B3527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sensitivity, tact and confidentiality in dealing with children, young people and their parents (F) (I)</w:t>
            </w:r>
          </w:p>
          <w:p w:rsidR="0029218C" w:rsidRDefault="006F2AF8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maintain client confidentiality in line with GDPR and child/adult safeguarding legislation (F) (I)</w:t>
            </w:r>
          </w:p>
          <w:p w:rsidR="006F2AF8" w:rsidRDefault="006F2AF8" w:rsidP="00D14C00">
            <w:pPr>
              <w:rPr>
                <w:rFonts w:cs="Arial"/>
                <w:sz w:val="20"/>
              </w:rPr>
            </w:pPr>
          </w:p>
          <w:p w:rsidR="0074708C" w:rsidRPr="00DC4F6E" w:rsidRDefault="006F2AF8" w:rsidP="00D14C0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</w:t>
            </w:r>
            <w:r w:rsidR="00D266BB">
              <w:rPr>
                <w:rFonts w:cs="Arial"/>
                <w:sz w:val="20"/>
              </w:rPr>
              <w:t>o demonstrate impartiality when</w:t>
            </w:r>
            <w:r>
              <w:rPr>
                <w:rFonts w:cs="Arial"/>
                <w:sz w:val="20"/>
              </w:rPr>
              <w:t xml:space="preserve"> working across Education, Health and Care when supporting families (F) (I)</w:t>
            </w:r>
          </w:p>
          <w:p w:rsidR="000B3527" w:rsidRPr="00DC4F6E" w:rsidRDefault="000B3527" w:rsidP="00D14C00">
            <w:pPr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3527" w:rsidRDefault="000B3527" w:rsidP="000B3527">
            <w:pPr>
              <w:rPr>
                <w:rFonts w:cs="Arial"/>
                <w:sz w:val="20"/>
              </w:rPr>
            </w:pPr>
          </w:p>
          <w:p w:rsidR="000B3527" w:rsidRDefault="000B3527" w:rsidP="000B35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writing skills (F) (I)</w:t>
            </w:r>
          </w:p>
          <w:p w:rsidR="000B3527" w:rsidRDefault="000B3527" w:rsidP="000B3527">
            <w:pPr>
              <w:rPr>
                <w:rFonts w:cs="Arial"/>
                <w:sz w:val="20"/>
              </w:rPr>
            </w:pPr>
          </w:p>
          <w:p w:rsidR="007951E1" w:rsidRDefault="007951E1" w:rsidP="000B3527">
            <w:pPr>
              <w:rPr>
                <w:rFonts w:cs="Arial"/>
                <w:sz w:val="20"/>
              </w:rPr>
            </w:pPr>
          </w:p>
          <w:p w:rsidR="006F2AF8" w:rsidRDefault="006F2AF8" w:rsidP="000B352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an understanding of the minimum quality standards for providing impartial information, advice and support (F) (I)</w:t>
            </w:r>
          </w:p>
          <w:p w:rsidR="0029218C" w:rsidRDefault="0029218C" w:rsidP="000B3527">
            <w:pPr>
              <w:rPr>
                <w:rFonts w:cs="Arial"/>
                <w:sz w:val="20"/>
              </w:rPr>
            </w:pPr>
          </w:p>
          <w:p w:rsidR="000B3527" w:rsidRPr="00942E78" w:rsidRDefault="000B3527" w:rsidP="00531BE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74708C" w:rsidRPr="00942E78" w:rsidRDefault="0074708C" w:rsidP="00531BE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  <w:szCs w:val="22"/>
              </w:rPr>
            </w:pPr>
          </w:p>
          <w:p w:rsidR="0074708C" w:rsidRPr="00942E78" w:rsidRDefault="0074708C" w:rsidP="00531BE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4708C" w:rsidRPr="00DC4F6E" w:rsidTr="000B1F8A">
        <w:trPr>
          <w:trHeight w:val="621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8C" w:rsidRPr="00DC4F6E" w:rsidRDefault="0074708C" w:rsidP="007D1BC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0"/>
              </w:tabs>
              <w:autoSpaceDE w:val="0"/>
              <w:autoSpaceDN w:val="0"/>
              <w:adjustRightInd w:val="0"/>
              <w:ind w:left="284" w:hanging="284"/>
              <w:rPr>
                <w:rFonts w:cs="Arial"/>
                <w:b/>
                <w:bCs/>
                <w:sz w:val="20"/>
              </w:rPr>
            </w:pPr>
            <w:r w:rsidRPr="00DC4F6E">
              <w:rPr>
                <w:rFonts w:cs="Arial"/>
                <w:sz w:val="20"/>
              </w:rPr>
              <w:t>-</w:t>
            </w:r>
            <w:r w:rsidRPr="00697616">
              <w:rPr>
                <w:rFonts w:cs="Arial"/>
                <w:sz w:val="22"/>
                <w:szCs w:val="22"/>
              </w:rPr>
              <w:tab/>
            </w:r>
            <w:r w:rsidRPr="00697616">
              <w:rPr>
                <w:rFonts w:cs="Arial"/>
                <w:b/>
                <w:bCs/>
                <w:sz w:val="22"/>
                <w:szCs w:val="22"/>
              </w:rPr>
              <w:t>General competencies</w:t>
            </w:r>
          </w:p>
          <w:p w:rsidR="0074708C" w:rsidRPr="00DC4F6E" w:rsidRDefault="0074708C" w:rsidP="007D1BCD">
            <w:pPr>
              <w:widowControl w:val="0"/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8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D266BB" w:rsidRPr="00DC4F6E" w:rsidRDefault="00D266BB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on own initiative as well as part of a team (I) (R)</w:t>
            </w:r>
          </w:p>
          <w:p w:rsidR="00D266BB" w:rsidRDefault="00D266BB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Pr="00DC4F6E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DC4F6E">
              <w:rPr>
                <w:rFonts w:cs="Arial"/>
                <w:sz w:val="20"/>
              </w:rPr>
              <w:t>Maintains a professional approach in all circumstances (I)</w:t>
            </w:r>
          </w:p>
          <w:p w:rsidR="0074708C" w:rsidRPr="00DC4F6E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4708C" w:rsidRDefault="007470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DC4F6E">
              <w:rPr>
                <w:rFonts w:cs="Arial"/>
                <w:sz w:val="20"/>
              </w:rPr>
              <w:t>Committed to continuous improvement and development of  self and service</w:t>
            </w:r>
            <w:r w:rsidR="0029218C">
              <w:rPr>
                <w:rFonts w:cs="Arial"/>
                <w:sz w:val="20"/>
              </w:rPr>
              <w:t xml:space="preserve"> to undertake the role effectively</w:t>
            </w:r>
            <w:r w:rsidRPr="00DC4F6E">
              <w:rPr>
                <w:rFonts w:cs="Arial"/>
                <w:sz w:val="20"/>
              </w:rPr>
              <w:t xml:space="preserve"> (I)</w:t>
            </w:r>
            <w:r w:rsidR="007951E1">
              <w:rPr>
                <w:rFonts w:cs="Arial"/>
                <w:sz w:val="20"/>
              </w:rPr>
              <w:t xml:space="preserve"> (F)</w:t>
            </w:r>
          </w:p>
          <w:p w:rsidR="0029218C" w:rsidRDefault="002921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29218C" w:rsidRDefault="006F2AF8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flexibly to meet the occasional requirements to work outside normal working hours</w:t>
            </w:r>
            <w:r w:rsidR="0029218C">
              <w:rPr>
                <w:rFonts w:cs="Arial"/>
                <w:sz w:val="20"/>
              </w:rPr>
              <w:t xml:space="preserve"> (F)</w:t>
            </w:r>
          </w:p>
          <w:p w:rsidR="0029218C" w:rsidRDefault="002921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29218C" w:rsidRDefault="0029218C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equal opportunit</w:t>
            </w:r>
            <w:r w:rsidR="00815140">
              <w:rPr>
                <w:rFonts w:cs="Arial"/>
                <w:sz w:val="20"/>
              </w:rPr>
              <w:t>ies and ability to promote anti-</w:t>
            </w:r>
            <w:r>
              <w:rPr>
                <w:rFonts w:cs="Arial"/>
                <w:sz w:val="20"/>
              </w:rPr>
              <w:t>discriminatory practice (F) (I)</w:t>
            </w:r>
          </w:p>
          <w:p w:rsidR="00C23CD0" w:rsidRDefault="00C23CD0" w:rsidP="00D266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D266BB" w:rsidRDefault="00D266BB" w:rsidP="00D266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travel independently across and outside of the Borough (F)</w:t>
            </w:r>
          </w:p>
          <w:p w:rsidR="00D266BB" w:rsidRDefault="00D266BB" w:rsidP="00D266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D266BB" w:rsidRDefault="00D266BB" w:rsidP="00D266B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Comply with Council</w:t>
            </w:r>
            <w:r w:rsidR="00815140">
              <w:rPr>
                <w:rFonts w:cs="Arial"/>
                <w:sz w:val="20"/>
              </w:rPr>
              <w:t>’</w:t>
            </w:r>
            <w:r>
              <w:rPr>
                <w:rFonts w:cs="Arial"/>
                <w:sz w:val="20"/>
              </w:rPr>
              <w:t>s Policies and Procedures (I)</w:t>
            </w:r>
          </w:p>
          <w:p w:rsidR="00D266BB" w:rsidRPr="00DC4F6E" w:rsidRDefault="00D266BB" w:rsidP="00D14C0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708C" w:rsidRPr="00942E78" w:rsidRDefault="0074708C" w:rsidP="00D266BB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536"/>
              </w:tabs>
              <w:rPr>
                <w:rFonts w:cs="Arial"/>
                <w:sz w:val="22"/>
                <w:szCs w:val="22"/>
              </w:rPr>
            </w:pPr>
          </w:p>
        </w:tc>
      </w:tr>
      <w:tr w:rsidR="00D441AE" w:rsidRPr="00DC4F6E" w:rsidTr="000B1F8A">
        <w:trPr>
          <w:trHeight w:val="338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AE" w:rsidRPr="00DC4F6E" w:rsidRDefault="00D441AE" w:rsidP="000B1F8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C4F6E">
              <w:rPr>
                <w:rFonts w:cs="Arial"/>
                <w:b/>
                <w:bCs/>
                <w:sz w:val="22"/>
                <w:szCs w:val="22"/>
              </w:rPr>
              <w:t xml:space="preserve">ESSENTIAL/DESIRABLE CRITERIA WILL </w:t>
            </w:r>
            <w:r w:rsidR="007951E1">
              <w:rPr>
                <w:rFonts w:cs="Arial"/>
                <w:b/>
                <w:bCs/>
                <w:sz w:val="22"/>
                <w:szCs w:val="22"/>
              </w:rPr>
              <w:t xml:space="preserve">VERIFIED BY:-   F = FORM  </w:t>
            </w:r>
            <w:r w:rsidRPr="00DC4F6E">
              <w:rPr>
                <w:rFonts w:cs="Arial"/>
                <w:b/>
                <w:bCs/>
                <w:sz w:val="22"/>
                <w:szCs w:val="22"/>
              </w:rPr>
              <w:t xml:space="preserve">  I = INTERVIEW      </w:t>
            </w:r>
            <w:r w:rsidR="007951E1">
              <w:rPr>
                <w:rFonts w:cs="Arial"/>
                <w:b/>
                <w:bCs/>
                <w:sz w:val="22"/>
                <w:szCs w:val="22"/>
              </w:rPr>
              <w:t>P = PRESENTATION    R =  REFERENCES</w:t>
            </w:r>
          </w:p>
        </w:tc>
      </w:tr>
      <w:tr w:rsidR="007951E1" w:rsidRPr="00DC4F6E" w:rsidTr="000B1F8A">
        <w:trPr>
          <w:trHeight w:val="317"/>
        </w:trPr>
        <w:tc>
          <w:tcPr>
            <w:tcW w:w="15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1E1" w:rsidRPr="00DC4F6E" w:rsidRDefault="007951E1" w:rsidP="007D1BC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0B1F8A" w:rsidRPr="008A5233" w:rsidRDefault="000B1F8A" w:rsidP="000B1F8A">
      <w:pPr>
        <w:pStyle w:val="BodyTextIndent"/>
        <w:ind w:left="0" w:right="596"/>
        <w:rPr>
          <w:rFonts w:cs="Arial"/>
          <w:sz w:val="22"/>
          <w:szCs w:val="22"/>
        </w:rPr>
      </w:pPr>
      <w:r w:rsidRPr="008A5233">
        <w:rPr>
          <w:rFonts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m</w:t>
        </w:r>
      </w:smartTag>
      <w:r w:rsidRPr="008A5233">
        <w:rPr>
          <w:rFonts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 within </w:t>
      </w:r>
      <w:proofErr w:type="spellStart"/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Hart</w:t>
        </w:r>
      </w:smartTag>
      <w:r w:rsidRPr="008A5233">
        <w:rPr>
          <w:rFonts w:cs="Arial"/>
          <w:sz w:val="22"/>
          <w:szCs w:val="22"/>
        </w:rPr>
        <w:t>lepool</w:t>
      </w:r>
      <w:proofErr w:type="spellEnd"/>
      <w:r w:rsidRPr="008A5233">
        <w:rPr>
          <w:rFonts w:cs="Arial"/>
          <w:sz w:val="22"/>
          <w:szCs w:val="22"/>
        </w:rPr>
        <w:t xml:space="preserve"> Borough Council are 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m</w:t>
        </w:r>
      </w:smartTag>
      <w:r w:rsidRPr="008A5233">
        <w:rPr>
          <w:rFonts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di</w:t>
        </w:r>
      </w:smartTag>
      <w:r w:rsidRPr="008A5233">
        <w:rPr>
          <w:rFonts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 Occupational Health </w:t>
      </w:r>
      <w:r>
        <w:rPr>
          <w:rFonts w:cs="Arial"/>
          <w:sz w:val="22"/>
          <w:szCs w:val="22"/>
        </w:rPr>
        <w:t>Service</w:t>
      </w:r>
      <w:r w:rsidRPr="008A5233">
        <w:rPr>
          <w:rFonts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m</w:t>
        </w:r>
      </w:smartTag>
      <w:r w:rsidRPr="008A5233">
        <w:rPr>
          <w:rFonts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m</w:t>
        </w:r>
      </w:smartTag>
      <w:r w:rsidRPr="008A5233">
        <w:rPr>
          <w:rFonts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 in line with the </w:t>
      </w:r>
      <w:r>
        <w:rPr>
          <w:rFonts w:cs="Arial"/>
          <w:sz w:val="22"/>
          <w:szCs w:val="22"/>
        </w:rPr>
        <w:t xml:space="preserve">Equality Act </w:t>
      </w:r>
      <w:r w:rsidRPr="008A5233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2010</w:t>
      </w:r>
      <w:r w:rsidRPr="008A5233">
        <w:rPr>
          <w:rFonts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cs="Arial"/>
            <w:sz w:val="22"/>
            <w:szCs w:val="22"/>
          </w:rPr>
          <w:t>s</w:t>
        </w:r>
      </w:smartTag>
      <w:r w:rsidRPr="008A5233">
        <w:rPr>
          <w:rFonts w:cs="Arial"/>
          <w:sz w:val="22"/>
          <w:szCs w:val="22"/>
        </w:rPr>
        <w:t xml:space="preserve">ary. </w:t>
      </w:r>
    </w:p>
    <w:p w:rsidR="00D441AE" w:rsidRPr="00DC4F6E" w:rsidRDefault="00D441AE" w:rsidP="000B1F8A">
      <w:pPr>
        <w:widowControl w:val="0"/>
        <w:autoSpaceDE w:val="0"/>
        <w:autoSpaceDN w:val="0"/>
        <w:adjustRightInd w:val="0"/>
        <w:rPr>
          <w:rFonts w:cs="Arial"/>
          <w:sz w:val="20"/>
        </w:rPr>
      </w:pPr>
    </w:p>
    <w:sectPr w:rsidR="00D441AE" w:rsidRPr="00DC4F6E" w:rsidSect="007D1BCD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33" w:rsidRDefault="00AA5033" w:rsidP="00E95911">
      <w:r>
        <w:separator/>
      </w:r>
    </w:p>
  </w:endnote>
  <w:endnote w:type="continuationSeparator" w:id="0">
    <w:p w:rsidR="00AA5033" w:rsidRDefault="00AA5033" w:rsidP="00E9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BB" w:rsidRDefault="0061695A" w:rsidP="007D1BCD">
    <w:pPr>
      <w:pStyle w:val="BodyText"/>
      <w:rPr>
        <w:b/>
        <w:sz w:val="16"/>
      </w:rPr>
    </w:pPr>
    <w:r>
      <w:rPr>
        <w:b/>
        <w:sz w:val="16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.35pt;margin-top:46.55pt;width:667.35pt;height:36pt;z-index:251658240" filled="f" stroked="f">
          <v:textbox>
            <w:txbxContent>
              <w:p w:rsidR="00D266BB" w:rsidRDefault="00D266BB" w:rsidP="007D1BCD"/>
            </w:txbxContent>
          </v:textbox>
        </v:shape>
      </w:pict>
    </w:r>
    <w:r w:rsidR="00D266BB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6BB" w:rsidRDefault="00D26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33" w:rsidRDefault="00AA5033" w:rsidP="00E95911">
      <w:r>
        <w:separator/>
      </w:r>
    </w:p>
  </w:footnote>
  <w:footnote w:type="continuationSeparator" w:id="0">
    <w:p w:rsidR="00AA5033" w:rsidRDefault="00AA5033" w:rsidP="00E95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BB" w:rsidRDefault="00D266BB" w:rsidP="007D1BCD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6BB" w:rsidRDefault="00D266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E4C814"/>
    <w:lvl w:ilvl="0">
      <w:numFmt w:val="bullet"/>
      <w:lvlText w:val="*"/>
      <w:lvlJc w:val="left"/>
    </w:lvl>
  </w:abstractNum>
  <w:abstractNum w:abstractNumId="1">
    <w:nsid w:val="10B64008"/>
    <w:multiLevelType w:val="hybridMultilevel"/>
    <w:tmpl w:val="64220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31C"/>
    <w:multiLevelType w:val="hybridMultilevel"/>
    <w:tmpl w:val="9ED4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77D5B"/>
    <w:multiLevelType w:val="singleLevel"/>
    <w:tmpl w:val="C94017B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67D2545"/>
    <w:multiLevelType w:val="hybridMultilevel"/>
    <w:tmpl w:val="F05C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65EAC"/>
    <w:multiLevelType w:val="hybridMultilevel"/>
    <w:tmpl w:val="8FCCF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0114B7"/>
    <w:multiLevelType w:val="hybridMultilevel"/>
    <w:tmpl w:val="E5C6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B0D1E"/>
    <w:multiLevelType w:val="hybridMultilevel"/>
    <w:tmpl w:val="ED5EDAE2"/>
    <w:lvl w:ilvl="0" w:tplc="576AF1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573413"/>
    <w:multiLevelType w:val="hybridMultilevel"/>
    <w:tmpl w:val="FB1AE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1F65C0"/>
    <w:multiLevelType w:val="hybridMultilevel"/>
    <w:tmpl w:val="626C21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65CE4"/>
    <w:multiLevelType w:val="hybridMultilevel"/>
    <w:tmpl w:val="DC4839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B48DF"/>
    <w:multiLevelType w:val="hybridMultilevel"/>
    <w:tmpl w:val="94AE6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1B90"/>
    <w:rsid w:val="000004A5"/>
    <w:rsid w:val="00000C67"/>
    <w:rsid w:val="0000184D"/>
    <w:rsid w:val="00006405"/>
    <w:rsid w:val="00006D88"/>
    <w:rsid w:val="0001370F"/>
    <w:rsid w:val="00026F4C"/>
    <w:rsid w:val="00040A29"/>
    <w:rsid w:val="00070714"/>
    <w:rsid w:val="0007524E"/>
    <w:rsid w:val="00077E75"/>
    <w:rsid w:val="0008465E"/>
    <w:rsid w:val="000861A2"/>
    <w:rsid w:val="000902A8"/>
    <w:rsid w:val="00094B3F"/>
    <w:rsid w:val="000A6D34"/>
    <w:rsid w:val="000B1F8A"/>
    <w:rsid w:val="000B3527"/>
    <w:rsid w:val="000C2C89"/>
    <w:rsid w:val="000D4C11"/>
    <w:rsid w:val="000F0C15"/>
    <w:rsid w:val="000F368B"/>
    <w:rsid w:val="00133197"/>
    <w:rsid w:val="0013770C"/>
    <w:rsid w:val="0015118E"/>
    <w:rsid w:val="0015331F"/>
    <w:rsid w:val="0016070B"/>
    <w:rsid w:val="001733AE"/>
    <w:rsid w:val="001827FD"/>
    <w:rsid w:val="0019367B"/>
    <w:rsid w:val="001A1D8F"/>
    <w:rsid w:val="001B4F53"/>
    <w:rsid w:val="001B5A59"/>
    <w:rsid w:val="001C0144"/>
    <w:rsid w:val="001D51F4"/>
    <w:rsid w:val="001E7054"/>
    <w:rsid w:val="00200476"/>
    <w:rsid w:val="00203ACA"/>
    <w:rsid w:val="00203D4F"/>
    <w:rsid w:val="00211931"/>
    <w:rsid w:val="002130FC"/>
    <w:rsid w:val="00217C8B"/>
    <w:rsid w:val="00227E60"/>
    <w:rsid w:val="0023146D"/>
    <w:rsid w:val="00237F9A"/>
    <w:rsid w:val="002546BF"/>
    <w:rsid w:val="00267E62"/>
    <w:rsid w:val="00267F11"/>
    <w:rsid w:val="00281D34"/>
    <w:rsid w:val="0028257A"/>
    <w:rsid w:val="0028578C"/>
    <w:rsid w:val="00290410"/>
    <w:rsid w:val="0029218C"/>
    <w:rsid w:val="002929E9"/>
    <w:rsid w:val="002A1E24"/>
    <w:rsid w:val="002A3F47"/>
    <w:rsid w:val="002A44D1"/>
    <w:rsid w:val="002B247A"/>
    <w:rsid w:val="002B46F4"/>
    <w:rsid w:val="002B61EF"/>
    <w:rsid w:val="002B7C95"/>
    <w:rsid w:val="002C402C"/>
    <w:rsid w:val="002D0AF4"/>
    <w:rsid w:val="002F1465"/>
    <w:rsid w:val="003338E9"/>
    <w:rsid w:val="00334DD7"/>
    <w:rsid w:val="0033689F"/>
    <w:rsid w:val="003639F7"/>
    <w:rsid w:val="00374B52"/>
    <w:rsid w:val="00384D6A"/>
    <w:rsid w:val="00385AEE"/>
    <w:rsid w:val="00397517"/>
    <w:rsid w:val="003A140D"/>
    <w:rsid w:val="003B7D47"/>
    <w:rsid w:val="003C33D9"/>
    <w:rsid w:val="003D58C9"/>
    <w:rsid w:val="003F7368"/>
    <w:rsid w:val="004151ED"/>
    <w:rsid w:val="004155D1"/>
    <w:rsid w:val="00431B45"/>
    <w:rsid w:val="004536B9"/>
    <w:rsid w:val="00456E94"/>
    <w:rsid w:val="00463277"/>
    <w:rsid w:val="004667E1"/>
    <w:rsid w:val="00473759"/>
    <w:rsid w:val="0048483B"/>
    <w:rsid w:val="00484FFA"/>
    <w:rsid w:val="004925E1"/>
    <w:rsid w:val="00492BD5"/>
    <w:rsid w:val="00493F64"/>
    <w:rsid w:val="004A3E4F"/>
    <w:rsid w:val="004B29DE"/>
    <w:rsid w:val="004B5C54"/>
    <w:rsid w:val="004B6F1D"/>
    <w:rsid w:val="004C085F"/>
    <w:rsid w:val="004C1620"/>
    <w:rsid w:val="004F400E"/>
    <w:rsid w:val="00501826"/>
    <w:rsid w:val="00502BDA"/>
    <w:rsid w:val="00531BE5"/>
    <w:rsid w:val="005400B2"/>
    <w:rsid w:val="005474C6"/>
    <w:rsid w:val="00552FDA"/>
    <w:rsid w:val="00557ED4"/>
    <w:rsid w:val="00564B79"/>
    <w:rsid w:val="005729D0"/>
    <w:rsid w:val="005915D6"/>
    <w:rsid w:val="005A171D"/>
    <w:rsid w:val="005B7D95"/>
    <w:rsid w:val="005C10B4"/>
    <w:rsid w:val="005E2C9A"/>
    <w:rsid w:val="005E3985"/>
    <w:rsid w:val="005F3170"/>
    <w:rsid w:val="006016D9"/>
    <w:rsid w:val="00602B49"/>
    <w:rsid w:val="006054FF"/>
    <w:rsid w:val="00607673"/>
    <w:rsid w:val="006078B5"/>
    <w:rsid w:val="00612705"/>
    <w:rsid w:val="00614701"/>
    <w:rsid w:val="0061695A"/>
    <w:rsid w:val="00621F4A"/>
    <w:rsid w:val="00625CB5"/>
    <w:rsid w:val="00637851"/>
    <w:rsid w:val="0064520C"/>
    <w:rsid w:val="00652BBB"/>
    <w:rsid w:val="00663986"/>
    <w:rsid w:val="00663DB2"/>
    <w:rsid w:val="0067656B"/>
    <w:rsid w:val="00676C06"/>
    <w:rsid w:val="00690542"/>
    <w:rsid w:val="00697616"/>
    <w:rsid w:val="006A56E9"/>
    <w:rsid w:val="006B31F6"/>
    <w:rsid w:val="006B3C9F"/>
    <w:rsid w:val="006C3763"/>
    <w:rsid w:val="006D077F"/>
    <w:rsid w:val="006D0D23"/>
    <w:rsid w:val="006D736C"/>
    <w:rsid w:val="006D76B4"/>
    <w:rsid w:val="006E247A"/>
    <w:rsid w:val="006E67BC"/>
    <w:rsid w:val="006F2AF8"/>
    <w:rsid w:val="0071065F"/>
    <w:rsid w:val="00712494"/>
    <w:rsid w:val="0071573F"/>
    <w:rsid w:val="0072275E"/>
    <w:rsid w:val="0073227B"/>
    <w:rsid w:val="00732880"/>
    <w:rsid w:val="007370C7"/>
    <w:rsid w:val="00746977"/>
    <w:rsid w:val="0074708C"/>
    <w:rsid w:val="0075343B"/>
    <w:rsid w:val="00754458"/>
    <w:rsid w:val="007625DB"/>
    <w:rsid w:val="00767618"/>
    <w:rsid w:val="00767C6C"/>
    <w:rsid w:val="00773AD2"/>
    <w:rsid w:val="007741EC"/>
    <w:rsid w:val="00786089"/>
    <w:rsid w:val="00790197"/>
    <w:rsid w:val="007951E1"/>
    <w:rsid w:val="007A3C9C"/>
    <w:rsid w:val="007B0116"/>
    <w:rsid w:val="007B328B"/>
    <w:rsid w:val="007B634F"/>
    <w:rsid w:val="007B6876"/>
    <w:rsid w:val="007D1BCD"/>
    <w:rsid w:val="007E2138"/>
    <w:rsid w:val="007E2CD7"/>
    <w:rsid w:val="00815140"/>
    <w:rsid w:val="008212F3"/>
    <w:rsid w:val="00850B60"/>
    <w:rsid w:val="008547D3"/>
    <w:rsid w:val="00871373"/>
    <w:rsid w:val="00872D51"/>
    <w:rsid w:val="00874113"/>
    <w:rsid w:val="0087786C"/>
    <w:rsid w:val="00882812"/>
    <w:rsid w:val="00883DD7"/>
    <w:rsid w:val="008916AC"/>
    <w:rsid w:val="00897D93"/>
    <w:rsid w:val="008B6A42"/>
    <w:rsid w:val="008B7CF8"/>
    <w:rsid w:val="008C4CAE"/>
    <w:rsid w:val="008D546B"/>
    <w:rsid w:val="008E01EE"/>
    <w:rsid w:val="008E0D95"/>
    <w:rsid w:val="008E1242"/>
    <w:rsid w:val="008F0C15"/>
    <w:rsid w:val="008F51EC"/>
    <w:rsid w:val="008F7A55"/>
    <w:rsid w:val="00913606"/>
    <w:rsid w:val="0094308B"/>
    <w:rsid w:val="009524E5"/>
    <w:rsid w:val="00960A28"/>
    <w:rsid w:val="00962194"/>
    <w:rsid w:val="009678A2"/>
    <w:rsid w:val="009740FF"/>
    <w:rsid w:val="00982038"/>
    <w:rsid w:val="009A725A"/>
    <w:rsid w:val="009B5F52"/>
    <w:rsid w:val="009C07FB"/>
    <w:rsid w:val="009C324F"/>
    <w:rsid w:val="009C54C0"/>
    <w:rsid w:val="009D4EBE"/>
    <w:rsid w:val="009E19CD"/>
    <w:rsid w:val="009E236C"/>
    <w:rsid w:val="009E48DA"/>
    <w:rsid w:val="009E775E"/>
    <w:rsid w:val="009F0CED"/>
    <w:rsid w:val="009F3534"/>
    <w:rsid w:val="00A01FCB"/>
    <w:rsid w:val="00A0370C"/>
    <w:rsid w:val="00A0383B"/>
    <w:rsid w:val="00A14435"/>
    <w:rsid w:val="00A45B44"/>
    <w:rsid w:val="00A70E2F"/>
    <w:rsid w:val="00A85146"/>
    <w:rsid w:val="00AA4773"/>
    <w:rsid w:val="00AA5033"/>
    <w:rsid w:val="00AB3BE7"/>
    <w:rsid w:val="00AC1B84"/>
    <w:rsid w:val="00AC3A81"/>
    <w:rsid w:val="00AE0C90"/>
    <w:rsid w:val="00AF030F"/>
    <w:rsid w:val="00B04F10"/>
    <w:rsid w:val="00B0524E"/>
    <w:rsid w:val="00B20223"/>
    <w:rsid w:val="00B207F4"/>
    <w:rsid w:val="00B41FC0"/>
    <w:rsid w:val="00B670A2"/>
    <w:rsid w:val="00B708EF"/>
    <w:rsid w:val="00B83248"/>
    <w:rsid w:val="00B839B7"/>
    <w:rsid w:val="00BA3955"/>
    <w:rsid w:val="00BB744F"/>
    <w:rsid w:val="00BC126B"/>
    <w:rsid w:val="00BD1585"/>
    <w:rsid w:val="00BD18B8"/>
    <w:rsid w:val="00BD698E"/>
    <w:rsid w:val="00BD7B39"/>
    <w:rsid w:val="00BD7BF4"/>
    <w:rsid w:val="00BF397D"/>
    <w:rsid w:val="00C104B7"/>
    <w:rsid w:val="00C147C8"/>
    <w:rsid w:val="00C23CD0"/>
    <w:rsid w:val="00C36900"/>
    <w:rsid w:val="00C57C70"/>
    <w:rsid w:val="00C81781"/>
    <w:rsid w:val="00C85361"/>
    <w:rsid w:val="00C979A4"/>
    <w:rsid w:val="00CA0DA6"/>
    <w:rsid w:val="00CB569A"/>
    <w:rsid w:val="00CB6074"/>
    <w:rsid w:val="00CC29BF"/>
    <w:rsid w:val="00CC6A85"/>
    <w:rsid w:val="00CD63CE"/>
    <w:rsid w:val="00CE4F96"/>
    <w:rsid w:val="00CF1DF3"/>
    <w:rsid w:val="00CF69DA"/>
    <w:rsid w:val="00D0431F"/>
    <w:rsid w:val="00D117E3"/>
    <w:rsid w:val="00D14632"/>
    <w:rsid w:val="00D14C00"/>
    <w:rsid w:val="00D266BB"/>
    <w:rsid w:val="00D441AE"/>
    <w:rsid w:val="00D60D43"/>
    <w:rsid w:val="00D6117C"/>
    <w:rsid w:val="00D6217E"/>
    <w:rsid w:val="00D62D70"/>
    <w:rsid w:val="00D64F8C"/>
    <w:rsid w:val="00D65AA8"/>
    <w:rsid w:val="00D744E4"/>
    <w:rsid w:val="00DA7A3C"/>
    <w:rsid w:val="00DB1B90"/>
    <w:rsid w:val="00DB2CBF"/>
    <w:rsid w:val="00DB43B1"/>
    <w:rsid w:val="00DB51DC"/>
    <w:rsid w:val="00DC1942"/>
    <w:rsid w:val="00DC43A0"/>
    <w:rsid w:val="00DD0C3D"/>
    <w:rsid w:val="00DD3CAB"/>
    <w:rsid w:val="00DD46A7"/>
    <w:rsid w:val="00DE607E"/>
    <w:rsid w:val="00DE7D86"/>
    <w:rsid w:val="00DF0335"/>
    <w:rsid w:val="00DF3AFD"/>
    <w:rsid w:val="00E0190D"/>
    <w:rsid w:val="00E019ED"/>
    <w:rsid w:val="00E27F19"/>
    <w:rsid w:val="00E35634"/>
    <w:rsid w:val="00E4478A"/>
    <w:rsid w:val="00E578B5"/>
    <w:rsid w:val="00E62EBB"/>
    <w:rsid w:val="00E7188E"/>
    <w:rsid w:val="00E74F47"/>
    <w:rsid w:val="00E91A15"/>
    <w:rsid w:val="00E938E0"/>
    <w:rsid w:val="00E95209"/>
    <w:rsid w:val="00E95911"/>
    <w:rsid w:val="00EA0181"/>
    <w:rsid w:val="00EB330C"/>
    <w:rsid w:val="00EB6C2C"/>
    <w:rsid w:val="00EC657D"/>
    <w:rsid w:val="00EC7E57"/>
    <w:rsid w:val="00ED0FB1"/>
    <w:rsid w:val="00EF692F"/>
    <w:rsid w:val="00F005E6"/>
    <w:rsid w:val="00F16F25"/>
    <w:rsid w:val="00F2530B"/>
    <w:rsid w:val="00F540CB"/>
    <w:rsid w:val="00F550B8"/>
    <w:rsid w:val="00F62F69"/>
    <w:rsid w:val="00F746BA"/>
    <w:rsid w:val="00F80AC7"/>
    <w:rsid w:val="00F86D16"/>
    <w:rsid w:val="00F96285"/>
    <w:rsid w:val="00F968E4"/>
    <w:rsid w:val="00FB63AE"/>
    <w:rsid w:val="00FC435E"/>
    <w:rsid w:val="00FD34E4"/>
    <w:rsid w:val="00FD382F"/>
    <w:rsid w:val="00FD7691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61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6761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6761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6761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767618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7618"/>
    <w:rPr>
      <w:color w:val="0000FF"/>
      <w:u w:val="single"/>
    </w:rPr>
  </w:style>
  <w:style w:type="paragraph" w:styleId="BodyText">
    <w:name w:val="Body Text"/>
    <w:basedOn w:val="Normal"/>
    <w:rsid w:val="00767618"/>
    <w:pPr>
      <w:jc w:val="both"/>
    </w:pPr>
  </w:style>
  <w:style w:type="paragraph" w:styleId="BodyText2">
    <w:name w:val="Body Text 2"/>
    <w:basedOn w:val="Normal"/>
    <w:rsid w:val="00767618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767618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link w:val="HeaderChar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Compose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paragraph" w:styleId="FootnoteText">
    <w:name w:val="footnote text"/>
    <w:basedOn w:val="Normal"/>
    <w:link w:val="FootnoteTextChar"/>
    <w:rsid w:val="00BD698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D698E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D698E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97616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747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08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2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9B5E7-D758-4347-8017-5F7403C1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cepelc</cp:lastModifiedBy>
  <cp:revision>3</cp:revision>
  <cp:lastPrinted>2018-02-09T14:59:00Z</cp:lastPrinted>
  <dcterms:created xsi:type="dcterms:W3CDTF">2019-05-30T12:44:00Z</dcterms:created>
  <dcterms:modified xsi:type="dcterms:W3CDTF">2019-05-30T12:49:00Z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-2111416788</vt:i4>
  </property>
  <property fmtid="{D5CDD505-2E9C-101B-9397-08002B2CF9AE}" pid="3" name="_NewReviewCycle">
    <vt:lpwstr/>
  </property>
  <property fmtid="{D5CDD505-2E9C-101B-9397-08002B2CF9AE}" pid="4" name="_EmailSubject">
    <vt:lpwstr>Participation Worker - indicative JE outcome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