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6"/>
        <w:gridCol w:w="2091"/>
        <w:gridCol w:w="2863"/>
        <w:gridCol w:w="3026"/>
        <w:gridCol w:w="2353"/>
        <w:tblGridChange w:id="0">
          <w:tblGrid>
            <w:gridCol w:w="4126"/>
            <w:gridCol w:w="2091"/>
            <w:gridCol w:w="2863"/>
            <w:gridCol w:w="3026"/>
            <w:gridCol w:w="2353"/>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Teaching Assistant</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Band: 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Workplace:  Blyth Training Centre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JE ref: 2444</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Responsible to: Line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Date: July 2012</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Job Purpose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To work under an agreed system of supervision and assist training officers within Blyth Training Centre to address the needs of students who need particular help to overcome barriers to learning.</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Training Centre and Classroom Resources, Specialist Equipment</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Training Officers, Groups of Children, Parents/Carers, Other Professionals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20"/>
                <w:szCs w:val="20"/>
                <w:u w:val="single"/>
                <w:vertAlign w:val="baseline"/>
              </w:rPr>
            </w:pPr>
            <w:r w:rsidDel="00000000" w:rsidR="00000000" w:rsidRPr="00000000">
              <w:rPr>
                <w:b w:val="1"/>
                <w:u w:val="single"/>
                <w:vertAlign w:val="baseline"/>
                <w:rtl w:val="0"/>
              </w:rPr>
              <w:t xml:space="preserve">Duties and key result areas: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Support for Pupils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125"/>
              </w:tabs>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Use specialist skills, training, or experience to support students learning.</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Assist with the development and implementation of individual learning plans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Provide pastoral support for students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12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Establish productive relationships with students, acting as a role model and responding to the needs of each individual student, acting as a role model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0"/>
                <w:szCs w:val="20"/>
                <w:vertAlign w:val="baseline"/>
              </w:rPr>
            </w:pPr>
            <w:r w:rsidDel="00000000" w:rsidR="00000000" w:rsidRPr="00000000">
              <w:rPr>
                <w:vertAlign w:val="baseline"/>
                <w:rtl w:val="0"/>
              </w:rPr>
              <w:t xml:space="preserve">        and setting high expectations.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To actively promote inclusive practice within the classroom setting to ensure acceptance of all students.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Encourage students to interact with one another.</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Support students consistently whilst recognising and responding to their individual needs.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To have challenging expectations that encourages students to act independently and build self esteem.</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Provide feedback to students in relation to progress, achievement and attendance.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ind w:left="795" w:hanging="435"/>
              <w:jc w:val="both"/>
              <w:rPr>
                <w:rFonts w:ascii="Arial" w:cs="Arial" w:eastAsia="Arial" w:hAnsi="Arial"/>
                <w:b w:val="0"/>
                <w:sz w:val="20"/>
                <w:szCs w:val="20"/>
              </w:rPr>
            </w:pPr>
            <w:r w:rsidDel="00000000" w:rsidR="00000000" w:rsidRPr="00000000">
              <w:rPr>
                <w:vertAlign w:val="baseline"/>
                <w:rtl w:val="0"/>
              </w:rPr>
              <w:t xml:space="preserve">Attend to students’ personal needs and provide advice to assist in their social, health and hygiene development.</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6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810" w:hanging="450"/>
              <w:jc w:val="both"/>
              <w:rPr>
                <w:rFonts w:ascii="Arial" w:cs="Arial" w:eastAsia="Arial" w:hAnsi="Arial"/>
                <w:b w:val="0"/>
                <w:sz w:val="20"/>
                <w:szCs w:val="20"/>
              </w:rPr>
            </w:pPr>
            <w:r w:rsidDel="00000000" w:rsidR="00000000" w:rsidRPr="00000000">
              <w:rPr>
                <w:vertAlign w:val="baseline"/>
                <w:rtl w:val="0"/>
              </w:rPr>
              <w:t xml:space="preserve">Provide support for students with special educational needs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810" w:hanging="450"/>
              <w:jc w:val="both"/>
              <w:rPr>
                <w:rFonts w:ascii="Arial" w:cs="Arial" w:eastAsia="Arial" w:hAnsi="Arial"/>
                <w:b w:val="0"/>
                <w:sz w:val="20"/>
                <w:szCs w:val="20"/>
              </w:rPr>
            </w:pPr>
            <w:r w:rsidDel="00000000" w:rsidR="00000000" w:rsidRPr="00000000">
              <w:rPr>
                <w:vertAlign w:val="baseline"/>
                <w:rtl w:val="0"/>
              </w:rPr>
              <w:t xml:space="preserve">To assist students on arrival and departure from the training centre as required</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Training Officer and/or Line Manager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1.    Manage liaison with feeder schools and other relevant bodies to gather student information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3.    Monitor and evaluate students’ responses to learning activities through observation and planned recording of achievement against agreed,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Pre-determined, learning objectives.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4.    Provide the training officer with accurate and objective feedback on student progress and other matters, ensuring the availability of supporting evidence.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5.    Manage the maintenance of students’ records and accurately record achievement.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6.    Support the training officer in the management of student behaviour.</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7.    Establish constructive relationships with parents and carers and participate in feedback sessions as directed.</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9.    Provide administrative support to the Training Officer/Line Manager in the preparation of reports on students with special educational needs including:</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153"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Dealing with correspondence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1153"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Analysis of attendance data</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153"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Compilation of data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153"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Making telephone calls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Curriculum</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1.    Implement learning activities to students within an agreed framework of supervision, adjusting activities meet student’s needs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2.    Help students access learning activities through specialist support.</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3.    Advise on appropriate deployment and use of specialist equipment or resources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Service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1.      Comply with all service policies relating to:</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305"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Health and Safety</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305"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Equal Opportunities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305"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Child Protection and Safeguarding</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305" w:hanging="36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Confidentiality and data protection.</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2.</w:t>
            </w:r>
            <w:r w:rsidDel="00000000" w:rsidR="00000000" w:rsidRPr="00000000">
              <w:rPr>
                <w:sz w:val="14"/>
                <w:szCs w:val="14"/>
                <w:vertAlign w:val="baseline"/>
                <w:rtl w:val="0"/>
              </w:rPr>
              <w:t xml:space="preserve">      </w:t>
            </w:r>
            <w:r w:rsidDel="00000000" w:rsidR="00000000" w:rsidRPr="00000000">
              <w:rPr>
                <w:vertAlign w:val="baseline"/>
                <w:rtl w:val="0"/>
              </w:rPr>
              <w:t xml:space="preserve">Work in such as to promote the ethos and vision of the service.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3.</w:t>
            </w:r>
            <w:r w:rsidDel="00000000" w:rsidR="00000000" w:rsidRPr="00000000">
              <w:rPr>
                <w:sz w:val="14"/>
                <w:szCs w:val="14"/>
                <w:vertAlign w:val="baseline"/>
                <w:rtl w:val="0"/>
              </w:rPr>
              <w:t xml:space="preserve">      </w:t>
            </w:r>
            <w:r w:rsidDel="00000000" w:rsidR="00000000" w:rsidRPr="00000000">
              <w:rPr>
                <w:vertAlign w:val="baseline"/>
                <w:rtl w:val="0"/>
              </w:rPr>
              <w:t xml:space="preserve">Participate in training and development, and activities that contribute to the management of performance.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4.     Assist with the management of students outside the classroom e.g. lunch times and outside the training centre e.g. trips as directed by the training officer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and line manager</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5.</w:t>
            </w:r>
            <w:r w:rsidDel="00000000" w:rsidR="00000000" w:rsidRPr="00000000">
              <w:rPr>
                <w:sz w:val="14"/>
                <w:szCs w:val="14"/>
                <w:vertAlign w:val="baseline"/>
                <w:rtl w:val="0"/>
              </w:rPr>
              <w:t xml:space="preserve">      </w:t>
            </w:r>
            <w:r w:rsidDel="00000000" w:rsidR="00000000" w:rsidRPr="00000000">
              <w:rPr>
                <w:vertAlign w:val="baseline"/>
                <w:rtl w:val="0"/>
              </w:rPr>
              <w:t xml:space="preserve">Attend and participate in regular meetings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6.</w:t>
            </w:r>
            <w:r w:rsidDel="00000000" w:rsidR="00000000" w:rsidRPr="00000000">
              <w:rPr>
                <w:sz w:val="14"/>
                <w:szCs w:val="14"/>
                <w:vertAlign w:val="baseline"/>
                <w:rtl w:val="0"/>
              </w:rPr>
              <w:t xml:space="preserve">      </w:t>
            </w:r>
            <w:r w:rsidDel="00000000" w:rsidR="00000000" w:rsidRPr="00000000">
              <w:rPr>
                <w:vertAlign w:val="baseline"/>
                <w:rtl w:val="0"/>
              </w:rPr>
              <w:t xml:space="preserve">Assist in the development multi agency contacts to support the learning and development of children.</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7.</w:t>
            </w:r>
            <w:r w:rsidDel="00000000" w:rsidR="00000000" w:rsidRPr="00000000">
              <w:rPr>
                <w:sz w:val="14"/>
                <w:szCs w:val="14"/>
                <w:vertAlign w:val="baseline"/>
                <w:rtl w:val="0"/>
              </w:rPr>
              <w:t xml:space="preserve">      </w:t>
            </w:r>
            <w:r w:rsidDel="00000000" w:rsidR="00000000" w:rsidRPr="00000000">
              <w:rPr>
                <w:vertAlign w:val="baseline"/>
                <w:rtl w:val="0"/>
              </w:rPr>
              <w:t xml:space="preserve">To undertake other duties and responsibilities as required commensurate with the grade of the post.</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Normal Working Hours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Normally indoors</w:t>
            </w: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5"/>
        <w:gridCol w:w="5638"/>
        <w:gridCol w:w="652"/>
        <w:gridCol w:w="917"/>
        <w:tblGridChange w:id="0">
          <w:tblGrid>
            <w:gridCol w:w="7365"/>
            <w:gridCol w:w="5638"/>
            <w:gridCol w:w="652"/>
            <w:gridCol w:w="917"/>
          </w:tblGrid>
        </w:tblGridChange>
      </w:tblGrid>
      <w:tr>
        <w:tc>
          <w:tcP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b w:val="1"/>
                <w:vertAlign w:val="baseline"/>
                <w:rtl w:val="0"/>
              </w:rPr>
              <w:t xml:space="preserve">TEACHING ASSISTANT-SEN </w:t>
            </w:r>
            <w:r w:rsidDel="00000000" w:rsidR="00000000" w:rsidRPr="00000000">
              <w:rPr>
                <w:rtl w:val="0"/>
              </w:rPr>
            </w:r>
          </w:p>
        </w:tc>
        <w:tc>
          <w:tcP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 Children’s Services</w:t>
            </w:r>
            <w:r w:rsidDel="00000000" w:rsidR="00000000" w:rsidRPr="00000000">
              <w:rPr>
                <w:rtl w:val="0"/>
              </w:rPr>
            </w:r>
          </w:p>
        </w:tc>
        <w:tc>
          <w:tcPr>
            <w:gridSpan w:val="2"/>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2444</w:t>
            </w:r>
            <w:r w:rsidDel="00000000" w:rsidR="00000000" w:rsidRPr="00000000">
              <w:rPr>
                <w:rtl w:val="0"/>
              </w:rPr>
            </w:r>
          </w:p>
        </w:tc>
      </w:tr>
      <w:tr>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Very good numeracy and literacy skills (level 2)</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NVQ 3 for teaching Assistants or equivalent qualifications (NNEB)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Knowledge of KS3 and 4 curriculum and strategies to support learning or equivalent</w:t>
            </w:r>
            <w:r w:rsidDel="00000000" w:rsidR="00000000" w:rsidRPr="00000000">
              <w:rPr>
                <w:rtl w:val="0"/>
              </w:rPr>
            </w:r>
          </w:p>
        </w:tc>
        <w:tc>
          <w:tcPr>
            <w:gridSpan w:val="2"/>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Emergency First Aid Certificate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Participated in training related to various national strategies e.g. literacy and numeracy</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w:t>
            </w:r>
            <w:r w:rsidDel="00000000" w:rsidR="00000000" w:rsidRPr="00000000">
              <w:rPr>
                <w:rtl w:val="0"/>
              </w:rPr>
            </w:r>
          </w:p>
        </w:tc>
      </w:tr>
      <w:tr>
        <w:tc>
          <w:tcPr>
            <w:gridSpan w:val="4"/>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Working with young people of aged 16 and over with a range of SEN in a education setting</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Basic clerical skills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Working with children with additional needs</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Experience of supporting students in groups or 1:1</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Counselling</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Emotional Literacy</w:t>
            </w: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Effective ICT skills and  recent and relevant experience of using ICT in a learning environment</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 Ability to use other types of learning technology:</w:t>
            </w:r>
            <w:r w:rsidDel="00000000" w:rsidR="00000000" w:rsidRPr="00000000">
              <w:rPr>
                <w:rtl w:val="0"/>
              </w:rPr>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b w:val="0"/>
              </w:rPr>
            </w:pPr>
            <w:r w:rsidDel="00000000" w:rsidR="00000000" w:rsidRPr="00000000">
              <w:rPr>
                <w:vertAlign w:val="baseline"/>
                <w:rtl w:val="0"/>
              </w:rPr>
              <w:t xml:space="preserve">Photocopying </w:t>
            </w:r>
            <w:r w:rsidDel="00000000" w:rsidR="00000000" w:rsidRPr="00000000">
              <w:rPr>
                <w:rtl w:val="0"/>
              </w:rPr>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b w:val="0"/>
              </w:rPr>
            </w:pPr>
            <w:r w:rsidDel="00000000" w:rsidR="00000000" w:rsidRPr="00000000">
              <w:rPr>
                <w:vertAlign w:val="baseline"/>
                <w:rtl w:val="0"/>
              </w:rPr>
              <w:t xml:space="preserve">Whiteboards </w:t>
            </w:r>
            <w:r w:rsidDel="00000000" w:rsidR="00000000" w:rsidRPr="00000000">
              <w:rPr>
                <w:rtl w:val="0"/>
              </w:rPr>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b w:val="0"/>
              </w:rPr>
            </w:pPr>
            <w:r w:rsidDel="00000000" w:rsidR="00000000" w:rsidRPr="00000000">
              <w:rPr>
                <w:vertAlign w:val="baseline"/>
                <w:rtl w:val="0"/>
              </w:rPr>
              <w:t xml:space="preserve">CD ROM </w:t>
            </w: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rPr>
                <w:b w:val="0"/>
              </w:rPr>
            </w:pPr>
            <w:r w:rsidDel="00000000" w:rsidR="00000000" w:rsidRPr="00000000">
              <w:rPr>
                <w:vertAlign w:val="baseline"/>
                <w:rtl w:val="0"/>
              </w:rPr>
              <w:t xml:space="preserve">Video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Understanding of codes of practice and recent relevant education;</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60" w:before="240" w:lineRule="auto"/>
              <w:rPr>
                <w:rFonts w:ascii="Arial" w:cs="Arial" w:eastAsia="Arial" w:hAnsi="Arial"/>
                <w:b w:val="0"/>
                <w:sz w:val="20"/>
                <w:szCs w:val="20"/>
                <w:vertAlign w:val="baseline"/>
              </w:rPr>
            </w:pPr>
            <w:r w:rsidDel="00000000" w:rsidR="00000000" w:rsidRPr="00000000">
              <w:rPr>
                <w:vertAlign w:val="baseline"/>
                <w:rtl w:val="0"/>
              </w:rPr>
              <w:t xml:space="preserve">Good understanding of the principles of child development and the learning process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Ability to self motivate and motivate others</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Can work as a member of a team, understanding their role in the classroom and associated responsibilities.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 (r)</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r>
        <w:tc>
          <w:tcPr>
            <w:gridSpan w:val="4"/>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Emotional Resilience</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Ability to work flexibly</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Willingness to participate in training and personal development</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(o) others e.g. case studies/visits</w:t>
      </w:r>
      <w:r w:rsidDel="00000000" w:rsidR="00000000" w:rsidRPr="00000000">
        <w:rPr>
          <w:rtl w:val="0"/>
        </w:rPr>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